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3711916" w:displacedByCustomXml="next"/>
    <w:sdt>
      <w:sdtPr>
        <w:id w:val="1835950432"/>
        <w:docPartObj>
          <w:docPartGallery w:val="Cover Pages"/>
          <w:docPartUnique/>
        </w:docPartObj>
      </w:sdtPr>
      <w:sdtEndPr>
        <w:rPr>
          <w:sz w:val="56"/>
          <w:szCs w:val="56"/>
        </w:rPr>
      </w:sdtEndPr>
      <w:sdtContent>
        <w:p w14:paraId="332C8B9D" w14:textId="2352A6B9" w:rsidR="008372E4" w:rsidRDefault="00F761A1" w:rsidP="002B059D">
          <w:pPr>
            <w:spacing w:before="240" w:line="720" w:lineRule="auto"/>
          </w:pPr>
          <w:r>
            <w:rPr>
              <w:noProof/>
              <w:lang w:eastAsia="en-AU"/>
            </w:rPr>
            <w:drawing>
              <wp:inline distT="0" distB="0" distL="0" distR="0" wp14:anchorId="6187F060" wp14:editId="56D68912">
                <wp:extent cx="2331720" cy="716280"/>
                <wp:effectExtent l="0" t="0" r="0" b="7620"/>
                <wp:docPr id="8" name="Picture 8"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1720" cy="716280"/>
                        </a:xfrm>
                        <a:prstGeom prst="rect">
                          <a:avLst/>
                        </a:prstGeom>
                      </pic:spPr>
                    </pic:pic>
                  </a:graphicData>
                </a:graphic>
              </wp:inline>
            </w:drawing>
          </w:r>
          <w:r w:rsidR="0005217C" w:rsidRPr="00350FFA">
            <w:rPr>
              <w:noProof/>
              <w:lang w:eastAsia="en-AU"/>
            </w:rPr>
            <w:drawing>
              <wp:anchor distT="0" distB="0" distL="114300" distR="114300" simplePos="0" relativeHeight="251682815" behindDoc="1" locked="1" layoutInCell="1" allowOverlap="1" wp14:anchorId="2453079F" wp14:editId="51B11247">
                <wp:simplePos x="0" y="0"/>
                <wp:positionH relativeFrom="margin">
                  <wp:align>center</wp:align>
                </wp:positionH>
                <wp:positionV relativeFrom="margin">
                  <wp:align>center</wp:align>
                </wp:positionV>
                <wp:extent cx="7624445" cy="1078547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522D6" w14:textId="61E89AEB" w:rsidR="0005217C" w:rsidRDefault="002B059D" w:rsidP="00635397">
          <w:pPr>
            <w:spacing w:before="480" w:after="0" w:line="240" w:lineRule="auto"/>
            <w:ind w:left="1276"/>
            <w:rPr>
              <w:b/>
              <w:bCs/>
              <w:color w:val="FFFFFF" w:themeColor="background1"/>
              <w:sz w:val="60"/>
              <w:szCs w:val="60"/>
            </w:rPr>
          </w:pPr>
          <w:r>
            <w:rPr>
              <w:b/>
              <w:bCs/>
              <w:color w:val="FFFFFF" w:themeColor="background1"/>
              <w:sz w:val="60"/>
              <w:szCs w:val="60"/>
            </w:rPr>
            <w:t>Graduate incomes:</w:t>
          </w:r>
          <w:r w:rsidR="00635397">
            <w:rPr>
              <w:b/>
              <w:bCs/>
              <w:color w:val="FFFFFF" w:themeColor="background1"/>
              <w:sz w:val="60"/>
              <w:szCs w:val="60"/>
            </w:rPr>
            <w:t xml:space="preserve"> </w:t>
          </w:r>
          <w:r>
            <w:rPr>
              <w:b/>
              <w:bCs/>
              <w:color w:val="FFFFFF" w:themeColor="background1"/>
              <w:sz w:val="60"/>
              <w:szCs w:val="60"/>
            </w:rPr>
            <w:t>Insights from administrative data</w:t>
          </w:r>
        </w:p>
        <w:p w14:paraId="07C34456" w14:textId="69639402" w:rsidR="002B059D" w:rsidRDefault="002B059D" w:rsidP="002B059D">
          <w:pPr>
            <w:spacing w:before="240" w:line="276" w:lineRule="auto"/>
            <w:ind w:left="1276"/>
            <w:rPr>
              <w:color w:val="FFC000"/>
              <w:sz w:val="40"/>
              <w:szCs w:val="40"/>
            </w:rPr>
          </w:pPr>
          <w:r>
            <w:rPr>
              <w:color w:val="FFC000"/>
              <w:sz w:val="40"/>
              <w:szCs w:val="40"/>
            </w:rPr>
            <w:t>October 2021</w:t>
          </w:r>
        </w:p>
        <w:p w14:paraId="2C31FA9A" w14:textId="1467B2AD" w:rsidR="002B059D" w:rsidRDefault="002B059D" w:rsidP="002B059D">
          <w:pPr>
            <w:spacing w:before="240" w:line="300" w:lineRule="auto"/>
            <w:ind w:left="1276"/>
            <w:rPr>
              <w:color w:val="FFC000"/>
              <w:sz w:val="40"/>
              <w:szCs w:val="40"/>
            </w:rPr>
          </w:pPr>
        </w:p>
        <w:p w14:paraId="693E4A52" w14:textId="2FFE9DF6" w:rsidR="002B059D" w:rsidRPr="002B059D" w:rsidRDefault="00A6378C" w:rsidP="002B059D">
          <w:pPr>
            <w:spacing w:before="240" w:line="300" w:lineRule="auto"/>
            <w:ind w:left="1276"/>
            <w:rPr>
              <w:color w:val="FFFFFF" w:themeColor="background1"/>
              <w:sz w:val="32"/>
              <w:szCs w:val="32"/>
            </w:rPr>
          </w:pPr>
          <w:r>
            <w:rPr>
              <w:color w:val="FFFFFF" w:themeColor="background1"/>
              <w:sz w:val="32"/>
              <w:szCs w:val="32"/>
            </w:rPr>
            <w:t>Phil</w:t>
          </w:r>
          <w:r w:rsidRPr="002B059D">
            <w:rPr>
              <w:color w:val="FFFFFF" w:themeColor="background1"/>
              <w:sz w:val="32"/>
              <w:szCs w:val="32"/>
            </w:rPr>
            <w:t xml:space="preserve"> </w:t>
          </w:r>
          <w:proofErr w:type="spellStart"/>
          <w:r w:rsidR="002B059D" w:rsidRPr="002B059D">
            <w:rPr>
              <w:color w:val="FFFFFF" w:themeColor="background1"/>
              <w:sz w:val="32"/>
              <w:szCs w:val="32"/>
            </w:rPr>
            <w:t>Aungles</w:t>
          </w:r>
          <w:proofErr w:type="spellEnd"/>
          <w:r w:rsidR="002B059D" w:rsidRPr="002B059D">
            <w:rPr>
              <w:color w:val="FFFFFF" w:themeColor="background1"/>
              <w:sz w:val="32"/>
              <w:szCs w:val="32"/>
            </w:rPr>
            <w:t>,</w:t>
          </w:r>
          <w:r w:rsidR="002B059D">
            <w:rPr>
              <w:color w:val="FFFFFF" w:themeColor="background1"/>
              <w:sz w:val="32"/>
              <w:szCs w:val="32"/>
            </w:rPr>
            <w:t xml:space="preserve"> </w:t>
          </w:r>
          <w:r>
            <w:rPr>
              <w:color w:val="FFFFFF" w:themeColor="background1"/>
              <w:sz w:val="32"/>
              <w:szCs w:val="32"/>
            </w:rPr>
            <w:t xml:space="preserve">Gabrielle </w:t>
          </w:r>
          <w:proofErr w:type="gramStart"/>
          <w:r w:rsidR="002B059D">
            <w:rPr>
              <w:color w:val="FFFFFF" w:themeColor="background1"/>
              <w:sz w:val="32"/>
              <w:szCs w:val="32"/>
            </w:rPr>
            <w:t>Hodgson</w:t>
          </w:r>
          <w:proofErr w:type="gramEnd"/>
          <w:r>
            <w:rPr>
              <w:color w:val="FFFFFF" w:themeColor="background1"/>
              <w:sz w:val="32"/>
              <w:szCs w:val="32"/>
            </w:rPr>
            <w:t xml:space="preserve"> </w:t>
          </w:r>
          <w:r w:rsidR="002B059D">
            <w:rPr>
              <w:color w:val="FFFFFF" w:themeColor="background1"/>
              <w:sz w:val="32"/>
              <w:szCs w:val="32"/>
            </w:rPr>
            <w:t xml:space="preserve">and </w:t>
          </w:r>
          <w:r>
            <w:rPr>
              <w:color w:val="FFFFFF" w:themeColor="background1"/>
              <w:sz w:val="32"/>
              <w:szCs w:val="32"/>
            </w:rPr>
            <w:t xml:space="preserve">Simon </w:t>
          </w:r>
          <w:proofErr w:type="spellStart"/>
          <w:r w:rsidR="002B059D">
            <w:rPr>
              <w:color w:val="FFFFFF" w:themeColor="background1"/>
              <w:sz w:val="32"/>
              <w:szCs w:val="32"/>
            </w:rPr>
            <w:t>Parbery</w:t>
          </w:r>
          <w:proofErr w:type="spellEnd"/>
          <w:r w:rsidR="002B059D">
            <w:rPr>
              <w:color w:val="FFFFFF" w:themeColor="background1"/>
              <w:sz w:val="32"/>
              <w:szCs w:val="32"/>
            </w:rPr>
            <w:t xml:space="preserve"> </w:t>
          </w:r>
        </w:p>
        <w:p w14:paraId="53291464" w14:textId="77777777" w:rsidR="008372E4" w:rsidRDefault="008372E4">
          <w:pPr>
            <w:sectPr w:rsidR="008372E4" w:rsidSect="00D65EFB">
              <w:footerReference w:type="even" r:id="rId11"/>
              <w:footerReference w:type="default" r:id="rId12"/>
              <w:footerReference w:type="first" r:id="rId13"/>
              <w:type w:val="continuous"/>
              <w:pgSz w:w="11906" w:h="16838"/>
              <w:pgMar w:top="1440" w:right="1440" w:bottom="1440" w:left="1440" w:header="708" w:footer="708" w:gutter="0"/>
              <w:pgNumType w:start="0"/>
              <w:cols w:space="708"/>
              <w:titlePg/>
              <w:docGrid w:linePitch="360"/>
            </w:sectPr>
          </w:pPr>
        </w:p>
        <w:p w14:paraId="16AC4C61" w14:textId="77777777" w:rsidR="0071742B" w:rsidRDefault="0071742B" w:rsidP="0071742B">
          <w:pPr>
            <w:pStyle w:val="FootnoteText"/>
            <w:tabs>
              <w:tab w:val="left" w:pos="0"/>
            </w:tabs>
            <w:rPr>
              <w:sz w:val="22"/>
            </w:rPr>
          </w:pPr>
          <w:bookmarkStart w:id="1" w:name="_Hlk80626841"/>
        </w:p>
        <w:p w14:paraId="370D76FC" w14:textId="77777777" w:rsidR="0071742B" w:rsidRDefault="0071742B" w:rsidP="0071742B">
          <w:pPr>
            <w:pStyle w:val="FootnoteText"/>
            <w:tabs>
              <w:tab w:val="left" w:pos="0"/>
            </w:tabs>
            <w:rPr>
              <w:sz w:val="22"/>
            </w:rPr>
          </w:pPr>
        </w:p>
        <w:p w14:paraId="3411CFEA" w14:textId="77777777" w:rsidR="0071742B" w:rsidRDefault="0071742B" w:rsidP="0071742B">
          <w:pPr>
            <w:pStyle w:val="FootnoteText"/>
            <w:tabs>
              <w:tab w:val="left" w:pos="0"/>
            </w:tabs>
            <w:rPr>
              <w:sz w:val="22"/>
            </w:rPr>
          </w:pPr>
        </w:p>
        <w:p w14:paraId="0DB04715" w14:textId="77777777" w:rsidR="0071742B" w:rsidRDefault="0071742B" w:rsidP="0071742B">
          <w:pPr>
            <w:pStyle w:val="FootnoteText"/>
            <w:tabs>
              <w:tab w:val="left" w:pos="0"/>
            </w:tabs>
            <w:rPr>
              <w:sz w:val="22"/>
            </w:rPr>
          </w:pPr>
        </w:p>
        <w:p w14:paraId="260C7ACB" w14:textId="77777777" w:rsidR="0071742B" w:rsidRDefault="0071742B" w:rsidP="0071742B">
          <w:pPr>
            <w:pStyle w:val="FootnoteText"/>
            <w:tabs>
              <w:tab w:val="left" w:pos="0"/>
            </w:tabs>
            <w:rPr>
              <w:sz w:val="22"/>
            </w:rPr>
          </w:pPr>
        </w:p>
        <w:p w14:paraId="31FA0DAB" w14:textId="3EA39EB6" w:rsidR="0071742B" w:rsidRDefault="0071742B" w:rsidP="0071742B">
          <w:pPr>
            <w:pStyle w:val="FootnoteText"/>
            <w:tabs>
              <w:tab w:val="left" w:pos="0"/>
            </w:tabs>
          </w:pPr>
          <w:r>
            <w:rPr>
              <w:sz w:val="22"/>
            </w:rPr>
            <w:t xml:space="preserve">The authors would like to acknowledge the helpful comments received by departmental colleagues and an anonymous referee on the paper. Any errors or omissions remain the responsibility of the authors. The views expressed in this paper are those of the authors and do not necessarily reflect those of the Department of Education, Skills and Employment or the Australian Government. </w:t>
          </w:r>
        </w:p>
        <w:p w14:paraId="741D647D" w14:textId="77777777" w:rsidR="002B059D" w:rsidRDefault="002B059D" w:rsidP="002B059D"/>
        <w:p w14:paraId="244C57AF" w14:textId="77777777" w:rsidR="002B059D" w:rsidRDefault="002B059D" w:rsidP="002B059D"/>
        <w:p w14:paraId="04D9C8E8" w14:textId="77777777" w:rsidR="002B059D" w:rsidRDefault="002B059D" w:rsidP="002B059D"/>
        <w:p w14:paraId="57398154" w14:textId="77777777" w:rsidR="002B059D" w:rsidRDefault="002B059D" w:rsidP="002B059D"/>
        <w:p w14:paraId="6A3E8383" w14:textId="77777777" w:rsidR="002B059D" w:rsidRDefault="002B059D" w:rsidP="002B059D"/>
        <w:p w14:paraId="19DA9666" w14:textId="77777777" w:rsidR="002B059D" w:rsidRDefault="002B059D" w:rsidP="002B059D"/>
        <w:p w14:paraId="3544EBBB" w14:textId="47CF8CF2" w:rsidR="002B059D" w:rsidRDefault="002B059D" w:rsidP="002B059D"/>
        <w:p w14:paraId="005EF988" w14:textId="5697932C" w:rsidR="0071742B" w:rsidRDefault="0071742B" w:rsidP="002B059D"/>
        <w:p w14:paraId="0FF5E4BE" w14:textId="67550225" w:rsidR="0071742B" w:rsidRDefault="0071742B" w:rsidP="002B059D"/>
        <w:p w14:paraId="43403D54" w14:textId="127D8AF9" w:rsidR="0071742B" w:rsidRDefault="0071742B" w:rsidP="002B059D"/>
        <w:p w14:paraId="7549228F" w14:textId="11BFB952" w:rsidR="0071742B" w:rsidRDefault="0071742B" w:rsidP="002B059D"/>
        <w:p w14:paraId="03352B86" w14:textId="29D37804" w:rsidR="0071742B" w:rsidRDefault="0071742B" w:rsidP="002B059D"/>
        <w:p w14:paraId="30AFFE1C" w14:textId="6AB43BAE" w:rsidR="0071742B" w:rsidRDefault="0071742B" w:rsidP="002B059D"/>
        <w:p w14:paraId="3168D13C" w14:textId="77777777" w:rsidR="0071742B" w:rsidRDefault="0071742B" w:rsidP="002B059D"/>
        <w:p w14:paraId="135D07BE" w14:textId="77777777" w:rsidR="002B059D" w:rsidRDefault="002B059D" w:rsidP="002B059D"/>
        <w:p w14:paraId="33451EFB" w14:textId="77777777" w:rsidR="002B059D" w:rsidRDefault="002B059D" w:rsidP="002B059D"/>
        <w:p w14:paraId="21FF1D4E" w14:textId="77777777" w:rsidR="002B059D" w:rsidRDefault="002B059D" w:rsidP="002B059D"/>
        <w:p w14:paraId="2430DCE6" w14:textId="7DC24C89" w:rsidR="002B059D" w:rsidRPr="008E4DA0" w:rsidRDefault="002B059D" w:rsidP="002B059D">
          <w:r w:rsidRPr="008E4DA0">
            <w:t>ISBN</w:t>
          </w:r>
          <w:r>
            <w:t>:</w:t>
          </w:r>
          <w:r w:rsidRPr="004E747B">
            <w:t xml:space="preserve"> </w:t>
          </w:r>
          <w:proofErr w:type="spellStart"/>
          <w:r>
            <w:t>xxxxxxxx</w:t>
          </w:r>
          <w:proofErr w:type="spellEnd"/>
        </w:p>
        <w:p w14:paraId="019724BF" w14:textId="77777777" w:rsidR="002B059D" w:rsidRDefault="002B059D" w:rsidP="002B059D">
          <w:pPr>
            <w:pStyle w:val="numberedpara"/>
            <w:numPr>
              <w:ilvl w:val="0"/>
              <w:numId w:val="0"/>
            </w:numPr>
            <w:tabs>
              <w:tab w:val="left" w:pos="720"/>
            </w:tabs>
            <w:rPr>
              <w:sz w:val="20"/>
              <w:szCs w:val="20"/>
            </w:rPr>
          </w:pPr>
          <w:r>
            <w:rPr>
              <w:noProof/>
              <w:sz w:val="20"/>
              <w:szCs w:val="20"/>
            </w:rPr>
            <w:drawing>
              <wp:inline distT="0" distB="0" distL="0" distR="0" wp14:anchorId="1AA584F2" wp14:editId="5AE9E971">
                <wp:extent cx="847725" cy="285750"/>
                <wp:effectExtent l="0" t="0" r="9525" b="0"/>
                <wp:docPr id="10"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E6967EA" w14:textId="77777777" w:rsidR="002B059D" w:rsidRPr="000462F1" w:rsidRDefault="002B059D" w:rsidP="002B059D">
          <w:r w:rsidRPr="000462F1">
            <w:t xml:space="preserve">With the exception of the Commonwealth Coat of Arms, the Department’s logo, any material protected by a trade mark and where otherwise noted all material presented in this document is provided under a </w:t>
          </w:r>
          <w:hyperlink r:id="rId16" w:history="1">
            <w:r w:rsidRPr="004164A2">
              <w:rPr>
                <w:rStyle w:val="Hyperlink"/>
              </w:rPr>
              <w:t>Creative Commons Attribution 4.0 International</w:t>
            </w:r>
          </w:hyperlink>
          <w:r>
            <w:t xml:space="preserve"> </w:t>
          </w:r>
          <w:r w:rsidRPr="000462F1">
            <w:t>(</w:t>
          </w:r>
          <w:r w:rsidRPr="00EC78E7">
            <w:t>http://creativecommons.org/licenses/by/3.0/au/</w:t>
          </w:r>
          <w:r w:rsidRPr="000462F1">
            <w:t xml:space="preserve">) licence. </w:t>
          </w:r>
        </w:p>
        <w:p w14:paraId="4CC43C26" w14:textId="77777777" w:rsidR="002B059D" w:rsidRPr="000462F1" w:rsidRDefault="002B059D" w:rsidP="002B059D">
          <w:r w:rsidRPr="000462F1">
            <w:t xml:space="preserve">The details of the relevant licence conditions are available on the Creative Commons website (accessible using the links provided) as is the full legal code for the </w:t>
          </w:r>
          <w:hyperlink r:id="rId17" w:history="1">
            <w:r w:rsidRPr="004164A2">
              <w:rPr>
                <w:rStyle w:val="Hyperlink"/>
              </w:rPr>
              <w:t>CC BY 4.0 International</w:t>
            </w:r>
          </w:hyperlink>
          <w:r w:rsidRPr="000462F1">
            <w:t xml:space="preserve"> (</w:t>
          </w:r>
          <w:r w:rsidRPr="00EC78E7">
            <w:t>http://creativecommons.org/licenses/by/</w:t>
          </w:r>
          <w:r>
            <w:t>4</w:t>
          </w:r>
          <w:r w:rsidRPr="00EC78E7">
            <w:t>.0</w:t>
          </w:r>
          <w:r>
            <w:t>/</w:t>
          </w:r>
          <w:r w:rsidRPr="00EC78E7">
            <w:t>legalcode</w:t>
          </w:r>
          <w:r w:rsidRPr="000462F1">
            <w:t xml:space="preserve">). </w:t>
          </w:r>
        </w:p>
        <w:p w14:paraId="4BD6547E" w14:textId="6281CB96" w:rsidR="005E78D1" w:rsidRPr="002B059D" w:rsidRDefault="002B059D" w:rsidP="002B059D">
          <w:pPr>
            <w:widowControl w:val="0"/>
            <w:rPr>
              <w:sz w:val="20"/>
              <w:szCs w:val="20"/>
            </w:rPr>
          </w:pPr>
          <w:r w:rsidRPr="000462F1">
            <w:t xml:space="preserve">The document must be attributed as </w:t>
          </w:r>
          <w:r>
            <w:t>‘</w:t>
          </w:r>
          <w:r w:rsidRPr="002B059D">
            <w:t>Graduate incomes: Insights from administrative data</w:t>
          </w:r>
          <w:r>
            <w:t>’.</w:t>
          </w:r>
          <w:bookmarkEnd w:id="1"/>
          <w:r w:rsidR="005E78D1">
            <w:rPr>
              <w:sz w:val="56"/>
              <w:szCs w:val="56"/>
            </w:rPr>
            <w:br w:type="page"/>
          </w:r>
        </w:p>
      </w:sdtContent>
    </w:sdt>
    <w:bookmarkEnd w:id="0" w:displacedByCustomXml="next"/>
    <w:sdt>
      <w:sdtPr>
        <w:rPr>
          <w:b w:val="0"/>
          <w:sz w:val="22"/>
          <w:szCs w:val="22"/>
          <w:lang w:val="en-AU"/>
        </w:rPr>
        <w:id w:val="-29724590"/>
        <w:docPartObj>
          <w:docPartGallery w:val="Table of Contents"/>
          <w:docPartUnique/>
        </w:docPartObj>
      </w:sdtPr>
      <w:sdtEndPr>
        <w:rPr>
          <w:bCs/>
          <w:noProof/>
        </w:rPr>
      </w:sdtEndPr>
      <w:sdtContent>
        <w:p w14:paraId="78743D10" w14:textId="77777777" w:rsidR="005E78D1" w:rsidRDefault="005E78D1" w:rsidP="005E78D1">
          <w:pPr>
            <w:pStyle w:val="TOCHeading"/>
          </w:pPr>
          <w:r>
            <w:t>Contents</w:t>
          </w:r>
        </w:p>
        <w:p w14:paraId="4E60493E" w14:textId="5A8B49D2" w:rsidR="00CA17E6" w:rsidRDefault="005E78D1">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80622929" w:history="1">
            <w:r w:rsidR="00CA17E6" w:rsidRPr="00C6467E">
              <w:rPr>
                <w:rStyle w:val="Hyperlink"/>
                <w:noProof/>
              </w:rPr>
              <w:t>Key findings</w:t>
            </w:r>
            <w:r w:rsidR="00CA17E6">
              <w:rPr>
                <w:noProof/>
                <w:webHidden/>
              </w:rPr>
              <w:tab/>
            </w:r>
            <w:r w:rsidR="00CA17E6">
              <w:rPr>
                <w:noProof/>
                <w:webHidden/>
              </w:rPr>
              <w:fldChar w:fldCharType="begin"/>
            </w:r>
            <w:r w:rsidR="00CA17E6">
              <w:rPr>
                <w:noProof/>
                <w:webHidden/>
              </w:rPr>
              <w:instrText xml:space="preserve"> PAGEREF _Toc80622929 \h </w:instrText>
            </w:r>
            <w:r w:rsidR="00CA17E6">
              <w:rPr>
                <w:noProof/>
                <w:webHidden/>
              </w:rPr>
            </w:r>
            <w:r w:rsidR="00CA17E6">
              <w:rPr>
                <w:noProof/>
                <w:webHidden/>
              </w:rPr>
              <w:fldChar w:fldCharType="separate"/>
            </w:r>
            <w:r w:rsidR="00CA17E6">
              <w:rPr>
                <w:noProof/>
                <w:webHidden/>
              </w:rPr>
              <w:t>1</w:t>
            </w:r>
            <w:r w:rsidR="00CA17E6">
              <w:rPr>
                <w:noProof/>
                <w:webHidden/>
              </w:rPr>
              <w:fldChar w:fldCharType="end"/>
            </w:r>
          </w:hyperlink>
        </w:p>
        <w:p w14:paraId="5EE6C024" w14:textId="3F8114BA" w:rsidR="00CA17E6" w:rsidRDefault="00067395">
          <w:pPr>
            <w:pStyle w:val="TOC2"/>
            <w:tabs>
              <w:tab w:val="right" w:leader="dot" w:pos="9016"/>
            </w:tabs>
            <w:rPr>
              <w:rFonts w:eastAsiaTheme="minorEastAsia"/>
              <w:noProof/>
              <w:lang w:eastAsia="en-AU"/>
            </w:rPr>
          </w:pPr>
          <w:hyperlink w:anchor="_Toc80622930" w:history="1">
            <w:r w:rsidR="00CA17E6" w:rsidRPr="00C6467E">
              <w:rPr>
                <w:rStyle w:val="Hyperlink"/>
                <w:noProof/>
              </w:rPr>
              <w:t>Graduate incomes by student and course characteristics</w:t>
            </w:r>
            <w:r w:rsidR="00CA17E6">
              <w:rPr>
                <w:noProof/>
                <w:webHidden/>
              </w:rPr>
              <w:tab/>
            </w:r>
            <w:r w:rsidR="00CA17E6">
              <w:rPr>
                <w:noProof/>
                <w:webHidden/>
              </w:rPr>
              <w:fldChar w:fldCharType="begin"/>
            </w:r>
            <w:r w:rsidR="00CA17E6">
              <w:rPr>
                <w:noProof/>
                <w:webHidden/>
              </w:rPr>
              <w:instrText xml:space="preserve"> PAGEREF _Toc80622930 \h </w:instrText>
            </w:r>
            <w:r w:rsidR="00CA17E6">
              <w:rPr>
                <w:noProof/>
                <w:webHidden/>
              </w:rPr>
            </w:r>
            <w:r w:rsidR="00CA17E6">
              <w:rPr>
                <w:noProof/>
                <w:webHidden/>
              </w:rPr>
              <w:fldChar w:fldCharType="separate"/>
            </w:r>
            <w:r w:rsidR="00CA17E6">
              <w:rPr>
                <w:noProof/>
                <w:webHidden/>
              </w:rPr>
              <w:t>1</w:t>
            </w:r>
            <w:r w:rsidR="00CA17E6">
              <w:rPr>
                <w:noProof/>
                <w:webHidden/>
              </w:rPr>
              <w:fldChar w:fldCharType="end"/>
            </w:r>
          </w:hyperlink>
        </w:p>
        <w:p w14:paraId="5565FF24" w14:textId="2E4BD50A" w:rsidR="00CA17E6" w:rsidRDefault="00067395">
          <w:pPr>
            <w:pStyle w:val="TOC2"/>
            <w:tabs>
              <w:tab w:val="right" w:leader="dot" w:pos="9016"/>
            </w:tabs>
            <w:rPr>
              <w:rFonts w:eastAsiaTheme="minorEastAsia"/>
              <w:noProof/>
              <w:lang w:eastAsia="en-AU"/>
            </w:rPr>
          </w:pPr>
          <w:hyperlink w:anchor="_Toc80622931" w:history="1">
            <w:r w:rsidR="00CA17E6" w:rsidRPr="00C6467E">
              <w:rPr>
                <w:rStyle w:val="Hyperlink"/>
                <w:noProof/>
              </w:rPr>
              <w:t>Tracking cohorts of graduates over time – impact of the GFC and lessons for COVID</w:t>
            </w:r>
            <w:r w:rsidR="00CA17E6" w:rsidRPr="00C6467E">
              <w:rPr>
                <w:rStyle w:val="Hyperlink"/>
                <w:noProof/>
              </w:rPr>
              <w:noBreakHyphen/>
              <w:t>19</w:t>
            </w:r>
            <w:r w:rsidR="00CA17E6">
              <w:rPr>
                <w:noProof/>
                <w:webHidden/>
              </w:rPr>
              <w:tab/>
            </w:r>
            <w:r w:rsidR="00CA17E6">
              <w:rPr>
                <w:noProof/>
                <w:webHidden/>
              </w:rPr>
              <w:fldChar w:fldCharType="begin"/>
            </w:r>
            <w:r w:rsidR="00CA17E6">
              <w:rPr>
                <w:noProof/>
                <w:webHidden/>
              </w:rPr>
              <w:instrText xml:space="preserve"> PAGEREF _Toc80622931 \h </w:instrText>
            </w:r>
            <w:r w:rsidR="00CA17E6">
              <w:rPr>
                <w:noProof/>
                <w:webHidden/>
              </w:rPr>
            </w:r>
            <w:r w:rsidR="00CA17E6">
              <w:rPr>
                <w:noProof/>
                <w:webHidden/>
              </w:rPr>
              <w:fldChar w:fldCharType="separate"/>
            </w:r>
            <w:r w:rsidR="00CA17E6">
              <w:rPr>
                <w:noProof/>
                <w:webHidden/>
              </w:rPr>
              <w:t>1</w:t>
            </w:r>
            <w:r w:rsidR="00CA17E6">
              <w:rPr>
                <w:noProof/>
                <w:webHidden/>
              </w:rPr>
              <w:fldChar w:fldCharType="end"/>
            </w:r>
          </w:hyperlink>
        </w:p>
        <w:p w14:paraId="44F9EEA8" w14:textId="79857ECA" w:rsidR="00CA17E6" w:rsidRDefault="00067395">
          <w:pPr>
            <w:pStyle w:val="TOC2"/>
            <w:tabs>
              <w:tab w:val="right" w:leader="dot" w:pos="9016"/>
            </w:tabs>
            <w:rPr>
              <w:rFonts w:eastAsiaTheme="minorEastAsia"/>
              <w:noProof/>
              <w:lang w:eastAsia="en-AU"/>
            </w:rPr>
          </w:pPr>
          <w:hyperlink w:anchor="_Toc80622932" w:history="1">
            <w:r w:rsidR="00CA17E6" w:rsidRPr="00C6467E">
              <w:rPr>
                <w:rStyle w:val="Hyperlink"/>
                <w:noProof/>
              </w:rPr>
              <w:t>Multivariate analysis</w:t>
            </w:r>
            <w:r w:rsidR="00CA17E6">
              <w:rPr>
                <w:noProof/>
                <w:webHidden/>
              </w:rPr>
              <w:tab/>
            </w:r>
            <w:r w:rsidR="00CA17E6">
              <w:rPr>
                <w:noProof/>
                <w:webHidden/>
              </w:rPr>
              <w:fldChar w:fldCharType="begin"/>
            </w:r>
            <w:r w:rsidR="00CA17E6">
              <w:rPr>
                <w:noProof/>
                <w:webHidden/>
              </w:rPr>
              <w:instrText xml:space="preserve"> PAGEREF _Toc80622932 \h </w:instrText>
            </w:r>
            <w:r w:rsidR="00CA17E6">
              <w:rPr>
                <w:noProof/>
                <w:webHidden/>
              </w:rPr>
            </w:r>
            <w:r w:rsidR="00CA17E6">
              <w:rPr>
                <w:noProof/>
                <w:webHidden/>
              </w:rPr>
              <w:fldChar w:fldCharType="separate"/>
            </w:r>
            <w:r w:rsidR="00CA17E6">
              <w:rPr>
                <w:noProof/>
                <w:webHidden/>
              </w:rPr>
              <w:t>2</w:t>
            </w:r>
            <w:r w:rsidR="00CA17E6">
              <w:rPr>
                <w:noProof/>
                <w:webHidden/>
              </w:rPr>
              <w:fldChar w:fldCharType="end"/>
            </w:r>
          </w:hyperlink>
        </w:p>
        <w:p w14:paraId="4345700F" w14:textId="28A4304F" w:rsidR="00CA17E6" w:rsidRDefault="00067395">
          <w:pPr>
            <w:pStyle w:val="TOC1"/>
            <w:tabs>
              <w:tab w:val="right" w:leader="dot" w:pos="9016"/>
            </w:tabs>
            <w:rPr>
              <w:rFonts w:eastAsiaTheme="minorEastAsia"/>
              <w:noProof/>
              <w:lang w:eastAsia="en-AU"/>
            </w:rPr>
          </w:pPr>
          <w:hyperlink w:anchor="_Toc80622933" w:history="1">
            <w:r w:rsidR="00CA17E6" w:rsidRPr="00C6467E">
              <w:rPr>
                <w:rStyle w:val="Hyperlink"/>
                <w:noProof/>
              </w:rPr>
              <w:t>Graduate incomes – insights from administrative data</w:t>
            </w:r>
            <w:r w:rsidR="00CA17E6">
              <w:rPr>
                <w:noProof/>
                <w:webHidden/>
              </w:rPr>
              <w:tab/>
            </w:r>
            <w:r w:rsidR="00CA17E6">
              <w:rPr>
                <w:noProof/>
                <w:webHidden/>
              </w:rPr>
              <w:fldChar w:fldCharType="begin"/>
            </w:r>
            <w:r w:rsidR="00CA17E6">
              <w:rPr>
                <w:noProof/>
                <w:webHidden/>
              </w:rPr>
              <w:instrText xml:space="preserve"> PAGEREF _Toc80622933 \h </w:instrText>
            </w:r>
            <w:r w:rsidR="00CA17E6">
              <w:rPr>
                <w:noProof/>
                <w:webHidden/>
              </w:rPr>
            </w:r>
            <w:r w:rsidR="00CA17E6">
              <w:rPr>
                <w:noProof/>
                <w:webHidden/>
              </w:rPr>
              <w:fldChar w:fldCharType="separate"/>
            </w:r>
            <w:r w:rsidR="00CA17E6">
              <w:rPr>
                <w:noProof/>
                <w:webHidden/>
              </w:rPr>
              <w:t>3</w:t>
            </w:r>
            <w:r w:rsidR="00CA17E6">
              <w:rPr>
                <w:noProof/>
                <w:webHidden/>
              </w:rPr>
              <w:fldChar w:fldCharType="end"/>
            </w:r>
          </w:hyperlink>
        </w:p>
        <w:p w14:paraId="59E8BECC" w14:textId="7068A2D8" w:rsidR="00CA17E6" w:rsidRDefault="00067395">
          <w:pPr>
            <w:pStyle w:val="TOC2"/>
            <w:tabs>
              <w:tab w:val="right" w:leader="dot" w:pos="9016"/>
            </w:tabs>
            <w:rPr>
              <w:rFonts w:eastAsiaTheme="minorEastAsia"/>
              <w:noProof/>
              <w:lang w:eastAsia="en-AU"/>
            </w:rPr>
          </w:pPr>
          <w:hyperlink w:anchor="_Toc80622934" w:history="1">
            <w:r w:rsidR="00CA17E6" w:rsidRPr="00C6467E">
              <w:rPr>
                <w:rStyle w:val="Hyperlink"/>
                <w:noProof/>
              </w:rPr>
              <w:t>Background</w:t>
            </w:r>
            <w:r w:rsidR="00CA17E6">
              <w:rPr>
                <w:noProof/>
                <w:webHidden/>
              </w:rPr>
              <w:tab/>
            </w:r>
            <w:r w:rsidR="00CA17E6">
              <w:rPr>
                <w:noProof/>
                <w:webHidden/>
              </w:rPr>
              <w:fldChar w:fldCharType="begin"/>
            </w:r>
            <w:r w:rsidR="00CA17E6">
              <w:rPr>
                <w:noProof/>
                <w:webHidden/>
              </w:rPr>
              <w:instrText xml:space="preserve"> PAGEREF _Toc80622934 \h </w:instrText>
            </w:r>
            <w:r w:rsidR="00CA17E6">
              <w:rPr>
                <w:noProof/>
                <w:webHidden/>
              </w:rPr>
            </w:r>
            <w:r w:rsidR="00CA17E6">
              <w:rPr>
                <w:noProof/>
                <w:webHidden/>
              </w:rPr>
              <w:fldChar w:fldCharType="separate"/>
            </w:r>
            <w:r w:rsidR="00CA17E6">
              <w:rPr>
                <w:noProof/>
                <w:webHidden/>
              </w:rPr>
              <w:t>4</w:t>
            </w:r>
            <w:r w:rsidR="00CA17E6">
              <w:rPr>
                <w:noProof/>
                <w:webHidden/>
              </w:rPr>
              <w:fldChar w:fldCharType="end"/>
            </w:r>
          </w:hyperlink>
        </w:p>
        <w:p w14:paraId="50EC7FA9" w14:textId="3A37FE1C" w:rsidR="00CA17E6" w:rsidRDefault="00067395">
          <w:pPr>
            <w:pStyle w:val="TOC2"/>
            <w:tabs>
              <w:tab w:val="right" w:leader="dot" w:pos="9016"/>
            </w:tabs>
            <w:rPr>
              <w:rFonts w:eastAsiaTheme="minorEastAsia"/>
              <w:noProof/>
              <w:lang w:eastAsia="en-AU"/>
            </w:rPr>
          </w:pPr>
          <w:hyperlink w:anchor="_Toc80622935" w:history="1">
            <w:r w:rsidR="00CA17E6" w:rsidRPr="00C6467E">
              <w:rPr>
                <w:rStyle w:val="Hyperlink"/>
                <w:noProof/>
              </w:rPr>
              <w:t>Australian Taxation Office (ATO) administrative data on graduate incomes</w:t>
            </w:r>
            <w:r w:rsidR="00CA17E6">
              <w:rPr>
                <w:noProof/>
                <w:webHidden/>
              </w:rPr>
              <w:tab/>
            </w:r>
            <w:r w:rsidR="00CA17E6">
              <w:rPr>
                <w:noProof/>
                <w:webHidden/>
              </w:rPr>
              <w:fldChar w:fldCharType="begin"/>
            </w:r>
            <w:r w:rsidR="00CA17E6">
              <w:rPr>
                <w:noProof/>
                <w:webHidden/>
              </w:rPr>
              <w:instrText xml:space="preserve"> PAGEREF _Toc80622935 \h </w:instrText>
            </w:r>
            <w:r w:rsidR="00CA17E6">
              <w:rPr>
                <w:noProof/>
                <w:webHidden/>
              </w:rPr>
            </w:r>
            <w:r w:rsidR="00CA17E6">
              <w:rPr>
                <w:noProof/>
                <w:webHidden/>
              </w:rPr>
              <w:fldChar w:fldCharType="separate"/>
            </w:r>
            <w:r w:rsidR="00CA17E6">
              <w:rPr>
                <w:noProof/>
                <w:webHidden/>
              </w:rPr>
              <w:t>10</w:t>
            </w:r>
            <w:r w:rsidR="00CA17E6">
              <w:rPr>
                <w:noProof/>
                <w:webHidden/>
              </w:rPr>
              <w:fldChar w:fldCharType="end"/>
            </w:r>
          </w:hyperlink>
        </w:p>
        <w:p w14:paraId="1BEA5149" w14:textId="675CB07C" w:rsidR="00CA17E6" w:rsidRDefault="00067395">
          <w:pPr>
            <w:pStyle w:val="TOC3"/>
            <w:tabs>
              <w:tab w:val="right" w:leader="dot" w:pos="9016"/>
            </w:tabs>
            <w:rPr>
              <w:rFonts w:eastAsiaTheme="minorEastAsia"/>
              <w:noProof/>
              <w:lang w:eastAsia="en-AU"/>
            </w:rPr>
          </w:pPr>
          <w:hyperlink w:anchor="_Toc80622936" w:history="1">
            <w:r w:rsidR="00CA17E6" w:rsidRPr="00C6467E">
              <w:rPr>
                <w:rStyle w:val="Hyperlink"/>
                <w:noProof/>
              </w:rPr>
              <w:t>Privacy</w:t>
            </w:r>
            <w:r w:rsidR="00CA17E6">
              <w:rPr>
                <w:noProof/>
                <w:webHidden/>
              </w:rPr>
              <w:tab/>
            </w:r>
            <w:r w:rsidR="00CA17E6">
              <w:rPr>
                <w:noProof/>
                <w:webHidden/>
              </w:rPr>
              <w:fldChar w:fldCharType="begin"/>
            </w:r>
            <w:r w:rsidR="00CA17E6">
              <w:rPr>
                <w:noProof/>
                <w:webHidden/>
              </w:rPr>
              <w:instrText xml:space="preserve"> PAGEREF _Toc80622936 \h </w:instrText>
            </w:r>
            <w:r w:rsidR="00CA17E6">
              <w:rPr>
                <w:noProof/>
                <w:webHidden/>
              </w:rPr>
            </w:r>
            <w:r w:rsidR="00CA17E6">
              <w:rPr>
                <w:noProof/>
                <w:webHidden/>
              </w:rPr>
              <w:fldChar w:fldCharType="separate"/>
            </w:r>
            <w:r w:rsidR="00CA17E6">
              <w:rPr>
                <w:noProof/>
                <w:webHidden/>
              </w:rPr>
              <w:t>10</w:t>
            </w:r>
            <w:r w:rsidR="00CA17E6">
              <w:rPr>
                <w:noProof/>
                <w:webHidden/>
              </w:rPr>
              <w:fldChar w:fldCharType="end"/>
            </w:r>
          </w:hyperlink>
        </w:p>
        <w:p w14:paraId="073D1DA9" w14:textId="70D155A8" w:rsidR="00CA17E6" w:rsidRDefault="00067395">
          <w:pPr>
            <w:pStyle w:val="TOC3"/>
            <w:tabs>
              <w:tab w:val="right" w:leader="dot" w:pos="9016"/>
            </w:tabs>
            <w:rPr>
              <w:rFonts w:eastAsiaTheme="minorEastAsia"/>
              <w:noProof/>
              <w:lang w:eastAsia="en-AU"/>
            </w:rPr>
          </w:pPr>
          <w:hyperlink w:anchor="_Toc80622937" w:history="1">
            <w:r w:rsidR="00CA17E6" w:rsidRPr="00C6467E">
              <w:rPr>
                <w:rStyle w:val="Hyperlink"/>
                <w:noProof/>
              </w:rPr>
              <w:t>Scope and data quality</w:t>
            </w:r>
            <w:r w:rsidR="00CA17E6">
              <w:rPr>
                <w:noProof/>
                <w:webHidden/>
              </w:rPr>
              <w:tab/>
            </w:r>
            <w:r w:rsidR="00CA17E6">
              <w:rPr>
                <w:noProof/>
                <w:webHidden/>
              </w:rPr>
              <w:fldChar w:fldCharType="begin"/>
            </w:r>
            <w:r w:rsidR="00CA17E6">
              <w:rPr>
                <w:noProof/>
                <w:webHidden/>
              </w:rPr>
              <w:instrText xml:space="preserve"> PAGEREF _Toc80622937 \h </w:instrText>
            </w:r>
            <w:r w:rsidR="00CA17E6">
              <w:rPr>
                <w:noProof/>
                <w:webHidden/>
              </w:rPr>
            </w:r>
            <w:r w:rsidR="00CA17E6">
              <w:rPr>
                <w:noProof/>
                <w:webHidden/>
              </w:rPr>
              <w:fldChar w:fldCharType="separate"/>
            </w:r>
            <w:r w:rsidR="00CA17E6">
              <w:rPr>
                <w:noProof/>
                <w:webHidden/>
              </w:rPr>
              <w:t>10</w:t>
            </w:r>
            <w:r w:rsidR="00CA17E6">
              <w:rPr>
                <w:noProof/>
                <w:webHidden/>
              </w:rPr>
              <w:fldChar w:fldCharType="end"/>
            </w:r>
          </w:hyperlink>
        </w:p>
        <w:p w14:paraId="4EA7A274" w14:textId="0E0063D5" w:rsidR="00CA17E6" w:rsidRDefault="00067395">
          <w:pPr>
            <w:pStyle w:val="TOC3"/>
            <w:tabs>
              <w:tab w:val="right" w:leader="dot" w:pos="9016"/>
            </w:tabs>
            <w:rPr>
              <w:rFonts w:eastAsiaTheme="minorEastAsia"/>
              <w:noProof/>
              <w:lang w:eastAsia="en-AU"/>
            </w:rPr>
          </w:pPr>
          <w:hyperlink w:anchor="_Toc80622938" w:history="1">
            <w:r w:rsidR="00CA17E6" w:rsidRPr="00C6467E">
              <w:rPr>
                <w:rStyle w:val="Hyperlink"/>
                <w:noProof/>
              </w:rPr>
              <w:t>Comparison of ATO administrative data and GOS survey data</w:t>
            </w:r>
            <w:r w:rsidR="00CA17E6">
              <w:rPr>
                <w:noProof/>
                <w:webHidden/>
              </w:rPr>
              <w:tab/>
            </w:r>
            <w:r w:rsidR="00CA17E6">
              <w:rPr>
                <w:noProof/>
                <w:webHidden/>
              </w:rPr>
              <w:fldChar w:fldCharType="begin"/>
            </w:r>
            <w:r w:rsidR="00CA17E6">
              <w:rPr>
                <w:noProof/>
                <w:webHidden/>
              </w:rPr>
              <w:instrText xml:space="preserve"> PAGEREF _Toc80622938 \h </w:instrText>
            </w:r>
            <w:r w:rsidR="00CA17E6">
              <w:rPr>
                <w:noProof/>
                <w:webHidden/>
              </w:rPr>
            </w:r>
            <w:r w:rsidR="00CA17E6">
              <w:rPr>
                <w:noProof/>
                <w:webHidden/>
              </w:rPr>
              <w:fldChar w:fldCharType="separate"/>
            </w:r>
            <w:r w:rsidR="00CA17E6">
              <w:rPr>
                <w:noProof/>
                <w:webHidden/>
              </w:rPr>
              <w:t>11</w:t>
            </w:r>
            <w:r w:rsidR="00CA17E6">
              <w:rPr>
                <w:noProof/>
                <w:webHidden/>
              </w:rPr>
              <w:fldChar w:fldCharType="end"/>
            </w:r>
          </w:hyperlink>
        </w:p>
        <w:p w14:paraId="10100F9D" w14:textId="4980D7AF" w:rsidR="00CA17E6" w:rsidRDefault="00067395">
          <w:pPr>
            <w:pStyle w:val="TOC3"/>
            <w:tabs>
              <w:tab w:val="right" w:leader="dot" w:pos="9016"/>
            </w:tabs>
            <w:rPr>
              <w:rFonts w:eastAsiaTheme="minorEastAsia"/>
              <w:noProof/>
              <w:lang w:eastAsia="en-AU"/>
            </w:rPr>
          </w:pPr>
          <w:hyperlink w:anchor="_Toc80622939" w:history="1">
            <w:r w:rsidR="00CA17E6" w:rsidRPr="00C6467E">
              <w:rPr>
                <w:rStyle w:val="Hyperlink"/>
                <w:noProof/>
              </w:rPr>
              <w:t>Total income and assessable income measures</w:t>
            </w:r>
            <w:r w:rsidR="00CA17E6">
              <w:rPr>
                <w:noProof/>
                <w:webHidden/>
              </w:rPr>
              <w:tab/>
            </w:r>
            <w:r w:rsidR="00CA17E6">
              <w:rPr>
                <w:noProof/>
                <w:webHidden/>
              </w:rPr>
              <w:fldChar w:fldCharType="begin"/>
            </w:r>
            <w:r w:rsidR="00CA17E6">
              <w:rPr>
                <w:noProof/>
                <w:webHidden/>
              </w:rPr>
              <w:instrText xml:space="preserve"> PAGEREF _Toc80622939 \h </w:instrText>
            </w:r>
            <w:r w:rsidR="00CA17E6">
              <w:rPr>
                <w:noProof/>
                <w:webHidden/>
              </w:rPr>
            </w:r>
            <w:r w:rsidR="00CA17E6">
              <w:rPr>
                <w:noProof/>
                <w:webHidden/>
              </w:rPr>
              <w:fldChar w:fldCharType="separate"/>
            </w:r>
            <w:r w:rsidR="00CA17E6">
              <w:rPr>
                <w:noProof/>
                <w:webHidden/>
              </w:rPr>
              <w:t>12</w:t>
            </w:r>
            <w:r w:rsidR="00CA17E6">
              <w:rPr>
                <w:noProof/>
                <w:webHidden/>
              </w:rPr>
              <w:fldChar w:fldCharType="end"/>
            </w:r>
          </w:hyperlink>
        </w:p>
        <w:p w14:paraId="5333BAD9" w14:textId="77B8BB9F" w:rsidR="00CA17E6" w:rsidRDefault="00067395">
          <w:pPr>
            <w:pStyle w:val="TOC2"/>
            <w:tabs>
              <w:tab w:val="right" w:leader="dot" w:pos="9016"/>
            </w:tabs>
            <w:rPr>
              <w:rFonts w:eastAsiaTheme="minorEastAsia"/>
              <w:noProof/>
              <w:lang w:eastAsia="en-AU"/>
            </w:rPr>
          </w:pPr>
          <w:hyperlink w:anchor="_Toc80622940" w:history="1">
            <w:r w:rsidR="00CA17E6" w:rsidRPr="00C6467E">
              <w:rPr>
                <w:rStyle w:val="Hyperlink"/>
                <w:noProof/>
              </w:rPr>
              <w:t>2018 incomes of 2016 graduates</w:t>
            </w:r>
            <w:r w:rsidR="00CA17E6">
              <w:rPr>
                <w:noProof/>
                <w:webHidden/>
              </w:rPr>
              <w:tab/>
            </w:r>
            <w:r w:rsidR="00CA17E6">
              <w:rPr>
                <w:noProof/>
                <w:webHidden/>
              </w:rPr>
              <w:fldChar w:fldCharType="begin"/>
            </w:r>
            <w:r w:rsidR="00CA17E6">
              <w:rPr>
                <w:noProof/>
                <w:webHidden/>
              </w:rPr>
              <w:instrText xml:space="preserve"> PAGEREF _Toc80622940 \h </w:instrText>
            </w:r>
            <w:r w:rsidR="00CA17E6">
              <w:rPr>
                <w:noProof/>
                <w:webHidden/>
              </w:rPr>
            </w:r>
            <w:r w:rsidR="00CA17E6">
              <w:rPr>
                <w:noProof/>
                <w:webHidden/>
              </w:rPr>
              <w:fldChar w:fldCharType="separate"/>
            </w:r>
            <w:r w:rsidR="00CA17E6">
              <w:rPr>
                <w:noProof/>
                <w:webHidden/>
              </w:rPr>
              <w:t>13</w:t>
            </w:r>
            <w:r w:rsidR="00CA17E6">
              <w:rPr>
                <w:noProof/>
                <w:webHidden/>
              </w:rPr>
              <w:fldChar w:fldCharType="end"/>
            </w:r>
          </w:hyperlink>
        </w:p>
        <w:p w14:paraId="0293F53F" w14:textId="243BA534" w:rsidR="00CA17E6" w:rsidRDefault="00067395">
          <w:pPr>
            <w:pStyle w:val="TOC3"/>
            <w:tabs>
              <w:tab w:val="right" w:leader="dot" w:pos="9016"/>
            </w:tabs>
            <w:rPr>
              <w:rFonts w:eastAsiaTheme="minorEastAsia"/>
              <w:noProof/>
              <w:lang w:eastAsia="en-AU"/>
            </w:rPr>
          </w:pPr>
          <w:hyperlink w:anchor="_Toc80622941" w:history="1">
            <w:r w:rsidR="00CA17E6" w:rsidRPr="00C6467E">
              <w:rPr>
                <w:rStyle w:val="Hyperlink"/>
                <w:noProof/>
              </w:rPr>
              <w:t>2018 incomes of 2016 combined degree graduates</w:t>
            </w:r>
            <w:r w:rsidR="00CA17E6">
              <w:rPr>
                <w:noProof/>
                <w:webHidden/>
              </w:rPr>
              <w:tab/>
            </w:r>
            <w:r w:rsidR="00CA17E6">
              <w:rPr>
                <w:noProof/>
                <w:webHidden/>
              </w:rPr>
              <w:fldChar w:fldCharType="begin"/>
            </w:r>
            <w:r w:rsidR="00CA17E6">
              <w:rPr>
                <w:noProof/>
                <w:webHidden/>
              </w:rPr>
              <w:instrText xml:space="preserve"> PAGEREF _Toc80622941 \h </w:instrText>
            </w:r>
            <w:r w:rsidR="00CA17E6">
              <w:rPr>
                <w:noProof/>
                <w:webHidden/>
              </w:rPr>
            </w:r>
            <w:r w:rsidR="00CA17E6">
              <w:rPr>
                <w:noProof/>
                <w:webHidden/>
              </w:rPr>
              <w:fldChar w:fldCharType="separate"/>
            </w:r>
            <w:r w:rsidR="00CA17E6">
              <w:rPr>
                <w:noProof/>
                <w:webHidden/>
              </w:rPr>
              <w:t>22</w:t>
            </w:r>
            <w:r w:rsidR="00CA17E6">
              <w:rPr>
                <w:noProof/>
                <w:webHidden/>
              </w:rPr>
              <w:fldChar w:fldCharType="end"/>
            </w:r>
          </w:hyperlink>
        </w:p>
        <w:p w14:paraId="01342046" w14:textId="440B0C71" w:rsidR="00CA17E6" w:rsidRDefault="00067395">
          <w:pPr>
            <w:pStyle w:val="TOC3"/>
            <w:tabs>
              <w:tab w:val="right" w:leader="dot" w:pos="9016"/>
            </w:tabs>
            <w:rPr>
              <w:rFonts w:eastAsiaTheme="minorEastAsia"/>
              <w:noProof/>
              <w:lang w:eastAsia="en-AU"/>
            </w:rPr>
          </w:pPr>
          <w:hyperlink w:anchor="_Toc80622942" w:history="1">
            <w:r w:rsidR="00CA17E6" w:rsidRPr="00C6467E">
              <w:rPr>
                <w:rStyle w:val="Hyperlink"/>
                <w:noProof/>
              </w:rPr>
              <w:t>Trends in incomes of initial graduates by gender</w:t>
            </w:r>
            <w:r w:rsidR="00CA17E6">
              <w:rPr>
                <w:noProof/>
                <w:webHidden/>
              </w:rPr>
              <w:tab/>
            </w:r>
            <w:r w:rsidR="00CA17E6">
              <w:rPr>
                <w:noProof/>
                <w:webHidden/>
              </w:rPr>
              <w:fldChar w:fldCharType="begin"/>
            </w:r>
            <w:r w:rsidR="00CA17E6">
              <w:rPr>
                <w:noProof/>
                <w:webHidden/>
              </w:rPr>
              <w:instrText xml:space="preserve"> PAGEREF _Toc80622942 \h </w:instrText>
            </w:r>
            <w:r w:rsidR="00CA17E6">
              <w:rPr>
                <w:noProof/>
                <w:webHidden/>
              </w:rPr>
            </w:r>
            <w:r w:rsidR="00CA17E6">
              <w:rPr>
                <w:noProof/>
                <w:webHidden/>
              </w:rPr>
              <w:fldChar w:fldCharType="separate"/>
            </w:r>
            <w:r w:rsidR="00CA17E6">
              <w:rPr>
                <w:noProof/>
                <w:webHidden/>
              </w:rPr>
              <w:t>23</w:t>
            </w:r>
            <w:r w:rsidR="00CA17E6">
              <w:rPr>
                <w:noProof/>
                <w:webHidden/>
              </w:rPr>
              <w:fldChar w:fldCharType="end"/>
            </w:r>
          </w:hyperlink>
        </w:p>
        <w:p w14:paraId="47C6BB41" w14:textId="150DEF78" w:rsidR="00CA17E6" w:rsidRDefault="00067395">
          <w:pPr>
            <w:pStyle w:val="TOC2"/>
            <w:tabs>
              <w:tab w:val="right" w:leader="dot" w:pos="9016"/>
            </w:tabs>
            <w:rPr>
              <w:rFonts w:eastAsiaTheme="minorEastAsia"/>
              <w:noProof/>
              <w:lang w:eastAsia="en-AU"/>
            </w:rPr>
          </w:pPr>
          <w:hyperlink w:anchor="_Toc80622943" w:history="1">
            <w:r w:rsidR="00CA17E6" w:rsidRPr="00C6467E">
              <w:rPr>
                <w:rStyle w:val="Hyperlink"/>
                <w:noProof/>
              </w:rPr>
              <w:t>2007 cohort of graduates – growth in incomes</w:t>
            </w:r>
            <w:r w:rsidR="00CA17E6">
              <w:rPr>
                <w:noProof/>
                <w:webHidden/>
              </w:rPr>
              <w:tab/>
            </w:r>
            <w:r w:rsidR="00CA17E6">
              <w:rPr>
                <w:noProof/>
                <w:webHidden/>
              </w:rPr>
              <w:fldChar w:fldCharType="begin"/>
            </w:r>
            <w:r w:rsidR="00CA17E6">
              <w:rPr>
                <w:noProof/>
                <w:webHidden/>
              </w:rPr>
              <w:instrText xml:space="preserve"> PAGEREF _Toc80622943 \h </w:instrText>
            </w:r>
            <w:r w:rsidR="00CA17E6">
              <w:rPr>
                <w:noProof/>
                <w:webHidden/>
              </w:rPr>
            </w:r>
            <w:r w:rsidR="00CA17E6">
              <w:rPr>
                <w:noProof/>
                <w:webHidden/>
              </w:rPr>
              <w:fldChar w:fldCharType="separate"/>
            </w:r>
            <w:r w:rsidR="00CA17E6">
              <w:rPr>
                <w:noProof/>
                <w:webHidden/>
              </w:rPr>
              <w:t>25</w:t>
            </w:r>
            <w:r w:rsidR="00CA17E6">
              <w:rPr>
                <w:noProof/>
                <w:webHidden/>
              </w:rPr>
              <w:fldChar w:fldCharType="end"/>
            </w:r>
          </w:hyperlink>
        </w:p>
        <w:p w14:paraId="2E0A8254" w14:textId="11E1A0FB" w:rsidR="00CA17E6" w:rsidRDefault="00067395">
          <w:pPr>
            <w:pStyle w:val="TOC2"/>
            <w:tabs>
              <w:tab w:val="right" w:leader="dot" w:pos="9016"/>
            </w:tabs>
            <w:rPr>
              <w:rFonts w:eastAsiaTheme="minorEastAsia"/>
              <w:noProof/>
              <w:lang w:eastAsia="en-AU"/>
            </w:rPr>
          </w:pPr>
          <w:hyperlink w:anchor="_Toc80622944" w:history="1">
            <w:r w:rsidR="00CA17E6" w:rsidRPr="00C6467E">
              <w:rPr>
                <w:rStyle w:val="Hyperlink"/>
                <w:noProof/>
              </w:rPr>
              <w:t>Tracking the growth in incomes of different graduate cohorts</w:t>
            </w:r>
            <w:r w:rsidR="00CA17E6">
              <w:rPr>
                <w:noProof/>
                <w:webHidden/>
              </w:rPr>
              <w:tab/>
            </w:r>
            <w:r w:rsidR="00CA17E6">
              <w:rPr>
                <w:noProof/>
                <w:webHidden/>
              </w:rPr>
              <w:fldChar w:fldCharType="begin"/>
            </w:r>
            <w:r w:rsidR="00CA17E6">
              <w:rPr>
                <w:noProof/>
                <w:webHidden/>
              </w:rPr>
              <w:instrText xml:space="preserve"> PAGEREF _Toc80622944 \h </w:instrText>
            </w:r>
            <w:r w:rsidR="00CA17E6">
              <w:rPr>
                <w:noProof/>
                <w:webHidden/>
              </w:rPr>
            </w:r>
            <w:r w:rsidR="00CA17E6">
              <w:rPr>
                <w:noProof/>
                <w:webHidden/>
              </w:rPr>
              <w:fldChar w:fldCharType="separate"/>
            </w:r>
            <w:r w:rsidR="00CA17E6">
              <w:rPr>
                <w:noProof/>
                <w:webHidden/>
              </w:rPr>
              <w:t>38</w:t>
            </w:r>
            <w:r w:rsidR="00CA17E6">
              <w:rPr>
                <w:noProof/>
                <w:webHidden/>
              </w:rPr>
              <w:fldChar w:fldCharType="end"/>
            </w:r>
          </w:hyperlink>
        </w:p>
        <w:p w14:paraId="64368F74" w14:textId="38EBFEAA" w:rsidR="00CA17E6" w:rsidRDefault="00067395">
          <w:pPr>
            <w:pStyle w:val="TOC2"/>
            <w:tabs>
              <w:tab w:val="right" w:leader="dot" w:pos="9016"/>
            </w:tabs>
            <w:rPr>
              <w:rFonts w:eastAsiaTheme="minorEastAsia"/>
              <w:noProof/>
              <w:lang w:eastAsia="en-AU"/>
            </w:rPr>
          </w:pPr>
          <w:hyperlink w:anchor="_Toc80622945" w:history="1">
            <w:r w:rsidR="00CA17E6" w:rsidRPr="00C6467E">
              <w:rPr>
                <w:rStyle w:val="Hyperlink"/>
                <w:noProof/>
              </w:rPr>
              <w:t>Multivariate analysis of graduate incomes</w:t>
            </w:r>
            <w:r w:rsidR="00CA17E6">
              <w:rPr>
                <w:noProof/>
                <w:webHidden/>
              </w:rPr>
              <w:tab/>
            </w:r>
            <w:r w:rsidR="00CA17E6">
              <w:rPr>
                <w:noProof/>
                <w:webHidden/>
              </w:rPr>
              <w:fldChar w:fldCharType="begin"/>
            </w:r>
            <w:r w:rsidR="00CA17E6">
              <w:rPr>
                <w:noProof/>
                <w:webHidden/>
              </w:rPr>
              <w:instrText xml:space="preserve"> PAGEREF _Toc80622945 \h </w:instrText>
            </w:r>
            <w:r w:rsidR="00CA17E6">
              <w:rPr>
                <w:noProof/>
                <w:webHidden/>
              </w:rPr>
            </w:r>
            <w:r w:rsidR="00CA17E6">
              <w:rPr>
                <w:noProof/>
                <w:webHidden/>
              </w:rPr>
              <w:fldChar w:fldCharType="separate"/>
            </w:r>
            <w:r w:rsidR="00CA17E6">
              <w:rPr>
                <w:noProof/>
                <w:webHidden/>
              </w:rPr>
              <w:t>41</w:t>
            </w:r>
            <w:r w:rsidR="00CA17E6">
              <w:rPr>
                <w:noProof/>
                <w:webHidden/>
              </w:rPr>
              <w:fldChar w:fldCharType="end"/>
            </w:r>
          </w:hyperlink>
        </w:p>
        <w:p w14:paraId="1C2A4529" w14:textId="38DAE9E0" w:rsidR="00CA17E6" w:rsidRDefault="00067395">
          <w:pPr>
            <w:pStyle w:val="TOC3"/>
            <w:tabs>
              <w:tab w:val="right" w:leader="dot" w:pos="9016"/>
            </w:tabs>
            <w:rPr>
              <w:rFonts w:eastAsiaTheme="minorEastAsia"/>
              <w:noProof/>
              <w:lang w:eastAsia="en-AU"/>
            </w:rPr>
          </w:pPr>
          <w:hyperlink w:anchor="_Toc80622946" w:history="1">
            <w:r w:rsidR="00CA17E6" w:rsidRPr="00C6467E">
              <w:rPr>
                <w:rStyle w:val="Hyperlink"/>
                <w:noProof/>
              </w:rPr>
              <w:t>Factors influencing initial graduate incomes</w:t>
            </w:r>
            <w:r w:rsidR="00CA17E6">
              <w:rPr>
                <w:noProof/>
                <w:webHidden/>
              </w:rPr>
              <w:tab/>
            </w:r>
            <w:r w:rsidR="00CA17E6">
              <w:rPr>
                <w:noProof/>
                <w:webHidden/>
              </w:rPr>
              <w:fldChar w:fldCharType="begin"/>
            </w:r>
            <w:r w:rsidR="00CA17E6">
              <w:rPr>
                <w:noProof/>
                <w:webHidden/>
              </w:rPr>
              <w:instrText xml:space="preserve"> PAGEREF _Toc80622946 \h </w:instrText>
            </w:r>
            <w:r w:rsidR="00CA17E6">
              <w:rPr>
                <w:noProof/>
                <w:webHidden/>
              </w:rPr>
            </w:r>
            <w:r w:rsidR="00CA17E6">
              <w:rPr>
                <w:noProof/>
                <w:webHidden/>
              </w:rPr>
              <w:fldChar w:fldCharType="separate"/>
            </w:r>
            <w:r w:rsidR="00CA17E6">
              <w:rPr>
                <w:noProof/>
                <w:webHidden/>
              </w:rPr>
              <w:t>41</w:t>
            </w:r>
            <w:r w:rsidR="00CA17E6">
              <w:rPr>
                <w:noProof/>
                <w:webHidden/>
              </w:rPr>
              <w:fldChar w:fldCharType="end"/>
            </w:r>
          </w:hyperlink>
        </w:p>
        <w:p w14:paraId="1CABFE94" w14:textId="327D32BD" w:rsidR="00CA17E6" w:rsidRDefault="00067395">
          <w:pPr>
            <w:pStyle w:val="TOC3"/>
            <w:tabs>
              <w:tab w:val="right" w:leader="dot" w:pos="9016"/>
            </w:tabs>
            <w:rPr>
              <w:rFonts w:eastAsiaTheme="minorEastAsia"/>
              <w:noProof/>
              <w:lang w:eastAsia="en-AU"/>
            </w:rPr>
          </w:pPr>
          <w:hyperlink w:anchor="_Toc80622947" w:history="1">
            <w:r w:rsidR="00CA17E6" w:rsidRPr="00C6467E">
              <w:rPr>
                <w:rStyle w:val="Hyperlink"/>
                <w:noProof/>
              </w:rPr>
              <w:t>Factors influencing graduate incomes ten years after graduation</w:t>
            </w:r>
            <w:r w:rsidR="00CA17E6">
              <w:rPr>
                <w:noProof/>
                <w:webHidden/>
              </w:rPr>
              <w:tab/>
            </w:r>
            <w:r w:rsidR="00CA17E6">
              <w:rPr>
                <w:noProof/>
                <w:webHidden/>
              </w:rPr>
              <w:fldChar w:fldCharType="begin"/>
            </w:r>
            <w:r w:rsidR="00CA17E6">
              <w:rPr>
                <w:noProof/>
                <w:webHidden/>
              </w:rPr>
              <w:instrText xml:space="preserve"> PAGEREF _Toc80622947 \h </w:instrText>
            </w:r>
            <w:r w:rsidR="00CA17E6">
              <w:rPr>
                <w:noProof/>
                <w:webHidden/>
              </w:rPr>
            </w:r>
            <w:r w:rsidR="00CA17E6">
              <w:rPr>
                <w:noProof/>
                <w:webHidden/>
              </w:rPr>
              <w:fldChar w:fldCharType="separate"/>
            </w:r>
            <w:r w:rsidR="00CA17E6">
              <w:rPr>
                <w:noProof/>
                <w:webHidden/>
              </w:rPr>
              <w:t>48</w:t>
            </w:r>
            <w:r w:rsidR="00CA17E6">
              <w:rPr>
                <w:noProof/>
                <w:webHidden/>
              </w:rPr>
              <w:fldChar w:fldCharType="end"/>
            </w:r>
          </w:hyperlink>
        </w:p>
        <w:p w14:paraId="0D522E96" w14:textId="2B43D6AC" w:rsidR="00CA17E6" w:rsidRDefault="00067395">
          <w:pPr>
            <w:pStyle w:val="TOC2"/>
            <w:tabs>
              <w:tab w:val="right" w:leader="dot" w:pos="9016"/>
            </w:tabs>
            <w:rPr>
              <w:rFonts w:eastAsiaTheme="minorEastAsia"/>
              <w:noProof/>
              <w:lang w:eastAsia="en-AU"/>
            </w:rPr>
          </w:pPr>
          <w:hyperlink w:anchor="_Toc80622948" w:history="1">
            <w:r w:rsidR="00CA17E6" w:rsidRPr="00C6467E">
              <w:rPr>
                <w:rStyle w:val="Hyperlink"/>
                <w:noProof/>
              </w:rPr>
              <w:t>Conclusion</w:t>
            </w:r>
            <w:r w:rsidR="00CA17E6">
              <w:rPr>
                <w:noProof/>
                <w:webHidden/>
              </w:rPr>
              <w:tab/>
            </w:r>
            <w:r w:rsidR="00CA17E6">
              <w:rPr>
                <w:noProof/>
                <w:webHidden/>
              </w:rPr>
              <w:fldChar w:fldCharType="begin"/>
            </w:r>
            <w:r w:rsidR="00CA17E6">
              <w:rPr>
                <w:noProof/>
                <w:webHidden/>
              </w:rPr>
              <w:instrText xml:space="preserve"> PAGEREF _Toc80622948 \h </w:instrText>
            </w:r>
            <w:r w:rsidR="00CA17E6">
              <w:rPr>
                <w:noProof/>
                <w:webHidden/>
              </w:rPr>
            </w:r>
            <w:r w:rsidR="00CA17E6">
              <w:rPr>
                <w:noProof/>
                <w:webHidden/>
              </w:rPr>
              <w:fldChar w:fldCharType="separate"/>
            </w:r>
            <w:r w:rsidR="00CA17E6">
              <w:rPr>
                <w:noProof/>
                <w:webHidden/>
              </w:rPr>
              <w:t>54</w:t>
            </w:r>
            <w:r w:rsidR="00CA17E6">
              <w:rPr>
                <w:noProof/>
                <w:webHidden/>
              </w:rPr>
              <w:fldChar w:fldCharType="end"/>
            </w:r>
          </w:hyperlink>
        </w:p>
        <w:p w14:paraId="24D1FA86" w14:textId="001DE5D4" w:rsidR="00CA17E6" w:rsidRDefault="00067395">
          <w:pPr>
            <w:pStyle w:val="TOC2"/>
            <w:tabs>
              <w:tab w:val="right" w:leader="dot" w:pos="9016"/>
            </w:tabs>
            <w:rPr>
              <w:rFonts w:eastAsiaTheme="minorEastAsia"/>
              <w:noProof/>
              <w:lang w:eastAsia="en-AU"/>
            </w:rPr>
          </w:pPr>
          <w:hyperlink w:anchor="_Toc80622949" w:history="1">
            <w:r w:rsidR="00CA17E6" w:rsidRPr="00C6467E">
              <w:rPr>
                <w:rStyle w:val="Hyperlink"/>
                <w:noProof/>
              </w:rPr>
              <w:t>Attachment A: Comparability of graduate income measures derived from ATO administrative records and the Graduate Outcomes Survey (GOS)</w:t>
            </w:r>
            <w:r w:rsidR="00CA17E6">
              <w:rPr>
                <w:noProof/>
                <w:webHidden/>
              </w:rPr>
              <w:tab/>
            </w:r>
            <w:r w:rsidR="00CA17E6">
              <w:rPr>
                <w:noProof/>
                <w:webHidden/>
              </w:rPr>
              <w:fldChar w:fldCharType="begin"/>
            </w:r>
            <w:r w:rsidR="00CA17E6">
              <w:rPr>
                <w:noProof/>
                <w:webHidden/>
              </w:rPr>
              <w:instrText xml:space="preserve"> PAGEREF _Toc80622949 \h </w:instrText>
            </w:r>
            <w:r w:rsidR="00CA17E6">
              <w:rPr>
                <w:noProof/>
                <w:webHidden/>
              </w:rPr>
            </w:r>
            <w:r w:rsidR="00CA17E6">
              <w:rPr>
                <w:noProof/>
                <w:webHidden/>
              </w:rPr>
              <w:fldChar w:fldCharType="separate"/>
            </w:r>
            <w:r w:rsidR="00CA17E6">
              <w:rPr>
                <w:noProof/>
                <w:webHidden/>
              </w:rPr>
              <w:t>55</w:t>
            </w:r>
            <w:r w:rsidR="00CA17E6">
              <w:rPr>
                <w:noProof/>
                <w:webHidden/>
              </w:rPr>
              <w:fldChar w:fldCharType="end"/>
            </w:r>
          </w:hyperlink>
        </w:p>
        <w:p w14:paraId="2684ABD7" w14:textId="7E9C0343" w:rsidR="00CA17E6" w:rsidRDefault="00067395">
          <w:pPr>
            <w:pStyle w:val="TOC3"/>
            <w:tabs>
              <w:tab w:val="right" w:leader="dot" w:pos="9016"/>
            </w:tabs>
            <w:rPr>
              <w:rFonts w:eastAsiaTheme="minorEastAsia"/>
              <w:noProof/>
              <w:lang w:eastAsia="en-AU"/>
            </w:rPr>
          </w:pPr>
          <w:hyperlink w:anchor="_Toc80622950" w:history="1">
            <w:r w:rsidR="00CA17E6" w:rsidRPr="00C6467E">
              <w:rPr>
                <w:rStyle w:val="Hyperlink"/>
                <w:noProof/>
              </w:rPr>
              <w:t>Graduate income measures by student characteristics</w:t>
            </w:r>
            <w:r w:rsidR="00CA17E6">
              <w:rPr>
                <w:noProof/>
                <w:webHidden/>
              </w:rPr>
              <w:tab/>
            </w:r>
            <w:r w:rsidR="00CA17E6">
              <w:rPr>
                <w:noProof/>
                <w:webHidden/>
              </w:rPr>
              <w:fldChar w:fldCharType="begin"/>
            </w:r>
            <w:r w:rsidR="00CA17E6">
              <w:rPr>
                <w:noProof/>
                <w:webHidden/>
              </w:rPr>
              <w:instrText xml:space="preserve"> PAGEREF _Toc80622950 \h </w:instrText>
            </w:r>
            <w:r w:rsidR="00CA17E6">
              <w:rPr>
                <w:noProof/>
                <w:webHidden/>
              </w:rPr>
            </w:r>
            <w:r w:rsidR="00CA17E6">
              <w:rPr>
                <w:noProof/>
                <w:webHidden/>
              </w:rPr>
              <w:fldChar w:fldCharType="separate"/>
            </w:r>
            <w:r w:rsidR="00CA17E6">
              <w:rPr>
                <w:noProof/>
                <w:webHidden/>
              </w:rPr>
              <w:t>55</w:t>
            </w:r>
            <w:r w:rsidR="00CA17E6">
              <w:rPr>
                <w:noProof/>
                <w:webHidden/>
              </w:rPr>
              <w:fldChar w:fldCharType="end"/>
            </w:r>
          </w:hyperlink>
        </w:p>
        <w:p w14:paraId="4AC123AF" w14:textId="3506EDE3" w:rsidR="00CA17E6" w:rsidRDefault="00067395">
          <w:pPr>
            <w:pStyle w:val="TOC3"/>
            <w:tabs>
              <w:tab w:val="right" w:leader="dot" w:pos="9016"/>
            </w:tabs>
            <w:rPr>
              <w:rFonts w:eastAsiaTheme="minorEastAsia"/>
              <w:noProof/>
              <w:lang w:eastAsia="en-AU"/>
            </w:rPr>
          </w:pPr>
          <w:hyperlink w:anchor="_Toc80622951" w:history="1">
            <w:r w:rsidR="00CA17E6" w:rsidRPr="00C6467E">
              <w:rPr>
                <w:rStyle w:val="Hyperlink"/>
                <w:noProof/>
              </w:rPr>
              <w:t>Graduate income measures by university by study area</w:t>
            </w:r>
            <w:r w:rsidR="00CA17E6">
              <w:rPr>
                <w:noProof/>
                <w:webHidden/>
              </w:rPr>
              <w:tab/>
            </w:r>
            <w:r w:rsidR="00CA17E6">
              <w:rPr>
                <w:noProof/>
                <w:webHidden/>
              </w:rPr>
              <w:fldChar w:fldCharType="begin"/>
            </w:r>
            <w:r w:rsidR="00CA17E6">
              <w:rPr>
                <w:noProof/>
                <w:webHidden/>
              </w:rPr>
              <w:instrText xml:space="preserve"> PAGEREF _Toc80622951 \h </w:instrText>
            </w:r>
            <w:r w:rsidR="00CA17E6">
              <w:rPr>
                <w:noProof/>
                <w:webHidden/>
              </w:rPr>
            </w:r>
            <w:r w:rsidR="00CA17E6">
              <w:rPr>
                <w:noProof/>
                <w:webHidden/>
              </w:rPr>
              <w:fldChar w:fldCharType="separate"/>
            </w:r>
            <w:r w:rsidR="00CA17E6">
              <w:rPr>
                <w:noProof/>
                <w:webHidden/>
              </w:rPr>
              <w:t>57</w:t>
            </w:r>
            <w:r w:rsidR="00CA17E6">
              <w:rPr>
                <w:noProof/>
                <w:webHidden/>
              </w:rPr>
              <w:fldChar w:fldCharType="end"/>
            </w:r>
          </w:hyperlink>
        </w:p>
        <w:p w14:paraId="6E82BC79" w14:textId="24DE7F72" w:rsidR="00CA17E6" w:rsidRDefault="00067395">
          <w:pPr>
            <w:pStyle w:val="TOC2"/>
            <w:tabs>
              <w:tab w:val="right" w:leader="dot" w:pos="9016"/>
            </w:tabs>
            <w:rPr>
              <w:rFonts w:eastAsiaTheme="minorEastAsia"/>
              <w:noProof/>
              <w:lang w:eastAsia="en-AU"/>
            </w:rPr>
          </w:pPr>
          <w:hyperlink w:anchor="_Toc80622952" w:history="1">
            <w:r w:rsidR="00CA17E6" w:rsidRPr="00C6467E">
              <w:rPr>
                <w:rStyle w:val="Hyperlink"/>
                <w:bCs/>
                <w:noProof/>
              </w:rPr>
              <w:t xml:space="preserve">Attachment B: </w:t>
            </w:r>
            <w:r w:rsidR="00CA17E6" w:rsidRPr="00C6467E">
              <w:rPr>
                <w:rStyle w:val="Hyperlink"/>
                <w:noProof/>
              </w:rPr>
              <w:t>ATO administrative data – income measures</w:t>
            </w:r>
            <w:r w:rsidR="00CA17E6">
              <w:rPr>
                <w:noProof/>
                <w:webHidden/>
              </w:rPr>
              <w:tab/>
            </w:r>
            <w:r w:rsidR="00CA17E6">
              <w:rPr>
                <w:noProof/>
                <w:webHidden/>
              </w:rPr>
              <w:fldChar w:fldCharType="begin"/>
            </w:r>
            <w:r w:rsidR="00CA17E6">
              <w:rPr>
                <w:noProof/>
                <w:webHidden/>
              </w:rPr>
              <w:instrText xml:space="preserve"> PAGEREF _Toc80622952 \h </w:instrText>
            </w:r>
            <w:r w:rsidR="00CA17E6">
              <w:rPr>
                <w:noProof/>
                <w:webHidden/>
              </w:rPr>
            </w:r>
            <w:r w:rsidR="00CA17E6">
              <w:rPr>
                <w:noProof/>
                <w:webHidden/>
              </w:rPr>
              <w:fldChar w:fldCharType="separate"/>
            </w:r>
            <w:r w:rsidR="00CA17E6">
              <w:rPr>
                <w:noProof/>
                <w:webHidden/>
              </w:rPr>
              <w:t>59</w:t>
            </w:r>
            <w:r w:rsidR="00CA17E6">
              <w:rPr>
                <w:noProof/>
                <w:webHidden/>
              </w:rPr>
              <w:fldChar w:fldCharType="end"/>
            </w:r>
          </w:hyperlink>
        </w:p>
        <w:p w14:paraId="28856E3C" w14:textId="708873F5" w:rsidR="00CA17E6" w:rsidRDefault="00067395">
          <w:pPr>
            <w:pStyle w:val="TOC3"/>
            <w:tabs>
              <w:tab w:val="right" w:leader="dot" w:pos="9016"/>
            </w:tabs>
            <w:rPr>
              <w:rFonts w:eastAsiaTheme="minorEastAsia"/>
              <w:noProof/>
              <w:lang w:eastAsia="en-AU"/>
            </w:rPr>
          </w:pPr>
          <w:hyperlink w:anchor="_Toc80622953" w:history="1">
            <w:r w:rsidR="00CA17E6" w:rsidRPr="00C6467E">
              <w:rPr>
                <w:rStyle w:val="Hyperlink"/>
                <w:noProof/>
              </w:rPr>
              <w:t>Total Income or Loss</w:t>
            </w:r>
            <w:r w:rsidR="00CA17E6">
              <w:rPr>
                <w:noProof/>
                <w:webHidden/>
              </w:rPr>
              <w:tab/>
            </w:r>
            <w:r w:rsidR="00CA17E6">
              <w:rPr>
                <w:noProof/>
                <w:webHidden/>
              </w:rPr>
              <w:fldChar w:fldCharType="begin"/>
            </w:r>
            <w:r w:rsidR="00CA17E6">
              <w:rPr>
                <w:noProof/>
                <w:webHidden/>
              </w:rPr>
              <w:instrText xml:space="preserve"> PAGEREF _Toc80622953 \h </w:instrText>
            </w:r>
            <w:r w:rsidR="00CA17E6">
              <w:rPr>
                <w:noProof/>
                <w:webHidden/>
              </w:rPr>
            </w:r>
            <w:r w:rsidR="00CA17E6">
              <w:rPr>
                <w:noProof/>
                <w:webHidden/>
              </w:rPr>
              <w:fldChar w:fldCharType="separate"/>
            </w:r>
            <w:r w:rsidR="00CA17E6">
              <w:rPr>
                <w:noProof/>
                <w:webHidden/>
              </w:rPr>
              <w:t>59</w:t>
            </w:r>
            <w:r w:rsidR="00CA17E6">
              <w:rPr>
                <w:noProof/>
                <w:webHidden/>
              </w:rPr>
              <w:fldChar w:fldCharType="end"/>
            </w:r>
          </w:hyperlink>
        </w:p>
        <w:p w14:paraId="21E2CC70" w14:textId="2F4A2292" w:rsidR="00CA17E6" w:rsidRDefault="00067395">
          <w:pPr>
            <w:pStyle w:val="TOC3"/>
            <w:tabs>
              <w:tab w:val="right" w:leader="dot" w:pos="9016"/>
            </w:tabs>
            <w:rPr>
              <w:rFonts w:eastAsiaTheme="minorEastAsia"/>
              <w:noProof/>
              <w:lang w:eastAsia="en-AU"/>
            </w:rPr>
          </w:pPr>
          <w:hyperlink w:anchor="_Toc80622954" w:history="1">
            <w:r w:rsidR="00CA17E6" w:rsidRPr="00C6467E">
              <w:rPr>
                <w:rStyle w:val="Hyperlink"/>
                <w:noProof/>
              </w:rPr>
              <w:t>Assessable Income</w:t>
            </w:r>
            <w:r w:rsidR="00CA17E6">
              <w:rPr>
                <w:noProof/>
                <w:webHidden/>
              </w:rPr>
              <w:tab/>
            </w:r>
            <w:r w:rsidR="00CA17E6">
              <w:rPr>
                <w:noProof/>
                <w:webHidden/>
              </w:rPr>
              <w:fldChar w:fldCharType="begin"/>
            </w:r>
            <w:r w:rsidR="00CA17E6">
              <w:rPr>
                <w:noProof/>
                <w:webHidden/>
              </w:rPr>
              <w:instrText xml:space="preserve"> PAGEREF _Toc80622954 \h </w:instrText>
            </w:r>
            <w:r w:rsidR="00CA17E6">
              <w:rPr>
                <w:noProof/>
                <w:webHidden/>
              </w:rPr>
            </w:r>
            <w:r w:rsidR="00CA17E6">
              <w:rPr>
                <w:noProof/>
                <w:webHidden/>
              </w:rPr>
              <w:fldChar w:fldCharType="separate"/>
            </w:r>
            <w:r w:rsidR="00CA17E6">
              <w:rPr>
                <w:noProof/>
                <w:webHidden/>
              </w:rPr>
              <w:t>59</w:t>
            </w:r>
            <w:r w:rsidR="00CA17E6">
              <w:rPr>
                <w:noProof/>
                <w:webHidden/>
              </w:rPr>
              <w:fldChar w:fldCharType="end"/>
            </w:r>
          </w:hyperlink>
        </w:p>
        <w:p w14:paraId="14C9B9F5" w14:textId="585FEC1F" w:rsidR="00CA17E6" w:rsidRDefault="00067395">
          <w:pPr>
            <w:pStyle w:val="TOC2"/>
            <w:tabs>
              <w:tab w:val="right" w:leader="dot" w:pos="9016"/>
            </w:tabs>
            <w:rPr>
              <w:rFonts w:eastAsiaTheme="minorEastAsia"/>
              <w:noProof/>
              <w:lang w:eastAsia="en-AU"/>
            </w:rPr>
          </w:pPr>
          <w:hyperlink w:anchor="_Toc80622955" w:history="1">
            <w:r w:rsidR="00CA17E6" w:rsidRPr="00C6467E">
              <w:rPr>
                <w:rStyle w:val="Hyperlink"/>
                <w:noProof/>
              </w:rPr>
              <w:t>References</w:t>
            </w:r>
            <w:r w:rsidR="00CA17E6">
              <w:rPr>
                <w:noProof/>
                <w:webHidden/>
              </w:rPr>
              <w:tab/>
            </w:r>
            <w:r w:rsidR="00CA17E6">
              <w:rPr>
                <w:noProof/>
                <w:webHidden/>
              </w:rPr>
              <w:fldChar w:fldCharType="begin"/>
            </w:r>
            <w:r w:rsidR="00CA17E6">
              <w:rPr>
                <w:noProof/>
                <w:webHidden/>
              </w:rPr>
              <w:instrText xml:space="preserve"> PAGEREF _Toc80622955 \h </w:instrText>
            </w:r>
            <w:r w:rsidR="00CA17E6">
              <w:rPr>
                <w:noProof/>
                <w:webHidden/>
              </w:rPr>
            </w:r>
            <w:r w:rsidR="00CA17E6">
              <w:rPr>
                <w:noProof/>
                <w:webHidden/>
              </w:rPr>
              <w:fldChar w:fldCharType="separate"/>
            </w:r>
            <w:r w:rsidR="00CA17E6">
              <w:rPr>
                <w:noProof/>
                <w:webHidden/>
              </w:rPr>
              <w:t>61</w:t>
            </w:r>
            <w:r w:rsidR="00CA17E6">
              <w:rPr>
                <w:noProof/>
                <w:webHidden/>
              </w:rPr>
              <w:fldChar w:fldCharType="end"/>
            </w:r>
          </w:hyperlink>
        </w:p>
        <w:p w14:paraId="71FE0533" w14:textId="19EFBA9B" w:rsidR="005E78D1" w:rsidRDefault="005E78D1">
          <w:r>
            <w:rPr>
              <w:b/>
              <w:bCs/>
              <w:noProof/>
            </w:rPr>
            <w:fldChar w:fldCharType="end"/>
          </w:r>
        </w:p>
      </w:sdtContent>
    </w:sdt>
    <w:p w14:paraId="391A6FA9" w14:textId="1D2FC430" w:rsidR="00D65EFB" w:rsidRDefault="00D65EFB">
      <w:pPr>
        <w:rPr>
          <w:b/>
          <w:sz w:val="36"/>
          <w:szCs w:val="36"/>
        </w:rPr>
        <w:sectPr w:rsidR="00D65EFB" w:rsidSect="0071742B">
          <w:pgSz w:w="11906" w:h="16838"/>
          <w:pgMar w:top="1440" w:right="1440" w:bottom="1440" w:left="1440" w:header="708" w:footer="708" w:gutter="0"/>
          <w:pgNumType w:start="0"/>
          <w:cols w:space="708"/>
          <w:titlePg/>
          <w:docGrid w:linePitch="360"/>
        </w:sectPr>
      </w:pPr>
    </w:p>
    <w:p w14:paraId="463A833B" w14:textId="77777777" w:rsidR="00CC0C22" w:rsidRPr="000A7264" w:rsidRDefault="00CC0C22" w:rsidP="005E78D1">
      <w:pPr>
        <w:pStyle w:val="Heading1"/>
      </w:pPr>
      <w:bookmarkStart w:id="2" w:name="_Toc80622929"/>
      <w:r w:rsidRPr="000A7264">
        <w:lastRenderedPageBreak/>
        <w:t>Key findings</w:t>
      </w:r>
      <w:bookmarkEnd w:id="2"/>
    </w:p>
    <w:p w14:paraId="4DC94A4C" w14:textId="77777777" w:rsidR="001F0416" w:rsidRPr="001E2694" w:rsidRDefault="001F0416" w:rsidP="001E2694">
      <w:pPr>
        <w:pStyle w:val="Heading2"/>
      </w:pPr>
      <w:bookmarkStart w:id="3" w:name="_Toc80622930"/>
      <w:r w:rsidRPr="001E2694">
        <w:t>Graduate incomes by student and course characteristics</w:t>
      </w:r>
      <w:bookmarkEnd w:id="3"/>
    </w:p>
    <w:p w14:paraId="3E34139C" w14:textId="77777777" w:rsidR="0073006C" w:rsidRPr="001E2694" w:rsidRDefault="0073006C" w:rsidP="0073006C">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Data on graduate incomes derived from administrative sources from the Australian Taxation Office (ATO) and the Australian Government Actuary (AGA) provide more detail and greater insight on the return on investment among higher education graduates.  </w:t>
      </w:r>
    </w:p>
    <w:p w14:paraId="6EE124E1" w14:textId="77777777" w:rsidR="0073006C" w:rsidRPr="001E2694" w:rsidRDefault="0073006C" w:rsidP="0073006C">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Currently there are around 100,000 records available for analysis of the incomes of each cohort of domestic bachelor graduates every year.</w:t>
      </w:r>
    </w:p>
    <w:p w14:paraId="4E50CA71" w14:textId="77777777" w:rsidR="00FB468D" w:rsidRPr="001E2694" w:rsidRDefault="00DE05D8" w:rsidP="000D1C88">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Graduates </w:t>
      </w:r>
      <w:r w:rsidR="00B101D7" w:rsidRPr="001E2694">
        <w:rPr>
          <w:rFonts w:asciiTheme="minorHAnsi" w:hAnsiTheme="minorHAnsi" w:cstheme="minorHAnsi"/>
          <w:sz w:val="22"/>
        </w:rPr>
        <w:t xml:space="preserve">who report lower initial incomes generally also experience greater </w:t>
      </w:r>
      <w:r w:rsidR="00416FC1" w:rsidRPr="001E2694">
        <w:rPr>
          <w:rFonts w:asciiTheme="minorHAnsi" w:hAnsiTheme="minorHAnsi" w:cstheme="minorHAnsi"/>
          <w:sz w:val="22"/>
        </w:rPr>
        <w:t>variation</w:t>
      </w:r>
      <w:r w:rsidR="00B101D7" w:rsidRPr="001E2694">
        <w:rPr>
          <w:rFonts w:asciiTheme="minorHAnsi" w:hAnsiTheme="minorHAnsi" w:cstheme="minorHAnsi"/>
          <w:sz w:val="22"/>
        </w:rPr>
        <w:t xml:space="preserve"> or uncertainty in their incomes. This includes, for example, younger graduates, those</w:t>
      </w:r>
      <w:r w:rsidR="000D1C88" w:rsidRPr="001E2694">
        <w:rPr>
          <w:rFonts w:asciiTheme="minorHAnsi" w:hAnsiTheme="minorHAnsi" w:cstheme="minorHAnsi"/>
          <w:sz w:val="22"/>
        </w:rPr>
        <w:t xml:space="preserve"> from a non-English speaking </w:t>
      </w:r>
      <w:r w:rsidR="00B101D7" w:rsidRPr="001E2694">
        <w:rPr>
          <w:rFonts w:asciiTheme="minorHAnsi" w:hAnsiTheme="minorHAnsi" w:cstheme="minorHAnsi"/>
          <w:sz w:val="22"/>
        </w:rPr>
        <w:t>background, those</w:t>
      </w:r>
      <w:r w:rsidR="000D1C88" w:rsidRPr="001E2694">
        <w:rPr>
          <w:rFonts w:asciiTheme="minorHAnsi" w:hAnsiTheme="minorHAnsi" w:cstheme="minorHAnsi"/>
          <w:sz w:val="22"/>
        </w:rPr>
        <w:t xml:space="preserve"> with a reported disability</w:t>
      </w:r>
      <w:r w:rsidRPr="001E2694">
        <w:rPr>
          <w:rFonts w:asciiTheme="minorHAnsi" w:hAnsiTheme="minorHAnsi" w:cstheme="minorHAnsi"/>
          <w:sz w:val="22"/>
        </w:rPr>
        <w:t xml:space="preserve"> </w:t>
      </w:r>
      <w:r w:rsidR="00B101D7" w:rsidRPr="001E2694">
        <w:rPr>
          <w:rFonts w:asciiTheme="minorHAnsi" w:hAnsiTheme="minorHAnsi" w:cstheme="minorHAnsi"/>
          <w:sz w:val="22"/>
        </w:rPr>
        <w:t>or who attended a non-university higher education institution</w:t>
      </w:r>
      <w:r w:rsidRPr="001E2694">
        <w:rPr>
          <w:rFonts w:asciiTheme="minorHAnsi" w:hAnsiTheme="minorHAnsi" w:cstheme="minorHAnsi"/>
          <w:sz w:val="22"/>
        </w:rPr>
        <w:t>.</w:t>
      </w:r>
    </w:p>
    <w:p w14:paraId="0C7330E3" w14:textId="5EF1DF2F" w:rsidR="00FB468D" w:rsidRPr="001E2694" w:rsidRDefault="00FB468D" w:rsidP="00CC0C22">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Study areas and universities reporting lower initial incomes </w:t>
      </w:r>
      <w:r w:rsidR="00DE05D8" w:rsidRPr="001E2694">
        <w:rPr>
          <w:rFonts w:asciiTheme="minorHAnsi" w:hAnsiTheme="minorHAnsi" w:cstheme="minorHAnsi"/>
          <w:sz w:val="22"/>
        </w:rPr>
        <w:t xml:space="preserve">also </w:t>
      </w:r>
      <w:r w:rsidR="00BC1D31" w:rsidRPr="001E2694">
        <w:rPr>
          <w:rFonts w:asciiTheme="minorHAnsi" w:hAnsiTheme="minorHAnsi" w:cstheme="minorHAnsi"/>
          <w:sz w:val="22"/>
        </w:rPr>
        <w:t>experience</w:t>
      </w:r>
      <w:r w:rsidR="00DE05D8" w:rsidRPr="001E2694">
        <w:rPr>
          <w:rFonts w:asciiTheme="minorHAnsi" w:hAnsiTheme="minorHAnsi" w:cstheme="minorHAnsi"/>
          <w:sz w:val="22"/>
        </w:rPr>
        <w:t xml:space="preserve"> greater </w:t>
      </w:r>
      <w:r w:rsidR="0046421A">
        <w:rPr>
          <w:rFonts w:asciiTheme="minorHAnsi" w:hAnsiTheme="minorHAnsi" w:cstheme="minorHAnsi"/>
          <w:sz w:val="22"/>
        </w:rPr>
        <w:t xml:space="preserve">variation or </w:t>
      </w:r>
      <w:r w:rsidR="00DE05D8" w:rsidRPr="001E2694">
        <w:rPr>
          <w:rFonts w:asciiTheme="minorHAnsi" w:hAnsiTheme="minorHAnsi" w:cstheme="minorHAnsi"/>
          <w:sz w:val="22"/>
        </w:rPr>
        <w:t xml:space="preserve">uncertainty in their incomes. In part, this is associated with their graduates being more likely to proceed to further </w:t>
      </w:r>
      <w:r w:rsidR="002F35AF" w:rsidRPr="001E2694">
        <w:rPr>
          <w:rFonts w:asciiTheme="minorHAnsi" w:hAnsiTheme="minorHAnsi" w:cstheme="minorHAnsi"/>
          <w:sz w:val="22"/>
        </w:rPr>
        <w:t xml:space="preserve">full-time </w:t>
      </w:r>
      <w:r w:rsidR="00DE05D8" w:rsidRPr="001E2694">
        <w:rPr>
          <w:rFonts w:asciiTheme="minorHAnsi" w:hAnsiTheme="minorHAnsi" w:cstheme="minorHAnsi"/>
          <w:sz w:val="22"/>
        </w:rPr>
        <w:t xml:space="preserve">study delaying entry to the labour market.  </w:t>
      </w:r>
    </w:p>
    <w:p w14:paraId="3A273428" w14:textId="77777777" w:rsidR="00FB468D" w:rsidRPr="001E2694" w:rsidRDefault="00FB468D" w:rsidP="00B0144C">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Combined degree holders earn</w:t>
      </w:r>
      <w:r w:rsidR="00BC1D31" w:rsidRPr="001E2694">
        <w:rPr>
          <w:rFonts w:asciiTheme="minorHAnsi" w:hAnsiTheme="minorHAnsi" w:cstheme="minorHAnsi"/>
          <w:sz w:val="22"/>
        </w:rPr>
        <w:t xml:space="preserve"> </w:t>
      </w:r>
      <w:r w:rsidR="005F0C85" w:rsidRPr="001E2694">
        <w:rPr>
          <w:rFonts w:asciiTheme="minorHAnsi" w:hAnsiTheme="minorHAnsi" w:cstheme="minorHAnsi"/>
          <w:sz w:val="22"/>
        </w:rPr>
        <w:t xml:space="preserve">19 per cent </w:t>
      </w:r>
      <w:r w:rsidR="00BC1D31" w:rsidRPr="001E2694">
        <w:rPr>
          <w:rFonts w:asciiTheme="minorHAnsi" w:hAnsiTheme="minorHAnsi" w:cstheme="minorHAnsi"/>
          <w:sz w:val="22"/>
        </w:rPr>
        <w:t xml:space="preserve">more </w:t>
      </w:r>
      <w:r w:rsidR="005F0C85" w:rsidRPr="001E2694">
        <w:rPr>
          <w:rFonts w:asciiTheme="minorHAnsi" w:hAnsiTheme="minorHAnsi" w:cstheme="minorHAnsi"/>
          <w:sz w:val="22"/>
        </w:rPr>
        <w:t>than single degree holders</w:t>
      </w:r>
      <w:r w:rsidR="00BC1D31" w:rsidRPr="001E2694">
        <w:rPr>
          <w:rFonts w:asciiTheme="minorHAnsi" w:hAnsiTheme="minorHAnsi" w:cstheme="minorHAnsi"/>
          <w:sz w:val="22"/>
        </w:rPr>
        <w:t xml:space="preserve"> on average</w:t>
      </w:r>
      <w:r w:rsidRPr="001E2694">
        <w:rPr>
          <w:rFonts w:asciiTheme="minorHAnsi" w:hAnsiTheme="minorHAnsi" w:cstheme="minorHAnsi"/>
          <w:sz w:val="22"/>
        </w:rPr>
        <w:t xml:space="preserve">. Graduates </w:t>
      </w:r>
      <w:r w:rsidR="005F0C85" w:rsidRPr="001E2694">
        <w:rPr>
          <w:rFonts w:asciiTheme="minorHAnsi" w:hAnsiTheme="minorHAnsi" w:cstheme="minorHAnsi"/>
          <w:sz w:val="22"/>
        </w:rPr>
        <w:t>combining</w:t>
      </w:r>
      <w:r w:rsidRPr="001E2694">
        <w:rPr>
          <w:rFonts w:asciiTheme="minorHAnsi" w:hAnsiTheme="minorHAnsi" w:cstheme="minorHAnsi"/>
          <w:sz w:val="22"/>
        </w:rPr>
        <w:t xml:space="preserve"> a generalist degree</w:t>
      </w:r>
      <w:r w:rsidR="00B0144C" w:rsidRPr="001E2694">
        <w:rPr>
          <w:rFonts w:asciiTheme="minorHAnsi" w:hAnsiTheme="minorHAnsi" w:cstheme="minorHAnsi"/>
          <w:sz w:val="22"/>
        </w:rPr>
        <w:t xml:space="preserve"> </w:t>
      </w:r>
      <w:proofErr w:type="gramStart"/>
      <w:r w:rsidR="00B0144C" w:rsidRPr="001E2694">
        <w:rPr>
          <w:rFonts w:asciiTheme="minorHAnsi" w:hAnsiTheme="minorHAnsi" w:cstheme="minorHAnsi"/>
          <w:sz w:val="22"/>
        </w:rPr>
        <w:t>e.g.</w:t>
      </w:r>
      <w:proofErr w:type="gramEnd"/>
      <w:r w:rsidR="00B0144C" w:rsidRPr="001E2694">
        <w:rPr>
          <w:rFonts w:asciiTheme="minorHAnsi" w:hAnsiTheme="minorHAnsi" w:cstheme="minorHAnsi"/>
          <w:sz w:val="22"/>
        </w:rPr>
        <w:t xml:space="preserve"> Science and mathematics</w:t>
      </w:r>
      <w:r w:rsidR="00762D16" w:rsidRPr="001E2694">
        <w:rPr>
          <w:rFonts w:asciiTheme="minorHAnsi" w:hAnsiTheme="minorHAnsi" w:cstheme="minorHAnsi"/>
          <w:sz w:val="22"/>
        </w:rPr>
        <w:t>,</w:t>
      </w:r>
      <w:r w:rsidR="00B0144C" w:rsidRPr="001E2694">
        <w:rPr>
          <w:rFonts w:asciiTheme="minorHAnsi" w:hAnsiTheme="minorHAnsi" w:cstheme="minorHAnsi"/>
          <w:sz w:val="22"/>
        </w:rPr>
        <w:t xml:space="preserve"> with another degree </w:t>
      </w:r>
      <w:r w:rsidR="00BC1D31" w:rsidRPr="001E2694">
        <w:rPr>
          <w:rFonts w:asciiTheme="minorHAnsi" w:hAnsiTheme="minorHAnsi" w:cstheme="minorHAnsi"/>
          <w:sz w:val="22"/>
        </w:rPr>
        <w:t>generally experience</w:t>
      </w:r>
      <w:r w:rsidR="00DE05D8" w:rsidRPr="001E2694">
        <w:rPr>
          <w:rFonts w:asciiTheme="minorHAnsi" w:hAnsiTheme="minorHAnsi" w:cstheme="minorHAnsi"/>
          <w:sz w:val="22"/>
        </w:rPr>
        <w:t xml:space="preserve"> a larger </w:t>
      </w:r>
      <w:r w:rsidR="00BC1D31" w:rsidRPr="001E2694">
        <w:rPr>
          <w:rFonts w:asciiTheme="minorHAnsi" w:hAnsiTheme="minorHAnsi" w:cstheme="minorHAnsi"/>
          <w:sz w:val="22"/>
        </w:rPr>
        <w:t>increase in their incomes</w:t>
      </w:r>
      <w:r w:rsidR="00B0144C" w:rsidRPr="001E2694">
        <w:rPr>
          <w:rFonts w:asciiTheme="minorHAnsi" w:hAnsiTheme="minorHAnsi" w:cstheme="minorHAnsi"/>
          <w:sz w:val="22"/>
        </w:rPr>
        <w:t xml:space="preserve"> than </w:t>
      </w:r>
      <w:r w:rsidR="00BC1D31" w:rsidRPr="001E2694">
        <w:rPr>
          <w:rFonts w:asciiTheme="minorHAnsi" w:hAnsiTheme="minorHAnsi" w:cstheme="minorHAnsi"/>
          <w:sz w:val="22"/>
        </w:rPr>
        <w:t>graduates</w:t>
      </w:r>
      <w:r w:rsidRPr="001E2694">
        <w:rPr>
          <w:rFonts w:asciiTheme="minorHAnsi" w:hAnsiTheme="minorHAnsi" w:cstheme="minorHAnsi"/>
          <w:sz w:val="22"/>
        </w:rPr>
        <w:t xml:space="preserve"> combin</w:t>
      </w:r>
      <w:r w:rsidR="005F0C85" w:rsidRPr="001E2694">
        <w:rPr>
          <w:rFonts w:asciiTheme="minorHAnsi" w:hAnsiTheme="minorHAnsi" w:cstheme="minorHAnsi"/>
          <w:sz w:val="22"/>
        </w:rPr>
        <w:t>ing</w:t>
      </w:r>
      <w:r w:rsidRPr="001E2694">
        <w:rPr>
          <w:rFonts w:asciiTheme="minorHAnsi" w:hAnsiTheme="minorHAnsi" w:cstheme="minorHAnsi"/>
          <w:sz w:val="22"/>
        </w:rPr>
        <w:t xml:space="preserve"> a vocational</w:t>
      </w:r>
      <w:r w:rsidR="00B0144C" w:rsidRPr="001E2694">
        <w:rPr>
          <w:rFonts w:asciiTheme="minorHAnsi" w:hAnsiTheme="minorHAnsi" w:cstheme="minorHAnsi"/>
          <w:sz w:val="22"/>
        </w:rPr>
        <w:t>ly oriented</w:t>
      </w:r>
      <w:r w:rsidRPr="001E2694">
        <w:rPr>
          <w:rFonts w:asciiTheme="minorHAnsi" w:hAnsiTheme="minorHAnsi" w:cstheme="minorHAnsi"/>
          <w:sz w:val="22"/>
        </w:rPr>
        <w:t xml:space="preserve"> degree </w:t>
      </w:r>
      <w:r w:rsidR="00B0144C" w:rsidRPr="001E2694">
        <w:rPr>
          <w:rFonts w:asciiTheme="minorHAnsi" w:hAnsiTheme="minorHAnsi" w:cstheme="minorHAnsi"/>
          <w:sz w:val="22"/>
        </w:rPr>
        <w:t>e.g. Business and management</w:t>
      </w:r>
      <w:r w:rsidR="00762D16" w:rsidRPr="001E2694">
        <w:rPr>
          <w:rFonts w:asciiTheme="minorHAnsi" w:hAnsiTheme="minorHAnsi" w:cstheme="minorHAnsi"/>
          <w:sz w:val="22"/>
        </w:rPr>
        <w:t>,</w:t>
      </w:r>
      <w:r w:rsidR="00B0144C" w:rsidRPr="001E2694">
        <w:rPr>
          <w:rFonts w:asciiTheme="minorHAnsi" w:hAnsiTheme="minorHAnsi" w:cstheme="minorHAnsi"/>
          <w:sz w:val="22"/>
        </w:rPr>
        <w:t xml:space="preserve"> </w:t>
      </w:r>
      <w:r w:rsidRPr="001E2694">
        <w:rPr>
          <w:rFonts w:asciiTheme="minorHAnsi" w:hAnsiTheme="minorHAnsi" w:cstheme="minorHAnsi"/>
          <w:sz w:val="22"/>
        </w:rPr>
        <w:t xml:space="preserve">with another degree. </w:t>
      </w:r>
    </w:p>
    <w:p w14:paraId="0D08A525" w14:textId="77777777" w:rsidR="001F0416" w:rsidRPr="001E2694" w:rsidRDefault="001F0416" w:rsidP="001E2694">
      <w:pPr>
        <w:pStyle w:val="Heading2"/>
      </w:pPr>
      <w:bookmarkStart w:id="4" w:name="_Toc80622931"/>
      <w:r w:rsidRPr="001E2694">
        <w:t>Tracking cohorts of graduates over time – impact of the GFC and lessons for COVID</w:t>
      </w:r>
      <w:r w:rsidR="005E78D1" w:rsidRPr="001E2694">
        <w:noBreakHyphen/>
      </w:r>
      <w:r w:rsidRPr="001E2694">
        <w:t>19</w:t>
      </w:r>
      <w:bookmarkEnd w:id="4"/>
    </w:p>
    <w:p w14:paraId="1FB44247" w14:textId="7E802223" w:rsidR="009107F7" w:rsidRPr="001E2694" w:rsidRDefault="00DD0D14" w:rsidP="00CC0C22">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Since</w:t>
      </w:r>
      <w:r w:rsidR="00A737D2" w:rsidRPr="001E2694">
        <w:rPr>
          <w:rFonts w:asciiTheme="minorHAnsi" w:hAnsiTheme="minorHAnsi" w:cstheme="minorHAnsi"/>
          <w:sz w:val="22"/>
        </w:rPr>
        <w:t xml:space="preserve"> the GFC</w:t>
      </w:r>
      <w:r w:rsidRPr="001E2694">
        <w:rPr>
          <w:rFonts w:asciiTheme="minorHAnsi" w:hAnsiTheme="minorHAnsi" w:cstheme="minorHAnsi"/>
          <w:sz w:val="22"/>
        </w:rPr>
        <w:t>,</w:t>
      </w:r>
      <w:r w:rsidR="00A737D2" w:rsidRPr="001E2694">
        <w:rPr>
          <w:rFonts w:asciiTheme="minorHAnsi" w:hAnsiTheme="minorHAnsi" w:cstheme="minorHAnsi"/>
          <w:sz w:val="22"/>
        </w:rPr>
        <w:t xml:space="preserve"> </w:t>
      </w:r>
      <w:r w:rsidR="00CD7C8B" w:rsidRPr="001E2694">
        <w:rPr>
          <w:rFonts w:asciiTheme="minorHAnsi" w:hAnsiTheme="minorHAnsi" w:cstheme="minorHAnsi"/>
          <w:sz w:val="22"/>
        </w:rPr>
        <w:t>graduate cohorts</w:t>
      </w:r>
      <w:r w:rsidR="00A737D2" w:rsidRPr="001E2694">
        <w:rPr>
          <w:rFonts w:asciiTheme="minorHAnsi" w:hAnsiTheme="minorHAnsi" w:cstheme="minorHAnsi"/>
          <w:sz w:val="22"/>
        </w:rPr>
        <w:t xml:space="preserve"> </w:t>
      </w:r>
      <w:r w:rsidR="00EF7FB5" w:rsidRPr="001E2694">
        <w:rPr>
          <w:rFonts w:asciiTheme="minorHAnsi" w:hAnsiTheme="minorHAnsi" w:cstheme="minorHAnsi"/>
          <w:sz w:val="22"/>
        </w:rPr>
        <w:t xml:space="preserve">have </w:t>
      </w:r>
      <w:r w:rsidR="00A737D2" w:rsidRPr="001E2694">
        <w:rPr>
          <w:rFonts w:asciiTheme="minorHAnsi" w:hAnsiTheme="minorHAnsi" w:cstheme="minorHAnsi"/>
          <w:sz w:val="22"/>
        </w:rPr>
        <w:t xml:space="preserve">experienced </w:t>
      </w:r>
      <w:r w:rsidR="00BC1D31" w:rsidRPr="001E2694">
        <w:rPr>
          <w:rFonts w:asciiTheme="minorHAnsi" w:hAnsiTheme="minorHAnsi" w:cstheme="minorHAnsi"/>
          <w:sz w:val="22"/>
        </w:rPr>
        <w:t xml:space="preserve">lower </w:t>
      </w:r>
      <w:r w:rsidR="00A737D2" w:rsidRPr="001E2694">
        <w:rPr>
          <w:rFonts w:asciiTheme="minorHAnsi" w:hAnsiTheme="minorHAnsi" w:cstheme="minorHAnsi"/>
          <w:sz w:val="22"/>
        </w:rPr>
        <w:t>real incomes immediately following graduation</w:t>
      </w:r>
      <w:r w:rsidR="000D1C88" w:rsidRPr="001E2694">
        <w:rPr>
          <w:rFonts w:asciiTheme="minorHAnsi" w:hAnsiTheme="minorHAnsi" w:cstheme="minorHAnsi"/>
          <w:sz w:val="22"/>
        </w:rPr>
        <w:t xml:space="preserve">. This is </w:t>
      </w:r>
      <w:r w:rsidR="009107F7" w:rsidRPr="001E2694">
        <w:rPr>
          <w:rFonts w:asciiTheme="minorHAnsi" w:hAnsiTheme="minorHAnsi" w:cstheme="minorHAnsi"/>
          <w:sz w:val="22"/>
        </w:rPr>
        <w:t xml:space="preserve">consistent with previous evidence </w:t>
      </w:r>
      <w:r w:rsidR="000D1C88" w:rsidRPr="001E2694">
        <w:rPr>
          <w:rFonts w:asciiTheme="minorHAnsi" w:hAnsiTheme="minorHAnsi" w:cstheme="minorHAnsi"/>
          <w:sz w:val="22"/>
        </w:rPr>
        <w:t>that</w:t>
      </w:r>
      <w:r w:rsidR="00762D16" w:rsidRPr="001E2694">
        <w:rPr>
          <w:rFonts w:asciiTheme="minorHAnsi" w:hAnsiTheme="minorHAnsi" w:cstheme="minorHAnsi"/>
          <w:sz w:val="22"/>
        </w:rPr>
        <w:t>,</w:t>
      </w:r>
      <w:r w:rsidR="000D1C88" w:rsidRPr="001E2694">
        <w:rPr>
          <w:rFonts w:asciiTheme="minorHAnsi" w:hAnsiTheme="minorHAnsi" w:cstheme="minorHAnsi"/>
          <w:sz w:val="22"/>
        </w:rPr>
        <w:t xml:space="preserve"> since the GFC, </w:t>
      </w:r>
      <w:r w:rsidR="009107F7" w:rsidRPr="001E2694">
        <w:rPr>
          <w:rFonts w:asciiTheme="minorHAnsi" w:hAnsiTheme="minorHAnsi" w:cstheme="minorHAnsi"/>
          <w:sz w:val="22"/>
        </w:rPr>
        <w:t xml:space="preserve">graduate employment is lower </w:t>
      </w:r>
      <w:r w:rsidR="006B2A80" w:rsidRPr="001E2694">
        <w:rPr>
          <w:rFonts w:asciiTheme="minorHAnsi" w:hAnsiTheme="minorHAnsi" w:cstheme="minorHAnsi"/>
          <w:sz w:val="22"/>
        </w:rPr>
        <w:t xml:space="preserve">immediately </w:t>
      </w:r>
      <w:r w:rsidR="009107F7" w:rsidRPr="001E2694">
        <w:rPr>
          <w:rFonts w:asciiTheme="minorHAnsi" w:hAnsiTheme="minorHAnsi" w:cstheme="minorHAnsi"/>
          <w:sz w:val="22"/>
        </w:rPr>
        <w:t>following graduation.</w:t>
      </w:r>
    </w:p>
    <w:p w14:paraId="615F5C5B" w14:textId="7C28308E" w:rsidR="00A737D2" w:rsidRPr="001E2694" w:rsidRDefault="009107F7" w:rsidP="00CC0C22">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However, a key finding is that</w:t>
      </w:r>
      <w:r w:rsidR="00A737D2" w:rsidRPr="001E2694">
        <w:rPr>
          <w:rFonts w:asciiTheme="minorHAnsi" w:hAnsiTheme="minorHAnsi" w:cstheme="minorHAnsi"/>
          <w:sz w:val="22"/>
        </w:rPr>
        <w:t xml:space="preserve"> </w:t>
      </w:r>
      <w:r w:rsidRPr="001E2694">
        <w:rPr>
          <w:rFonts w:asciiTheme="minorHAnsi" w:hAnsiTheme="minorHAnsi" w:cstheme="minorHAnsi"/>
          <w:sz w:val="22"/>
        </w:rPr>
        <w:t>graduate</w:t>
      </w:r>
      <w:r w:rsidR="00A737D2" w:rsidRPr="001E2694">
        <w:rPr>
          <w:rFonts w:asciiTheme="minorHAnsi" w:hAnsiTheme="minorHAnsi" w:cstheme="minorHAnsi"/>
          <w:sz w:val="22"/>
        </w:rPr>
        <w:t xml:space="preserve"> incomes </w:t>
      </w:r>
      <w:r w:rsidR="005F0C85" w:rsidRPr="001E2694">
        <w:rPr>
          <w:rFonts w:asciiTheme="minorHAnsi" w:hAnsiTheme="minorHAnsi" w:cstheme="minorHAnsi"/>
          <w:sz w:val="22"/>
        </w:rPr>
        <w:t>do</w:t>
      </w:r>
      <w:r w:rsidR="00A737D2" w:rsidRPr="001E2694">
        <w:rPr>
          <w:rFonts w:asciiTheme="minorHAnsi" w:hAnsiTheme="minorHAnsi" w:cstheme="minorHAnsi"/>
          <w:sz w:val="22"/>
        </w:rPr>
        <w:t xml:space="preserve"> </w:t>
      </w:r>
      <w:r w:rsidR="00762D16" w:rsidRPr="001E2694">
        <w:rPr>
          <w:rFonts w:asciiTheme="minorHAnsi" w:hAnsiTheme="minorHAnsi" w:cstheme="minorHAnsi"/>
          <w:sz w:val="22"/>
        </w:rPr>
        <w:t>recover</w:t>
      </w:r>
      <w:r w:rsidR="00A737D2" w:rsidRPr="001E2694">
        <w:rPr>
          <w:rFonts w:asciiTheme="minorHAnsi" w:hAnsiTheme="minorHAnsi" w:cstheme="minorHAnsi"/>
          <w:sz w:val="22"/>
        </w:rPr>
        <w:t xml:space="preserve"> around </w:t>
      </w:r>
      <w:r w:rsidR="00EF7FB5" w:rsidRPr="001E2694">
        <w:rPr>
          <w:rFonts w:asciiTheme="minorHAnsi" w:hAnsiTheme="minorHAnsi" w:cstheme="minorHAnsi"/>
          <w:sz w:val="22"/>
        </w:rPr>
        <w:t>six</w:t>
      </w:r>
      <w:r w:rsidR="00A737D2" w:rsidRPr="001E2694">
        <w:rPr>
          <w:rFonts w:asciiTheme="minorHAnsi" w:hAnsiTheme="minorHAnsi" w:cstheme="minorHAnsi"/>
          <w:sz w:val="22"/>
        </w:rPr>
        <w:t xml:space="preserve"> to </w:t>
      </w:r>
      <w:r w:rsidR="00EF7FB5" w:rsidRPr="001E2694">
        <w:rPr>
          <w:rFonts w:asciiTheme="minorHAnsi" w:hAnsiTheme="minorHAnsi" w:cstheme="minorHAnsi"/>
          <w:sz w:val="22"/>
        </w:rPr>
        <w:t>eight</w:t>
      </w:r>
      <w:r w:rsidR="00A737D2" w:rsidRPr="001E2694">
        <w:rPr>
          <w:rFonts w:asciiTheme="minorHAnsi" w:hAnsiTheme="minorHAnsi" w:cstheme="minorHAnsi"/>
          <w:sz w:val="22"/>
        </w:rPr>
        <w:t xml:space="preserve"> years after graduation.</w:t>
      </w:r>
    </w:p>
    <w:p w14:paraId="2267029A" w14:textId="69A60320" w:rsidR="00A737D2" w:rsidRPr="001E2694" w:rsidRDefault="00A737D2" w:rsidP="00CC0C22">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Similarly, post-GFC graduate cohorts </w:t>
      </w:r>
      <w:r w:rsidR="00DD0D14" w:rsidRPr="001E2694">
        <w:rPr>
          <w:rFonts w:asciiTheme="minorHAnsi" w:hAnsiTheme="minorHAnsi" w:cstheme="minorHAnsi"/>
          <w:sz w:val="22"/>
        </w:rPr>
        <w:t xml:space="preserve">have </w:t>
      </w:r>
      <w:r w:rsidRPr="001E2694">
        <w:rPr>
          <w:rFonts w:asciiTheme="minorHAnsi" w:hAnsiTheme="minorHAnsi" w:cstheme="minorHAnsi"/>
          <w:sz w:val="22"/>
        </w:rPr>
        <w:t xml:space="preserve">experienced greater </w:t>
      </w:r>
      <w:r w:rsidR="0046421A">
        <w:rPr>
          <w:rFonts w:asciiTheme="minorHAnsi" w:hAnsiTheme="minorHAnsi" w:cstheme="minorHAnsi"/>
          <w:sz w:val="22"/>
        </w:rPr>
        <w:t xml:space="preserve">variation or </w:t>
      </w:r>
      <w:r w:rsidRPr="001E2694">
        <w:rPr>
          <w:rFonts w:asciiTheme="minorHAnsi" w:hAnsiTheme="minorHAnsi" w:cstheme="minorHAnsi"/>
          <w:sz w:val="22"/>
        </w:rPr>
        <w:t xml:space="preserve">uncertainty in their incomes immediately following graduation but </w:t>
      </w:r>
      <w:r w:rsidR="00413068" w:rsidRPr="001E2694">
        <w:rPr>
          <w:rFonts w:asciiTheme="minorHAnsi" w:hAnsiTheme="minorHAnsi" w:cstheme="minorHAnsi"/>
          <w:sz w:val="22"/>
        </w:rPr>
        <w:t>this</w:t>
      </w:r>
      <w:r w:rsidRPr="001E2694">
        <w:rPr>
          <w:rFonts w:asciiTheme="minorHAnsi" w:hAnsiTheme="minorHAnsi" w:cstheme="minorHAnsi"/>
          <w:sz w:val="22"/>
        </w:rPr>
        <w:t xml:space="preserve"> </w:t>
      </w:r>
      <w:r w:rsidR="007366C3" w:rsidRPr="001E2694">
        <w:rPr>
          <w:rFonts w:asciiTheme="minorHAnsi" w:hAnsiTheme="minorHAnsi" w:cstheme="minorHAnsi"/>
          <w:sz w:val="22"/>
        </w:rPr>
        <w:t xml:space="preserve">effect </w:t>
      </w:r>
      <w:r w:rsidR="000847EA" w:rsidRPr="001E2694">
        <w:rPr>
          <w:rFonts w:asciiTheme="minorHAnsi" w:hAnsiTheme="minorHAnsi" w:cstheme="minorHAnsi"/>
          <w:sz w:val="22"/>
        </w:rPr>
        <w:t>diminishes</w:t>
      </w:r>
      <w:r w:rsidRPr="001E2694">
        <w:rPr>
          <w:rFonts w:asciiTheme="minorHAnsi" w:hAnsiTheme="minorHAnsi" w:cstheme="minorHAnsi"/>
          <w:sz w:val="22"/>
        </w:rPr>
        <w:t xml:space="preserve"> around five </w:t>
      </w:r>
      <w:r w:rsidR="00367F81" w:rsidRPr="001E2694">
        <w:rPr>
          <w:rFonts w:asciiTheme="minorHAnsi" w:hAnsiTheme="minorHAnsi" w:cstheme="minorHAnsi"/>
          <w:sz w:val="22"/>
        </w:rPr>
        <w:t>to</w:t>
      </w:r>
      <w:r w:rsidRPr="001E2694">
        <w:rPr>
          <w:rFonts w:asciiTheme="minorHAnsi" w:hAnsiTheme="minorHAnsi" w:cstheme="minorHAnsi"/>
          <w:sz w:val="22"/>
        </w:rPr>
        <w:t xml:space="preserve"> seven years </w:t>
      </w:r>
      <w:r w:rsidR="00367F81" w:rsidRPr="001E2694">
        <w:rPr>
          <w:rFonts w:asciiTheme="minorHAnsi" w:hAnsiTheme="minorHAnsi" w:cstheme="minorHAnsi"/>
          <w:sz w:val="22"/>
        </w:rPr>
        <w:t>after</w:t>
      </w:r>
      <w:r w:rsidRPr="001E2694">
        <w:rPr>
          <w:rFonts w:asciiTheme="minorHAnsi" w:hAnsiTheme="minorHAnsi" w:cstheme="minorHAnsi"/>
          <w:sz w:val="22"/>
        </w:rPr>
        <w:t xml:space="preserve"> graduation.</w:t>
      </w:r>
    </w:p>
    <w:p w14:paraId="64DB84DE" w14:textId="77777777" w:rsidR="00703609" w:rsidRPr="001E2694" w:rsidRDefault="00703609" w:rsidP="00762D16">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Female graduates immediately following graduation have experienced faster growth in incomes since the GFC leading to a closing of the gender gap in incomes. In part, this is due to faster growth in employment among female graduates since the GFC.</w:t>
      </w:r>
    </w:p>
    <w:p w14:paraId="548517F5" w14:textId="20D2DAE3" w:rsidR="00762D16" w:rsidRPr="001E2694" w:rsidRDefault="00703609" w:rsidP="00762D16">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However, in the </w:t>
      </w:r>
      <w:r w:rsidR="00EF7FB5" w:rsidRPr="001E2694">
        <w:rPr>
          <w:rFonts w:asciiTheme="minorHAnsi" w:hAnsiTheme="minorHAnsi" w:cstheme="minorHAnsi"/>
          <w:sz w:val="22"/>
        </w:rPr>
        <w:t>ten</w:t>
      </w:r>
      <w:r w:rsidRPr="001E2694">
        <w:rPr>
          <w:rFonts w:asciiTheme="minorHAnsi" w:hAnsiTheme="minorHAnsi" w:cstheme="minorHAnsi"/>
          <w:sz w:val="22"/>
        </w:rPr>
        <w:t xml:space="preserve"> years following graduation, f</w:t>
      </w:r>
      <w:r w:rsidR="00762D16" w:rsidRPr="001E2694">
        <w:rPr>
          <w:rFonts w:asciiTheme="minorHAnsi" w:hAnsiTheme="minorHAnsi" w:cstheme="minorHAnsi"/>
          <w:sz w:val="22"/>
        </w:rPr>
        <w:t>emale</w:t>
      </w:r>
      <w:r w:rsidR="00A415C4" w:rsidRPr="001E2694">
        <w:rPr>
          <w:rFonts w:asciiTheme="minorHAnsi" w:hAnsiTheme="minorHAnsi" w:cstheme="minorHAnsi"/>
          <w:sz w:val="22"/>
        </w:rPr>
        <w:t xml:space="preserve"> graduate</w:t>
      </w:r>
      <w:r w:rsidR="00762D16" w:rsidRPr="001E2694">
        <w:rPr>
          <w:rFonts w:asciiTheme="minorHAnsi" w:hAnsiTheme="minorHAnsi" w:cstheme="minorHAnsi"/>
          <w:sz w:val="22"/>
        </w:rPr>
        <w:t xml:space="preserve">s experience slower growth in incomes and greater </w:t>
      </w:r>
      <w:r w:rsidR="002F35AF" w:rsidRPr="001E2694">
        <w:rPr>
          <w:rFonts w:asciiTheme="minorHAnsi" w:hAnsiTheme="minorHAnsi" w:cstheme="minorHAnsi"/>
          <w:sz w:val="22"/>
        </w:rPr>
        <w:t xml:space="preserve">variation </w:t>
      </w:r>
      <w:r w:rsidR="00762D16" w:rsidRPr="001E2694">
        <w:rPr>
          <w:rFonts w:asciiTheme="minorHAnsi" w:hAnsiTheme="minorHAnsi" w:cstheme="minorHAnsi"/>
          <w:sz w:val="22"/>
        </w:rPr>
        <w:t xml:space="preserve">in their incomes </w:t>
      </w:r>
      <w:r w:rsidRPr="001E2694">
        <w:rPr>
          <w:rFonts w:asciiTheme="minorHAnsi" w:hAnsiTheme="minorHAnsi" w:cstheme="minorHAnsi"/>
          <w:sz w:val="22"/>
        </w:rPr>
        <w:t xml:space="preserve">and </w:t>
      </w:r>
      <w:r w:rsidR="00762D16" w:rsidRPr="001E2694">
        <w:rPr>
          <w:rFonts w:asciiTheme="minorHAnsi" w:hAnsiTheme="minorHAnsi" w:cstheme="minorHAnsi"/>
          <w:sz w:val="22"/>
        </w:rPr>
        <w:t xml:space="preserve">this finding is consistent across all study areas. </w:t>
      </w:r>
    </w:p>
    <w:p w14:paraId="1F4D8C0A" w14:textId="07085E6F" w:rsidR="00BC1D31" w:rsidRPr="001E2694" w:rsidRDefault="00BC1D31" w:rsidP="00BC1D31">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Study areas and universities with lower initial incomes tend to </w:t>
      </w:r>
      <w:r w:rsidR="00067395">
        <w:rPr>
          <w:rFonts w:asciiTheme="minorHAnsi" w:hAnsiTheme="minorHAnsi" w:cstheme="minorHAnsi"/>
          <w:sz w:val="22"/>
        </w:rPr>
        <w:t>catch up</w:t>
      </w:r>
      <w:r w:rsidRPr="001E2694">
        <w:rPr>
          <w:rFonts w:asciiTheme="minorHAnsi" w:hAnsiTheme="minorHAnsi" w:cstheme="minorHAnsi"/>
          <w:sz w:val="22"/>
        </w:rPr>
        <w:t xml:space="preserve"> over time. The impact of delayed entry to the labour market </w:t>
      </w:r>
      <w:proofErr w:type="gramStart"/>
      <w:r w:rsidRPr="001E2694">
        <w:rPr>
          <w:rFonts w:asciiTheme="minorHAnsi" w:hAnsiTheme="minorHAnsi" w:cstheme="minorHAnsi"/>
          <w:sz w:val="22"/>
        </w:rPr>
        <w:t>as a result of</w:t>
      </w:r>
      <w:proofErr w:type="gramEnd"/>
      <w:r w:rsidRPr="001E2694">
        <w:rPr>
          <w:rFonts w:asciiTheme="minorHAnsi" w:hAnsiTheme="minorHAnsi" w:cstheme="minorHAnsi"/>
          <w:sz w:val="22"/>
        </w:rPr>
        <w:t xml:space="preserve"> further study also appears to </w:t>
      </w:r>
      <w:r w:rsidR="000847EA" w:rsidRPr="001E2694">
        <w:rPr>
          <w:rFonts w:asciiTheme="minorHAnsi" w:hAnsiTheme="minorHAnsi" w:cstheme="minorHAnsi"/>
          <w:sz w:val="22"/>
        </w:rPr>
        <w:t>diminish</w:t>
      </w:r>
      <w:r w:rsidRPr="001E2694">
        <w:rPr>
          <w:rFonts w:asciiTheme="minorHAnsi" w:hAnsiTheme="minorHAnsi" w:cstheme="minorHAnsi"/>
          <w:sz w:val="22"/>
        </w:rPr>
        <w:t xml:space="preserve"> over time</w:t>
      </w:r>
      <w:r w:rsidR="00F23BC9" w:rsidRPr="001E2694">
        <w:rPr>
          <w:rFonts w:asciiTheme="minorHAnsi" w:hAnsiTheme="minorHAnsi" w:cstheme="minorHAnsi"/>
          <w:sz w:val="22"/>
        </w:rPr>
        <w:t>.</w:t>
      </w:r>
    </w:p>
    <w:p w14:paraId="7D021ED7" w14:textId="549D3D69" w:rsidR="00DD0D14" w:rsidRPr="001E2694" w:rsidRDefault="006B2A80" w:rsidP="00DD0D14">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In summary, graduates are taking longer to settle into the labour market </w:t>
      </w:r>
      <w:r w:rsidR="00DD0D14" w:rsidRPr="001E2694">
        <w:rPr>
          <w:rFonts w:asciiTheme="minorHAnsi" w:hAnsiTheme="minorHAnsi" w:cstheme="minorHAnsi"/>
          <w:sz w:val="22"/>
        </w:rPr>
        <w:t>since the GFC</w:t>
      </w:r>
      <w:r w:rsidR="00072650" w:rsidRPr="001E2694">
        <w:rPr>
          <w:rFonts w:asciiTheme="minorHAnsi" w:hAnsiTheme="minorHAnsi" w:cstheme="minorHAnsi"/>
          <w:sz w:val="22"/>
        </w:rPr>
        <w:t xml:space="preserve"> and this process can take around </w:t>
      </w:r>
      <w:r w:rsidR="00EF7FB5" w:rsidRPr="001E2694">
        <w:rPr>
          <w:rFonts w:asciiTheme="minorHAnsi" w:hAnsiTheme="minorHAnsi" w:cstheme="minorHAnsi"/>
          <w:sz w:val="22"/>
        </w:rPr>
        <w:t>six</w:t>
      </w:r>
      <w:r w:rsidR="00072650" w:rsidRPr="001E2694">
        <w:rPr>
          <w:rFonts w:asciiTheme="minorHAnsi" w:hAnsiTheme="minorHAnsi" w:cstheme="minorHAnsi"/>
          <w:sz w:val="22"/>
        </w:rPr>
        <w:t xml:space="preserve"> to </w:t>
      </w:r>
      <w:r w:rsidR="00EF7FB5" w:rsidRPr="001E2694">
        <w:rPr>
          <w:rFonts w:asciiTheme="minorHAnsi" w:hAnsiTheme="minorHAnsi" w:cstheme="minorHAnsi"/>
          <w:sz w:val="22"/>
        </w:rPr>
        <w:t>eight</w:t>
      </w:r>
      <w:r w:rsidR="00072650" w:rsidRPr="001E2694">
        <w:rPr>
          <w:rFonts w:asciiTheme="minorHAnsi" w:hAnsiTheme="minorHAnsi" w:cstheme="minorHAnsi"/>
          <w:sz w:val="22"/>
        </w:rPr>
        <w:t xml:space="preserve"> years</w:t>
      </w:r>
      <w:r w:rsidR="00DD0D14" w:rsidRPr="001E2694">
        <w:rPr>
          <w:rFonts w:asciiTheme="minorHAnsi" w:hAnsiTheme="minorHAnsi" w:cstheme="minorHAnsi"/>
          <w:sz w:val="22"/>
        </w:rPr>
        <w:t>.</w:t>
      </w:r>
    </w:p>
    <w:p w14:paraId="55661BAF" w14:textId="4C174FB2" w:rsidR="00072650" w:rsidRPr="001E2694" w:rsidRDefault="00067395" w:rsidP="00072650">
      <w:pPr>
        <w:pStyle w:val="ListParagraph"/>
        <w:numPr>
          <w:ilvl w:val="0"/>
          <w:numId w:val="4"/>
        </w:numPr>
        <w:rPr>
          <w:rFonts w:asciiTheme="minorHAnsi" w:hAnsiTheme="minorHAnsi" w:cstheme="minorHAnsi"/>
          <w:sz w:val="22"/>
        </w:rPr>
      </w:pPr>
      <w:r>
        <w:rPr>
          <w:rFonts w:asciiTheme="minorHAnsi" w:hAnsiTheme="minorHAnsi" w:cstheme="minorHAnsi"/>
          <w:sz w:val="22"/>
        </w:rPr>
        <w:t xml:space="preserve">The post-GFC period coincided with a marked increase in the supply of graduates. </w:t>
      </w:r>
      <w:r w:rsidR="00072650" w:rsidRPr="001E2694">
        <w:rPr>
          <w:rFonts w:asciiTheme="minorHAnsi" w:hAnsiTheme="minorHAnsi" w:cstheme="minorHAnsi"/>
          <w:sz w:val="22"/>
        </w:rPr>
        <w:t xml:space="preserve">That most graduates do make a successful transition to the labour market over time, notwithstanding the initial demand shock following the GFC, suggests on the supply side employers are facing greater difficulty in absorbing the increased supply of graduates post-GFC. </w:t>
      </w:r>
    </w:p>
    <w:p w14:paraId="4940F2E6" w14:textId="77777777" w:rsidR="00072650" w:rsidRPr="001E2694" w:rsidRDefault="00D8104F" w:rsidP="00072650">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lastRenderedPageBreak/>
        <w:t>Maintaining and developing</w:t>
      </w:r>
      <w:r w:rsidR="00072650" w:rsidRPr="001E2694">
        <w:rPr>
          <w:rFonts w:asciiTheme="minorHAnsi" w:hAnsiTheme="minorHAnsi" w:cstheme="minorHAnsi"/>
          <w:sz w:val="22"/>
        </w:rPr>
        <w:t xml:space="preserve"> connections with the labour market and employers, for example, through work integrated learning and internships, </w:t>
      </w:r>
      <w:r w:rsidRPr="001E2694">
        <w:rPr>
          <w:rFonts w:asciiTheme="minorHAnsi" w:hAnsiTheme="minorHAnsi" w:cstheme="minorHAnsi"/>
          <w:sz w:val="22"/>
        </w:rPr>
        <w:t>will</w:t>
      </w:r>
      <w:r w:rsidR="00072650" w:rsidRPr="001E2694">
        <w:rPr>
          <w:rFonts w:asciiTheme="minorHAnsi" w:hAnsiTheme="minorHAnsi" w:cstheme="minorHAnsi"/>
          <w:sz w:val="22"/>
        </w:rPr>
        <w:t xml:space="preserve"> assist the transition of graduates into the labour market in a post COVID-19 environment.  </w:t>
      </w:r>
    </w:p>
    <w:p w14:paraId="5BB331BA" w14:textId="77777777" w:rsidR="00B2066A" w:rsidRPr="001E2694" w:rsidRDefault="00B2066A" w:rsidP="001E2694">
      <w:pPr>
        <w:pStyle w:val="Heading2"/>
      </w:pPr>
      <w:bookmarkStart w:id="5" w:name="_Toc80622932"/>
      <w:r w:rsidRPr="001E2694">
        <w:t>Multivariate analysis</w:t>
      </w:r>
      <w:bookmarkEnd w:id="5"/>
    </w:p>
    <w:p w14:paraId="60476447" w14:textId="11AE139F" w:rsidR="005F0C85" w:rsidRPr="001E2694" w:rsidRDefault="005F0C85" w:rsidP="00CC0C22">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 xml:space="preserve">Factors </w:t>
      </w:r>
      <w:r w:rsidR="00067395">
        <w:rPr>
          <w:rFonts w:asciiTheme="minorHAnsi" w:hAnsiTheme="minorHAnsi" w:cstheme="minorHAnsi"/>
          <w:sz w:val="22"/>
        </w:rPr>
        <w:t>that have a</w:t>
      </w:r>
      <w:r w:rsidRPr="001E2694">
        <w:rPr>
          <w:rFonts w:asciiTheme="minorHAnsi" w:hAnsiTheme="minorHAnsi" w:cstheme="minorHAnsi"/>
          <w:sz w:val="22"/>
        </w:rPr>
        <w:t xml:space="preserve"> larger influence on graduate incomes </w:t>
      </w:r>
      <w:r w:rsidR="00936C8A" w:rsidRPr="001E2694">
        <w:rPr>
          <w:rFonts w:asciiTheme="minorHAnsi" w:hAnsiTheme="minorHAnsi" w:cstheme="minorHAnsi"/>
          <w:sz w:val="22"/>
        </w:rPr>
        <w:t xml:space="preserve">immediately following graduation </w:t>
      </w:r>
      <w:r w:rsidRPr="001E2694">
        <w:rPr>
          <w:rFonts w:asciiTheme="minorHAnsi" w:hAnsiTheme="minorHAnsi" w:cstheme="minorHAnsi"/>
          <w:sz w:val="22"/>
        </w:rPr>
        <w:t xml:space="preserve">include study area, </w:t>
      </w:r>
      <w:r w:rsidR="00D3010B" w:rsidRPr="001E2694">
        <w:rPr>
          <w:rFonts w:asciiTheme="minorHAnsi" w:hAnsiTheme="minorHAnsi" w:cstheme="minorHAnsi"/>
          <w:sz w:val="22"/>
        </w:rPr>
        <w:t xml:space="preserve">further </w:t>
      </w:r>
      <w:proofErr w:type="gramStart"/>
      <w:r w:rsidR="00D3010B" w:rsidRPr="001E2694">
        <w:rPr>
          <w:rFonts w:asciiTheme="minorHAnsi" w:hAnsiTheme="minorHAnsi" w:cstheme="minorHAnsi"/>
          <w:sz w:val="22"/>
        </w:rPr>
        <w:t>study</w:t>
      </w:r>
      <w:proofErr w:type="gramEnd"/>
      <w:r w:rsidR="00D3010B" w:rsidRPr="001E2694">
        <w:rPr>
          <w:rFonts w:asciiTheme="minorHAnsi" w:hAnsiTheme="minorHAnsi" w:cstheme="minorHAnsi"/>
          <w:sz w:val="22"/>
        </w:rPr>
        <w:t xml:space="preserve"> and institution. </w:t>
      </w:r>
      <w:r w:rsidR="00936C8A" w:rsidRPr="001E2694">
        <w:rPr>
          <w:rFonts w:asciiTheme="minorHAnsi" w:hAnsiTheme="minorHAnsi" w:cstheme="minorHAnsi"/>
          <w:sz w:val="22"/>
        </w:rPr>
        <w:t>C</w:t>
      </w:r>
      <w:r w:rsidR="00D3010B" w:rsidRPr="001E2694">
        <w:rPr>
          <w:rFonts w:asciiTheme="minorHAnsi" w:hAnsiTheme="minorHAnsi" w:cstheme="minorHAnsi"/>
          <w:sz w:val="22"/>
        </w:rPr>
        <w:t xml:space="preserve">hoice of course rather than institution appears to play a more important role in informing student preferences to go to university. </w:t>
      </w:r>
      <w:r w:rsidRPr="001E2694">
        <w:rPr>
          <w:rFonts w:asciiTheme="minorHAnsi" w:hAnsiTheme="minorHAnsi" w:cstheme="minorHAnsi"/>
          <w:sz w:val="22"/>
        </w:rPr>
        <w:t xml:space="preserve"> </w:t>
      </w:r>
    </w:p>
    <w:p w14:paraId="2DDEE26B" w14:textId="735ED396" w:rsidR="00055518" w:rsidRPr="001E2694" w:rsidRDefault="005F0C85" w:rsidP="000A7264">
      <w:pPr>
        <w:pStyle w:val="ListParagraph"/>
        <w:numPr>
          <w:ilvl w:val="0"/>
          <w:numId w:val="4"/>
        </w:numPr>
        <w:rPr>
          <w:rFonts w:asciiTheme="minorHAnsi" w:hAnsiTheme="minorHAnsi" w:cstheme="minorHAnsi"/>
          <w:b/>
          <w:sz w:val="22"/>
        </w:rPr>
      </w:pPr>
      <w:r w:rsidRPr="001E2694">
        <w:rPr>
          <w:rFonts w:asciiTheme="minorHAnsi" w:hAnsiTheme="minorHAnsi" w:cstheme="minorHAnsi"/>
          <w:sz w:val="22"/>
        </w:rPr>
        <w:t xml:space="preserve">Prior ability, in as much as this </w:t>
      </w:r>
      <w:r w:rsidR="007366C3" w:rsidRPr="001E2694">
        <w:rPr>
          <w:rFonts w:asciiTheme="minorHAnsi" w:hAnsiTheme="minorHAnsi" w:cstheme="minorHAnsi"/>
          <w:sz w:val="22"/>
        </w:rPr>
        <w:t>can</w:t>
      </w:r>
      <w:r w:rsidRPr="001E2694">
        <w:rPr>
          <w:rFonts w:asciiTheme="minorHAnsi" w:hAnsiTheme="minorHAnsi" w:cstheme="minorHAnsi"/>
          <w:sz w:val="22"/>
        </w:rPr>
        <w:t xml:space="preserve"> be measured by ATAR and basis of admission, is found to have </w:t>
      </w:r>
      <w:r w:rsidR="00D3010B" w:rsidRPr="001E2694">
        <w:rPr>
          <w:rFonts w:asciiTheme="minorHAnsi" w:hAnsiTheme="minorHAnsi" w:cstheme="minorHAnsi"/>
          <w:sz w:val="22"/>
        </w:rPr>
        <w:t>much less</w:t>
      </w:r>
      <w:r w:rsidRPr="001E2694">
        <w:rPr>
          <w:rFonts w:asciiTheme="minorHAnsi" w:hAnsiTheme="minorHAnsi" w:cstheme="minorHAnsi"/>
          <w:sz w:val="22"/>
        </w:rPr>
        <w:t xml:space="preserve"> influence </w:t>
      </w:r>
      <w:r w:rsidR="00055518" w:rsidRPr="001E2694">
        <w:rPr>
          <w:rFonts w:asciiTheme="minorHAnsi" w:hAnsiTheme="minorHAnsi" w:cstheme="minorHAnsi"/>
          <w:sz w:val="22"/>
        </w:rPr>
        <w:t xml:space="preserve">than other </w:t>
      </w:r>
      <w:r w:rsidR="00067395">
        <w:rPr>
          <w:rFonts w:asciiTheme="minorHAnsi" w:hAnsiTheme="minorHAnsi" w:cstheme="minorHAnsi"/>
          <w:sz w:val="22"/>
        </w:rPr>
        <w:t xml:space="preserve">measurable </w:t>
      </w:r>
      <w:r w:rsidR="00055518" w:rsidRPr="001E2694">
        <w:rPr>
          <w:rFonts w:asciiTheme="minorHAnsi" w:hAnsiTheme="minorHAnsi" w:cstheme="minorHAnsi"/>
          <w:sz w:val="22"/>
        </w:rPr>
        <w:t xml:space="preserve">factors </w:t>
      </w:r>
      <w:r w:rsidR="004D4047" w:rsidRPr="001E2694">
        <w:rPr>
          <w:rFonts w:asciiTheme="minorHAnsi" w:hAnsiTheme="minorHAnsi" w:cstheme="minorHAnsi"/>
          <w:sz w:val="22"/>
        </w:rPr>
        <w:t xml:space="preserve">explaining </w:t>
      </w:r>
      <w:r w:rsidR="00936C8A" w:rsidRPr="001E2694">
        <w:rPr>
          <w:rFonts w:asciiTheme="minorHAnsi" w:hAnsiTheme="minorHAnsi" w:cstheme="minorHAnsi"/>
          <w:sz w:val="22"/>
        </w:rPr>
        <w:t>only a small part</w:t>
      </w:r>
      <w:r w:rsidR="004D4047" w:rsidRPr="001E2694">
        <w:rPr>
          <w:rFonts w:asciiTheme="minorHAnsi" w:hAnsiTheme="minorHAnsi" w:cstheme="minorHAnsi"/>
          <w:sz w:val="22"/>
        </w:rPr>
        <w:t xml:space="preserve"> of the variation in</w:t>
      </w:r>
      <w:r w:rsidRPr="001E2694">
        <w:rPr>
          <w:rFonts w:asciiTheme="minorHAnsi" w:hAnsiTheme="minorHAnsi" w:cstheme="minorHAnsi"/>
          <w:sz w:val="22"/>
        </w:rPr>
        <w:t xml:space="preserve"> graduate incomes.</w:t>
      </w:r>
      <w:r w:rsidR="00055518" w:rsidRPr="001E2694">
        <w:rPr>
          <w:rFonts w:asciiTheme="minorHAnsi" w:hAnsiTheme="minorHAnsi" w:cstheme="minorHAnsi"/>
          <w:sz w:val="22"/>
        </w:rPr>
        <w:t xml:space="preserve"> </w:t>
      </w:r>
    </w:p>
    <w:p w14:paraId="34508FD9" w14:textId="27067E8F" w:rsidR="00067395" w:rsidRPr="001E2694" w:rsidRDefault="00067395" w:rsidP="00067395">
      <w:pPr>
        <w:pStyle w:val="ListParagraph"/>
        <w:numPr>
          <w:ilvl w:val="0"/>
          <w:numId w:val="4"/>
        </w:numPr>
        <w:rPr>
          <w:rFonts w:asciiTheme="minorHAnsi" w:hAnsiTheme="minorHAnsi" w:cstheme="minorHAnsi"/>
          <w:sz w:val="22"/>
        </w:rPr>
      </w:pPr>
      <w:r>
        <w:rPr>
          <w:rFonts w:asciiTheme="minorHAnsi" w:hAnsiTheme="minorHAnsi" w:cstheme="minorHAnsi"/>
          <w:sz w:val="22"/>
        </w:rPr>
        <w:t xml:space="preserve">It is important to acknowledge that measurable factors </w:t>
      </w:r>
      <w:r w:rsidR="0046421A">
        <w:rPr>
          <w:rFonts w:asciiTheme="minorHAnsi" w:hAnsiTheme="minorHAnsi" w:cstheme="minorHAnsi"/>
          <w:sz w:val="22"/>
        </w:rPr>
        <w:t xml:space="preserve">identified above </w:t>
      </w:r>
      <w:r>
        <w:rPr>
          <w:rFonts w:asciiTheme="minorHAnsi" w:hAnsiTheme="minorHAnsi" w:cstheme="minorHAnsi"/>
          <w:sz w:val="22"/>
        </w:rPr>
        <w:t>such as s</w:t>
      </w:r>
      <w:r w:rsidRPr="001E2694">
        <w:rPr>
          <w:rFonts w:asciiTheme="minorHAnsi" w:hAnsiTheme="minorHAnsi" w:cstheme="minorHAnsi"/>
          <w:sz w:val="22"/>
        </w:rPr>
        <w:t>tudent, course and institution characteristics</w:t>
      </w:r>
      <w:r>
        <w:rPr>
          <w:rFonts w:asciiTheme="minorHAnsi" w:hAnsiTheme="minorHAnsi" w:cstheme="minorHAnsi"/>
          <w:sz w:val="22"/>
        </w:rPr>
        <w:t xml:space="preserve"> </w:t>
      </w:r>
      <w:r w:rsidRPr="001E2694">
        <w:rPr>
          <w:rFonts w:asciiTheme="minorHAnsi" w:hAnsiTheme="minorHAnsi" w:cstheme="minorHAnsi"/>
          <w:sz w:val="22"/>
        </w:rPr>
        <w:t xml:space="preserve">explain only a small part of the overall variation in graduate incomes. Other factors not measured in the data such as occupation and industry and personal characteristics such as motivation and resilience are also likely to influence graduate incomes. </w:t>
      </w:r>
    </w:p>
    <w:p w14:paraId="5AA0E88E" w14:textId="532CF9F3" w:rsidR="00EF7FB5" w:rsidRPr="001E2694" w:rsidRDefault="00055518" w:rsidP="000A7264">
      <w:pPr>
        <w:pStyle w:val="ListParagraph"/>
        <w:numPr>
          <w:ilvl w:val="0"/>
          <w:numId w:val="4"/>
        </w:numPr>
        <w:rPr>
          <w:rFonts w:asciiTheme="minorHAnsi" w:hAnsiTheme="minorHAnsi" w:cstheme="minorHAnsi"/>
          <w:sz w:val="22"/>
        </w:rPr>
      </w:pPr>
      <w:r w:rsidRPr="001E2694">
        <w:rPr>
          <w:rFonts w:asciiTheme="minorHAnsi" w:hAnsiTheme="minorHAnsi" w:cstheme="minorHAnsi"/>
          <w:sz w:val="22"/>
        </w:rPr>
        <w:t>Gender</w:t>
      </w:r>
      <w:r w:rsidR="00A7580E" w:rsidRPr="001E2694">
        <w:rPr>
          <w:rFonts w:asciiTheme="minorHAnsi" w:hAnsiTheme="minorHAnsi" w:cstheme="minorHAnsi"/>
          <w:sz w:val="22"/>
        </w:rPr>
        <w:t xml:space="preserve"> plays a much larger role in graduate incomes over the longer term</w:t>
      </w:r>
      <w:r w:rsidR="00936C8A" w:rsidRPr="001E2694">
        <w:rPr>
          <w:rFonts w:asciiTheme="minorHAnsi" w:hAnsiTheme="minorHAnsi" w:cstheme="minorHAnsi"/>
          <w:sz w:val="22"/>
        </w:rPr>
        <w:t>, though much</w:t>
      </w:r>
      <w:r w:rsidR="00A7580E" w:rsidRPr="001E2694">
        <w:rPr>
          <w:rFonts w:asciiTheme="minorHAnsi" w:hAnsiTheme="minorHAnsi" w:cstheme="minorHAnsi"/>
          <w:sz w:val="22"/>
        </w:rPr>
        <w:t xml:space="preserve"> less so immediately following graduation. </w:t>
      </w:r>
      <w:r w:rsidR="00067395">
        <w:rPr>
          <w:rFonts w:asciiTheme="minorHAnsi" w:hAnsiTheme="minorHAnsi" w:cstheme="minorHAnsi"/>
          <w:sz w:val="22"/>
        </w:rPr>
        <w:t>The different choices made by male and female graduates as they move between various labour market states h</w:t>
      </w:r>
      <w:r w:rsidR="001925EC">
        <w:rPr>
          <w:rFonts w:asciiTheme="minorHAnsi" w:hAnsiTheme="minorHAnsi" w:cstheme="minorHAnsi"/>
          <w:sz w:val="22"/>
        </w:rPr>
        <w:t xml:space="preserve">ighlights the role played by supply factors in influencing </w:t>
      </w:r>
      <w:r w:rsidR="00936C8A" w:rsidRPr="001E2694">
        <w:rPr>
          <w:rFonts w:asciiTheme="minorHAnsi" w:hAnsiTheme="minorHAnsi" w:cstheme="minorHAnsi"/>
          <w:sz w:val="22"/>
        </w:rPr>
        <w:t>graduate incomes over the longer term.</w:t>
      </w:r>
    </w:p>
    <w:p w14:paraId="5CED1E1E" w14:textId="77777777" w:rsidR="00EF7FB5" w:rsidRDefault="00EF7FB5">
      <w:pPr>
        <w:rPr>
          <w:rFonts w:ascii="Times New Roman" w:hAnsi="Times New Roman"/>
          <w:sz w:val="26"/>
          <w:szCs w:val="26"/>
        </w:rPr>
      </w:pPr>
      <w:r>
        <w:rPr>
          <w:sz w:val="26"/>
          <w:szCs w:val="26"/>
        </w:rPr>
        <w:br w:type="page"/>
      </w:r>
    </w:p>
    <w:p w14:paraId="3B92149C" w14:textId="77777777" w:rsidR="00CC0C22" w:rsidRPr="001D17DA" w:rsidRDefault="00CC0C22" w:rsidP="005E78D1">
      <w:pPr>
        <w:pStyle w:val="Heading1"/>
      </w:pPr>
      <w:bookmarkStart w:id="6" w:name="_Toc80622933"/>
      <w:r w:rsidRPr="001D17DA">
        <w:lastRenderedPageBreak/>
        <w:t>Graduate incomes –</w:t>
      </w:r>
      <w:r w:rsidR="000A7264">
        <w:t xml:space="preserve"> </w:t>
      </w:r>
      <w:r w:rsidRPr="001D17DA">
        <w:t>insights from administrative data</w:t>
      </w:r>
      <w:bookmarkEnd w:id="6"/>
    </w:p>
    <w:p w14:paraId="6E2D8B05" w14:textId="102355BB" w:rsidR="00AC2714" w:rsidRDefault="004B4002">
      <w:r>
        <w:t xml:space="preserve">The return on investment in higher education is a key issue in the context of the greater difficulty graduates have experienced in finding employment </w:t>
      </w:r>
      <w:r w:rsidR="00AC2714">
        <w:t>since</w:t>
      </w:r>
      <w:r>
        <w:t xml:space="preserve"> the Global Financial Crisis</w:t>
      </w:r>
      <w:r w:rsidR="00AF676A">
        <w:t xml:space="preserve"> (GFC)</w:t>
      </w:r>
      <w:r w:rsidR="00776EA9">
        <w:t>.</w:t>
      </w:r>
      <w:r w:rsidR="00776EA9" w:rsidRPr="00776EA9">
        <w:t xml:space="preserve"> </w:t>
      </w:r>
      <w:r w:rsidR="00776EA9">
        <w:t xml:space="preserve">In addition, there has been substantial growth in higher education completions over the last decade associated with the former demand driven system. The experience of graduates post-GFC becomes even more relevant in the context of </w:t>
      </w:r>
      <w:r w:rsidR="00FC6AC7">
        <w:t xml:space="preserve">the </w:t>
      </w:r>
      <w:r w:rsidR="00776EA9">
        <w:t>COVID-19</w:t>
      </w:r>
      <w:r w:rsidR="00FC6AC7">
        <w:t xml:space="preserve"> induced downturn in the economy and labour market</w:t>
      </w:r>
      <w:r w:rsidR="00776EA9">
        <w:t>. That is, what are the lessons for graduate incomes arising from a significant downturn in economic activity</w:t>
      </w:r>
      <w:r w:rsidR="001F0416">
        <w:t>?</w:t>
      </w:r>
      <w:r w:rsidR="00776EA9">
        <w:t xml:space="preserve">  </w:t>
      </w:r>
    </w:p>
    <w:p w14:paraId="643B43AA" w14:textId="77777777" w:rsidR="00B574E5" w:rsidRDefault="004B4002">
      <w:r>
        <w:t xml:space="preserve">Combining administrative data on graduate incomes from the Australian Taxation Office (ATO) with administrative data from higher education enrolment and completions records from the Higher Education Information Management System (HEIMS) enables greater insight on the return on investment in higher education using disaggregated data. </w:t>
      </w:r>
      <w:r w:rsidR="001F0416">
        <w:t xml:space="preserve">In particular, the ATO </w:t>
      </w:r>
      <w:r w:rsidR="00B574E5">
        <w:t xml:space="preserve">administrative </w:t>
      </w:r>
      <w:r w:rsidR="001F0416">
        <w:t>data on graduate incomes enables greater insight on the return on investment in higher education</w:t>
      </w:r>
      <w:r w:rsidR="00B574E5">
        <w:t xml:space="preserve"> among different groups of students</w:t>
      </w:r>
      <w:r w:rsidR="001F0416">
        <w:t xml:space="preserve">. </w:t>
      </w:r>
      <w:r w:rsidR="00B574E5">
        <w:t xml:space="preserve">A key interest is the extent to which graduate incomes vary by institution and field of education. </w:t>
      </w:r>
      <w:r w:rsidR="0073006C">
        <w:t>This</w:t>
      </w:r>
      <w:r w:rsidR="00B574E5">
        <w:t xml:space="preserve"> paper investigates the extent to which administrative data are capable of substituting or replacing survey data on graduate incomes for the purposes of informing student choice on the ComparED website.</w:t>
      </w:r>
    </w:p>
    <w:p w14:paraId="509FAC8B" w14:textId="3BA59910" w:rsidR="00AC2714" w:rsidRDefault="001F0416">
      <w:r>
        <w:t>It should be noted at the outset this paper is restricted to analysis of graduate incomes. However, graduate incomes have a key bearing on the operation of the Higher Education Loan Program</w:t>
      </w:r>
      <w:r w:rsidR="00B574E5">
        <w:t xml:space="preserve"> (HELP). For example, identifying which groups of graduates earn higher incomes is likely to impact on their ability to repay their loans. Note</w:t>
      </w:r>
      <w:r w:rsidR="007D6498">
        <w:t>,</w:t>
      </w:r>
      <w:r w:rsidR="00B574E5">
        <w:t xml:space="preserve"> the operation of HELP is beyond the scope of the present paper. Similarly, analysis of the incomes of students that fail to complete their courses</w:t>
      </w:r>
      <w:r w:rsidR="007D6498">
        <w:t xml:space="preserve"> is beyond the scope of the present paper</w:t>
      </w:r>
      <w:r w:rsidR="00B574E5">
        <w:t xml:space="preserve">. A </w:t>
      </w:r>
      <w:r w:rsidR="007D6498">
        <w:t>more thorough</w:t>
      </w:r>
      <w:r w:rsidR="00B574E5">
        <w:t xml:space="preserve"> understanding of the operation of HELP would require analysis of </w:t>
      </w:r>
      <w:r w:rsidR="007D6498">
        <w:t>the incomes of both</w:t>
      </w:r>
      <w:r w:rsidR="00B574E5">
        <w:t xml:space="preserve"> completing and non-completing students. </w:t>
      </w:r>
      <w:r>
        <w:t xml:space="preserve"> </w:t>
      </w:r>
    </w:p>
    <w:p w14:paraId="18AB3DE5" w14:textId="6F6AB8DC" w:rsidR="00372FE2" w:rsidRDefault="004B4002">
      <w:r>
        <w:t xml:space="preserve">The first section of this paper provides </w:t>
      </w:r>
      <w:r w:rsidR="00235DB0">
        <w:t>background</w:t>
      </w:r>
      <w:r>
        <w:t xml:space="preserve"> and context to the investigation of recent trends in graduate incomes. </w:t>
      </w:r>
      <w:r w:rsidR="0041029D">
        <w:t xml:space="preserve">The second section </w:t>
      </w:r>
      <w:r w:rsidR="00B45D3D">
        <w:t xml:space="preserve">provides a literature review of other studies that have examined graduate incomes using administrative data from the Australian Treasury </w:t>
      </w:r>
      <w:proofErr w:type="gramStart"/>
      <w:r w:rsidR="00B45D3D">
        <w:t>and also</w:t>
      </w:r>
      <w:proofErr w:type="gramEnd"/>
      <w:r w:rsidR="00B45D3D">
        <w:t xml:space="preserve"> in New Zealand</w:t>
      </w:r>
      <w:r w:rsidR="0026584B">
        <w:t>,</w:t>
      </w:r>
      <w:r w:rsidR="00B45D3D">
        <w:t xml:space="preserve"> the United Kingdom</w:t>
      </w:r>
      <w:r w:rsidR="0026584B">
        <w:t xml:space="preserve"> and Canada</w:t>
      </w:r>
      <w:r w:rsidR="00B45D3D">
        <w:t xml:space="preserve">. The third section </w:t>
      </w:r>
      <w:r w:rsidR="0041029D">
        <w:t xml:space="preserve">describes </w:t>
      </w:r>
      <w:r w:rsidR="00130978">
        <w:t>the derivation of data on</w:t>
      </w:r>
      <w:r w:rsidR="00127801">
        <w:t xml:space="preserve"> ATO graduate incomes. The </w:t>
      </w:r>
      <w:r w:rsidR="00B45D3D">
        <w:t>fourth</w:t>
      </w:r>
      <w:r w:rsidR="00127801">
        <w:t xml:space="preserve"> section </w:t>
      </w:r>
      <w:r w:rsidR="007D6498">
        <w:t>examines differences in graduate incomes among different groups of graduates using</w:t>
      </w:r>
      <w:r w:rsidR="00127801">
        <w:t xml:space="preserve"> data on </w:t>
      </w:r>
      <w:r w:rsidR="00235DB0">
        <w:t>the 201</w:t>
      </w:r>
      <w:r w:rsidR="00FC6AC7">
        <w:t>8</w:t>
      </w:r>
      <w:r w:rsidR="00235DB0">
        <w:t xml:space="preserve"> </w:t>
      </w:r>
      <w:r w:rsidR="00127801">
        <w:t xml:space="preserve">incomes </w:t>
      </w:r>
      <w:r w:rsidR="00235DB0">
        <w:t>of</w:t>
      </w:r>
      <w:r w:rsidR="00130978">
        <w:t xml:space="preserve"> the cohort of graduates who completed their studies in 201</w:t>
      </w:r>
      <w:r w:rsidR="00FC6AC7">
        <w:t>6</w:t>
      </w:r>
      <w:r w:rsidR="00D23870">
        <w:t xml:space="preserve">. The </w:t>
      </w:r>
      <w:r w:rsidR="00B45D3D">
        <w:t>fifth</w:t>
      </w:r>
      <w:r w:rsidR="00D23870">
        <w:t xml:space="preserve"> section </w:t>
      </w:r>
      <w:r w:rsidR="007D6498">
        <w:t xml:space="preserve">examines changes in graduate incomes over time. It does this by tracking </w:t>
      </w:r>
      <w:r w:rsidR="00D23870">
        <w:t>the 200</w:t>
      </w:r>
      <w:r w:rsidR="00130978">
        <w:t>7</w:t>
      </w:r>
      <w:r w:rsidR="00D23870">
        <w:t xml:space="preserve"> cohort of </w:t>
      </w:r>
      <w:r w:rsidR="00127801">
        <w:t>graduates</w:t>
      </w:r>
      <w:r w:rsidR="00D23870">
        <w:t xml:space="preserve"> </w:t>
      </w:r>
      <w:r w:rsidR="00235DB0">
        <w:t>describing growth in their</w:t>
      </w:r>
      <w:r w:rsidR="00D23870">
        <w:t xml:space="preserve"> incomes</w:t>
      </w:r>
      <w:r w:rsidR="00130978">
        <w:t xml:space="preserve"> at least </w:t>
      </w:r>
      <w:r w:rsidR="00D23870">
        <w:t>1 year</w:t>
      </w:r>
      <w:r w:rsidR="005B19CB">
        <w:t xml:space="preserve"> and up to 1</w:t>
      </w:r>
      <w:r w:rsidR="00FC6AC7">
        <w:t>1</w:t>
      </w:r>
      <w:r w:rsidR="00D23870">
        <w:t xml:space="preserve"> years following completion of their studies. The </w:t>
      </w:r>
      <w:r w:rsidR="00B45D3D">
        <w:t>sixth</w:t>
      </w:r>
      <w:r w:rsidR="00D23870">
        <w:t xml:space="preserve"> section examines different cohorts of graduates</w:t>
      </w:r>
      <w:r w:rsidR="00130978">
        <w:t xml:space="preserve"> </w:t>
      </w:r>
      <w:r w:rsidR="00235DB0">
        <w:t>comparing</w:t>
      </w:r>
      <w:r w:rsidR="00130978">
        <w:t xml:space="preserve"> their </w:t>
      </w:r>
      <w:r w:rsidR="008035D0">
        <w:t>incomes</w:t>
      </w:r>
      <w:r w:rsidR="00130978">
        <w:t xml:space="preserve"> </w:t>
      </w:r>
      <w:r w:rsidR="00235DB0">
        <w:t>both before and after</w:t>
      </w:r>
      <w:r w:rsidR="00130978">
        <w:t xml:space="preserve"> </w:t>
      </w:r>
      <w:r w:rsidR="00D23870">
        <w:t>the Global Financial Crisis</w:t>
      </w:r>
      <w:r w:rsidR="00235DB0">
        <w:t xml:space="preserve"> (GFC)</w:t>
      </w:r>
      <w:r w:rsidR="00D23870">
        <w:t xml:space="preserve">. The </w:t>
      </w:r>
      <w:r w:rsidR="00B45D3D">
        <w:t>seventh</w:t>
      </w:r>
      <w:r w:rsidR="00D23870">
        <w:t xml:space="preserve"> section of the paper </w:t>
      </w:r>
      <w:r w:rsidR="00235DB0">
        <w:t xml:space="preserve">undertakes </w:t>
      </w:r>
      <w:r w:rsidR="00D23870">
        <w:t xml:space="preserve">a </w:t>
      </w:r>
      <w:r w:rsidR="00235DB0">
        <w:t xml:space="preserve">multivariate or </w:t>
      </w:r>
      <w:r w:rsidR="00D23870">
        <w:t xml:space="preserve">regression analysis describing the </w:t>
      </w:r>
      <w:r w:rsidR="00A95756">
        <w:t>influence</w:t>
      </w:r>
      <w:r w:rsidR="00D23870">
        <w:t xml:space="preserve"> of various student </w:t>
      </w:r>
      <w:r w:rsidR="00235DB0">
        <w:t xml:space="preserve">and course </w:t>
      </w:r>
      <w:r w:rsidR="00D23870">
        <w:t xml:space="preserve">characteristics on graduate incomes. </w:t>
      </w:r>
      <w:r w:rsidR="00235DB0">
        <w:t xml:space="preserve">The conclusion summarises possible lessons from the GFC on likely outcomes for </w:t>
      </w:r>
      <w:proofErr w:type="gramStart"/>
      <w:r w:rsidR="00235DB0">
        <w:t>graduates</w:t>
      </w:r>
      <w:proofErr w:type="gramEnd"/>
      <w:r w:rsidR="00235DB0">
        <w:t xml:space="preserve"> post COVID-19.</w:t>
      </w:r>
    </w:p>
    <w:p w14:paraId="7C723528" w14:textId="77777777" w:rsidR="00372FE2" w:rsidRDefault="00372FE2">
      <w:r>
        <w:br w:type="page"/>
      </w:r>
    </w:p>
    <w:p w14:paraId="446E3DDC" w14:textId="77777777" w:rsidR="000D4B9D" w:rsidRPr="005E78D1" w:rsidRDefault="00DF4B47" w:rsidP="005E78D1">
      <w:pPr>
        <w:pStyle w:val="Heading2"/>
      </w:pPr>
      <w:bookmarkStart w:id="7" w:name="_Toc80622934"/>
      <w:r>
        <w:lastRenderedPageBreak/>
        <w:t>B</w:t>
      </w:r>
      <w:r w:rsidR="000D4B9D" w:rsidRPr="001D17DA">
        <w:t>ackground</w:t>
      </w:r>
      <w:bookmarkEnd w:id="7"/>
    </w:p>
    <w:p w14:paraId="5448045A" w14:textId="07FBFB36" w:rsidR="000D4B9D" w:rsidRDefault="00FC6AC7">
      <w:r>
        <w:t>Since 2019</w:t>
      </w:r>
      <w:r w:rsidR="00130978">
        <w:t xml:space="preserve"> </w:t>
      </w:r>
      <w:r w:rsidR="00870D08">
        <w:t>the demand (</w:t>
      </w:r>
      <w:r w:rsidR="00130978">
        <w:t>employmen</w:t>
      </w:r>
      <w:r w:rsidR="00870D08">
        <w:t>t)</w:t>
      </w:r>
      <w:r w:rsidR="00130978">
        <w:t xml:space="preserve"> </w:t>
      </w:r>
      <w:r w:rsidR="00870D08">
        <w:t>for</w:t>
      </w:r>
      <w:r w:rsidR="00130978">
        <w:t xml:space="preserve"> persons with bachelor level or higher attainment </w:t>
      </w:r>
      <w:r w:rsidR="0026584B">
        <w:t xml:space="preserve">has </w:t>
      </w:r>
      <w:r w:rsidR="00130978">
        <w:t>exceeded that of persons whose highest level of educational attainment was a vocational education and training qualification</w:t>
      </w:r>
      <w:r w:rsidR="00BC4700">
        <w:t>,</w:t>
      </w:r>
      <w:r w:rsidR="00130978">
        <w:t xml:space="preserve"> as shown </w:t>
      </w:r>
      <w:r w:rsidR="00DE7E61">
        <w:t xml:space="preserve">by </w:t>
      </w:r>
      <w:r w:rsidR="00BC4700">
        <w:t>Figure 1</w:t>
      </w:r>
      <w:r w:rsidR="00130978">
        <w:t xml:space="preserve">. The most striking feature of Figure 1 is that </w:t>
      </w:r>
      <w:proofErr w:type="gramStart"/>
      <w:r w:rsidR="00130978">
        <w:t xml:space="preserve">all </w:t>
      </w:r>
      <w:r w:rsidR="0090111F">
        <w:t>of</w:t>
      </w:r>
      <w:proofErr w:type="gramEnd"/>
      <w:r w:rsidR="0090111F">
        <w:t xml:space="preserve"> </w:t>
      </w:r>
      <w:r w:rsidR="00130978">
        <w:t>the gains in employment over the last forty years</w:t>
      </w:r>
      <w:r w:rsidR="00BC4700">
        <w:t xml:space="preserve"> have been made by tertiary educated persons. While it is also the case that employment among persons whose highest educational attainment level was completion of Year 12 increas</w:t>
      </w:r>
      <w:r w:rsidR="00DE7E61">
        <w:t>ed</w:t>
      </w:r>
      <w:r w:rsidR="00BC4700">
        <w:t xml:space="preserve"> by 2</w:t>
      </w:r>
      <w:r w:rsidR="0090111F">
        <w:t>0</w:t>
      </w:r>
      <w:r w:rsidR="00BC4700">
        <w:t xml:space="preserve"> per cent, this </w:t>
      </w:r>
      <w:r w:rsidR="0090111F">
        <w:t>almost</w:t>
      </w:r>
      <w:r w:rsidR="00BC4700">
        <w:t xml:space="preserve"> offset the reduction in employment, </w:t>
      </w:r>
      <w:r w:rsidR="0090111F">
        <w:t>25</w:t>
      </w:r>
      <w:r w:rsidR="00BC4700">
        <w:t xml:space="preserve"> per cent, among persons with the lowest level of educational attainment, those </w:t>
      </w:r>
      <w:r w:rsidR="00762D16">
        <w:t>that did not</w:t>
      </w:r>
      <w:r w:rsidR="00BC4700">
        <w:t xml:space="preserve"> complete Year 12. </w:t>
      </w:r>
    </w:p>
    <w:p w14:paraId="69DBCBF5" w14:textId="77777777" w:rsidR="005F2A74" w:rsidRPr="005F2A74" w:rsidRDefault="005F2A74" w:rsidP="005F2A74">
      <w:pPr>
        <w:spacing w:after="0"/>
      </w:pPr>
      <w:r w:rsidRPr="005F2A74">
        <w:rPr>
          <w:b/>
          <w:bCs/>
          <w:lang w:val="en-US"/>
        </w:rPr>
        <w:t>Figure 1:</w:t>
      </w:r>
      <w:r>
        <w:rPr>
          <w:b/>
          <w:bCs/>
          <w:lang w:val="en-US"/>
        </w:rPr>
        <w:t xml:space="preserve"> </w:t>
      </w:r>
      <w:r w:rsidRPr="005F2A74">
        <w:rPr>
          <w:b/>
          <w:bCs/>
          <w:lang w:val="en-US"/>
        </w:rPr>
        <w:t>Employment by educational attainment (000's)</w:t>
      </w:r>
    </w:p>
    <w:p w14:paraId="302C58FC" w14:textId="77777777" w:rsidR="00560068" w:rsidRPr="00BC4700" w:rsidRDefault="00F8163C" w:rsidP="00560068">
      <w:pPr>
        <w:spacing w:after="0"/>
        <w:rPr>
          <w:b/>
        </w:rPr>
      </w:pPr>
      <w:r>
        <w:rPr>
          <w:b/>
          <w:noProof/>
        </w:rPr>
        <w:drawing>
          <wp:inline distT="0" distB="0" distL="0" distR="0" wp14:anchorId="40EAEB3C" wp14:editId="0F4F2BA0">
            <wp:extent cx="6115050" cy="3944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944620"/>
                    </a:xfrm>
                    <a:prstGeom prst="rect">
                      <a:avLst/>
                    </a:prstGeom>
                    <a:noFill/>
                  </pic:spPr>
                </pic:pic>
              </a:graphicData>
            </a:graphic>
          </wp:inline>
        </w:drawing>
      </w:r>
    </w:p>
    <w:p w14:paraId="305E935D" w14:textId="77777777" w:rsidR="00372FE2" w:rsidRPr="00560068" w:rsidRDefault="00372FE2" w:rsidP="00372FE2">
      <w:pPr>
        <w:rPr>
          <w:i/>
          <w:sz w:val="18"/>
          <w:szCs w:val="18"/>
        </w:rPr>
      </w:pPr>
      <w:r w:rsidRPr="00560068">
        <w:rPr>
          <w:i/>
          <w:sz w:val="18"/>
          <w:szCs w:val="18"/>
        </w:rPr>
        <w:t>Source: ABS, Education and Work, 6227.0</w:t>
      </w:r>
    </w:p>
    <w:p w14:paraId="37482C21" w14:textId="6FC3F743" w:rsidR="00BC4700" w:rsidRDefault="00BC4700">
      <w:r>
        <w:t xml:space="preserve">Turning to the supply side, the number of domestic undergraduate completions </w:t>
      </w:r>
      <w:r w:rsidR="00DE7E61">
        <w:t xml:space="preserve">has </w:t>
      </w:r>
      <w:r>
        <w:t xml:space="preserve">increased by around half, 47 per cent, since </w:t>
      </w:r>
      <w:r w:rsidR="00DE7E61">
        <w:t>2001</w:t>
      </w:r>
      <w:r>
        <w:t>. It is notable that mo</w:t>
      </w:r>
      <w:r w:rsidR="00001EAA">
        <w:t>st</w:t>
      </w:r>
      <w:r w:rsidR="00DE7E61">
        <w:t xml:space="preserve"> of this </w:t>
      </w:r>
      <w:r>
        <w:t xml:space="preserve">increase occurred over the last decade, </w:t>
      </w:r>
      <w:r w:rsidR="00DE7E61">
        <w:t xml:space="preserve">with the number of completions </w:t>
      </w:r>
      <w:r>
        <w:t>increasing by 3</w:t>
      </w:r>
      <w:r w:rsidR="0090111F">
        <w:t>1</w:t>
      </w:r>
      <w:r>
        <w:t xml:space="preserve"> per cent </w:t>
      </w:r>
      <w:r w:rsidR="00DE7E61">
        <w:t>between</w:t>
      </w:r>
      <w:r>
        <w:t xml:space="preserve"> 200</w:t>
      </w:r>
      <w:r w:rsidR="0090111F">
        <w:t>9</w:t>
      </w:r>
      <w:r w:rsidR="00DE7E61">
        <w:t xml:space="preserve"> and 201</w:t>
      </w:r>
      <w:r w:rsidR="0090111F">
        <w:t>9</w:t>
      </w:r>
      <w:r>
        <w:t xml:space="preserve">. </w:t>
      </w:r>
    </w:p>
    <w:p w14:paraId="66D1C38E" w14:textId="77777777" w:rsidR="00372FE2" w:rsidRDefault="00372FE2" w:rsidP="005F2A74">
      <w:pPr>
        <w:spacing w:after="0"/>
      </w:pPr>
      <w:r w:rsidRPr="00BC4700">
        <w:rPr>
          <w:b/>
        </w:rPr>
        <w:lastRenderedPageBreak/>
        <w:t>Figure 2: Domestic undergraduate completions</w:t>
      </w:r>
      <w:r w:rsidR="000D6088">
        <w:rPr>
          <w:b/>
          <w:noProof/>
        </w:rPr>
        <w:drawing>
          <wp:inline distT="0" distB="0" distL="0" distR="0" wp14:anchorId="6B494FE5" wp14:editId="768AFBEC">
            <wp:extent cx="6019800" cy="262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2628900"/>
                    </a:xfrm>
                    <a:prstGeom prst="rect">
                      <a:avLst/>
                    </a:prstGeom>
                    <a:noFill/>
                  </pic:spPr>
                </pic:pic>
              </a:graphicData>
            </a:graphic>
          </wp:inline>
        </w:drawing>
      </w:r>
    </w:p>
    <w:p w14:paraId="18480910" w14:textId="77777777" w:rsidR="00372FE2" w:rsidRPr="005F2A74" w:rsidRDefault="00372FE2" w:rsidP="00372FE2">
      <w:pPr>
        <w:rPr>
          <w:i/>
          <w:sz w:val="18"/>
          <w:szCs w:val="18"/>
        </w:rPr>
      </w:pPr>
      <w:r w:rsidRPr="005F2A74">
        <w:rPr>
          <w:i/>
          <w:sz w:val="18"/>
          <w:szCs w:val="18"/>
        </w:rPr>
        <w:t xml:space="preserve">Source: Department of Education, Skills and Employment, Higher Education Statistics, </w:t>
      </w:r>
      <w:proofErr w:type="spellStart"/>
      <w:r w:rsidRPr="005F2A74">
        <w:rPr>
          <w:i/>
          <w:sz w:val="18"/>
          <w:szCs w:val="18"/>
        </w:rPr>
        <w:t>uCube</w:t>
      </w:r>
      <w:proofErr w:type="spellEnd"/>
    </w:p>
    <w:p w14:paraId="1E906290" w14:textId="77777777" w:rsidR="008035D0" w:rsidRDefault="00DB0E6E">
      <w:pPr>
        <w:rPr>
          <w:b/>
        </w:rPr>
      </w:pPr>
      <w:r>
        <w:t xml:space="preserve">What has been the net result of </w:t>
      </w:r>
      <w:r w:rsidR="00870D08">
        <w:t xml:space="preserve">the </w:t>
      </w:r>
      <w:r>
        <w:t xml:space="preserve">growth in demand and supply of persons with higher education qualifications? In terms of quantities (as measured by the unemployment rate), Figure 3 shows higher education graduates always have lower unemployment, though their advantage in the labour market </w:t>
      </w:r>
      <w:r w:rsidR="00DE7E61">
        <w:t>appears to have</w:t>
      </w:r>
      <w:r>
        <w:t xml:space="preserve"> diminished a little in recent years. The other point worth noting is that in </w:t>
      </w:r>
      <w:r w:rsidR="0090111F">
        <w:t xml:space="preserve">previous economic downturns, unemployment has tended to </w:t>
      </w:r>
      <w:r>
        <w:t xml:space="preserve">increase faster among non-graduates than graduates </w:t>
      </w:r>
      <w:proofErr w:type="gramStart"/>
      <w:r>
        <w:t>i.e.</w:t>
      </w:r>
      <w:proofErr w:type="gramEnd"/>
      <w:r>
        <w:t xml:space="preserve"> </w:t>
      </w:r>
      <w:r w:rsidR="00DE7E61">
        <w:t>graduates</w:t>
      </w:r>
      <w:r>
        <w:t xml:space="preserve"> fare better in a downturn.</w:t>
      </w:r>
      <w:r w:rsidR="0090111F">
        <w:t xml:space="preserve"> Perhaps due to </w:t>
      </w:r>
      <w:r w:rsidR="007B3303">
        <w:t xml:space="preserve">COVID-19 restrictions and </w:t>
      </w:r>
      <w:r w:rsidR="0090111F">
        <w:t xml:space="preserve">the </w:t>
      </w:r>
      <w:r w:rsidR="007B3303">
        <w:t xml:space="preserve">supply side </w:t>
      </w:r>
      <w:r w:rsidR="0090111F">
        <w:t>nature of</w:t>
      </w:r>
      <w:r w:rsidR="007B3303">
        <w:t xml:space="preserve"> the current downturn</w:t>
      </w:r>
      <w:r w:rsidR="0090111F">
        <w:t xml:space="preserve">, graduate unemployment appears to have increased more sharply in </w:t>
      </w:r>
      <w:r w:rsidR="007B3303">
        <w:t>2020</w:t>
      </w:r>
      <w:r w:rsidR="0090111F">
        <w:t>.</w:t>
      </w:r>
    </w:p>
    <w:p w14:paraId="2421E72F" w14:textId="77777777" w:rsidR="000D6088" w:rsidRDefault="00870D08" w:rsidP="0027296B">
      <w:pPr>
        <w:spacing w:line="240" w:lineRule="auto"/>
        <w:rPr>
          <w:noProof/>
        </w:rPr>
      </w:pPr>
      <w:r w:rsidRPr="00870D08">
        <w:rPr>
          <w:b/>
        </w:rPr>
        <w:t>Figure 3: Unemployment rate of persons with a bachelor level or higher qualification</w:t>
      </w:r>
      <w:r w:rsidR="008035D0">
        <w:rPr>
          <w:b/>
        </w:rPr>
        <w:t>, a vocational education and training qualification</w:t>
      </w:r>
      <w:r w:rsidRPr="00870D08">
        <w:rPr>
          <w:b/>
        </w:rPr>
        <w:t xml:space="preserve"> and total, %</w:t>
      </w:r>
    </w:p>
    <w:p w14:paraId="43AECABE" w14:textId="77777777" w:rsidR="00870D08" w:rsidRPr="002E6A5B" w:rsidRDefault="000D6088" w:rsidP="0027296B">
      <w:pPr>
        <w:spacing w:line="240" w:lineRule="auto"/>
        <w:rPr>
          <w:i/>
          <w:sz w:val="18"/>
          <w:szCs w:val="18"/>
        </w:rPr>
      </w:pPr>
      <w:r>
        <w:rPr>
          <w:i/>
          <w:noProof/>
          <w:sz w:val="18"/>
          <w:szCs w:val="18"/>
        </w:rPr>
        <w:drawing>
          <wp:inline distT="0" distB="0" distL="0" distR="0" wp14:anchorId="4CEF9720" wp14:editId="1E859359">
            <wp:extent cx="6143625" cy="3448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3625" cy="3448050"/>
                    </a:xfrm>
                    <a:prstGeom prst="rect">
                      <a:avLst/>
                    </a:prstGeom>
                    <a:noFill/>
                  </pic:spPr>
                </pic:pic>
              </a:graphicData>
            </a:graphic>
          </wp:inline>
        </w:drawing>
      </w:r>
      <w:r w:rsidR="00870D08" w:rsidRPr="002E6A5B">
        <w:rPr>
          <w:i/>
          <w:sz w:val="18"/>
          <w:szCs w:val="18"/>
        </w:rPr>
        <w:t>Source: ABS, Education and Work, 6227.0</w:t>
      </w:r>
    </w:p>
    <w:p w14:paraId="23A4BE9B" w14:textId="3C931A6A" w:rsidR="00AF166E" w:rsidRDefault="00957C3A" w:rsidP="00AF166E">
      <w:r>
        <w:lastRenderedPageBreak/>
        <w:t>Analysis of</w:t>
      </w:r>
      <w:r w:rsidR="00AF166E">
        <w:t xml:space="preserve"> prices (incomes) reveals a similar story, as shown by Figure 4. The median </w:t>
      </w:r>
      <w:r w:rsidR="006F038F">
        <w:t xml:space="preserve">weekly </w:t>
      </w:r>
      <w:r w:rsidR="00AF166E">
        <w:t>income of higher education graduates in 2020 was $1,400 in comparison with $1,120 for vocational education and training graduates with a Certificate III/IV qualification, a premium of 23 per cent. The income premium of higher education graduates over persons without post-school qualifications was substantially higher at 65 per cent, with median incomes for the latter group being $820. The income premium of higher education graduates has diminished a little over time, as shown by Figure 4, suggesting the supply of higher education graduates may have run ahead of demand in relative terms.</w:t>
      </w:r>
    </w:p>
    <w:p w14:paraId="02310326" w14:textId="164F1608" w:rsidR="00AF166E" w:rsidRDefault="00AF166E" w:rsidP="00AF166E">
      <w:pPr>
        <w:rPr>
          <w:b/>
        </w:rPr>
      </w:pPr>
      <w:r w:rsidRPr="00DA1510">
        <w:rPr>
          <w:b/>
        </w:rPr>
        <w:t>Figure 4: Median</w:t>
      </w:r>
      <w:r>
        <w:rPr>
          <w:b/>
        </w:rPr>
        <w:t xml:space="preserve"> weekly</w:t>
      </w:r>
      <w:r w:rsidRPr="00DA1510">
        <w:rPr>
          <w:b/>
        </w:rPr>
        <w:t xml:space="preserve"> income by educational attainmen</w:t>
      </w:r>
      <w:r>
        <w:rPr>
          <w:b/>
        </w:rPr>
        <w:t>t, $</w:t>
      </w:r>
      <w:r w:rsidR="00844A58">
        <w:rPr>
          <w:b/>
          <w:noProof/>
        </w:rPr>
        <w:drawing>
          <wp:inline distT="0" distB="0" distL="0" distR="0" wp14:anchorId="3077ED9B" wp14:editId="482C66DF">
            <wp:extent cx="5629275" cy="3219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219450"/>
                    </a:xfrm>
                    <a:prstGeom prst="rect">
                      <a:avLst/>
                    </a:prstGeom>
                    <a:noFill/>
                  </pic:spPr>
                </pic:pic>
              </a:graphicData>
            </a:graphic>
          </wp:inline>
        </w:drawing>
      </w:r>
    </w:p>
    <w:p w14:paraId="2D527D2E" w14:textId="77777777" w:rsidR="00AF166E" w:rsidRPr="0065528E" w:rsidRDefault="00AF166E" w:rsidP="00AF166E">
      <w:pPr>
        <w:rPr>
          <w:i/>
          <w:sz w:val="18"/>
          <w:szCs w:val="18"/>
        </w:rPr>
      </w:pPr>
      <w:r w:rsidRPr="0065528E">
        <w:rPr>
          <w:i/>
          <w:sz w:val="18"/>
          <w:szCs w:val="18"/>
        </w:rPr>
        <w:t>Source: ABS, Characteristics of Workers, 6333.0</w:t>
      </w:r>
    </w:p>
    <w:p w14:paraId="50992647" w14:textId="77777777" w:rsidR="008035D0" w:rsidRDefault="00685AB4">
      <w:pPr>
        <w:rPr>
          <w:b/>
        </w:rPr>
      </w:pPr>
      <w:r w:rsidRPr="00A93CD1">
        <w:t>Full-time employment among recent graduates four months after completion of their degree</w:t>
      </w:r>
      <w:r>
        <w:t>, as shown by results from the Australian Graduate Survey/Graduate Outcomes Survey in Figure 5,</w:t>
      </w:r>
      <w:r w:rsidRPr="00A93CD1">
        <w:t xml:space="preserve"> declined substantially </w:t>
      </w:r>
      <w:r>
        <w:t xml:space="preserve">following the 1990s </w:t>
      </w:r>
      <w:r w:rsidR="00794F44">
        <w:t xml:space="preserve">recession </w:t>
      </w:r>
      <w:r>
        <w:t>and the Global Financial Crisis</w:t>
      </w:r>
      <w:r w:rsidR="00165108">
        <w:t xml:space="preserve"> (GFC)</w:t>
      </w:r>
      <w:r w:rsidR="00794F44">
        <w:t>,</w:t>
      </w:r>
      <w:r>
        <w:t xml:space="preserve"> never fully recover</w:t>
      </w:r>
      <w:r w:rsidR="00794F44">
        <w:t>ing</w:t>
      </w:r>
      <w:r>
        <w:t xml:space="preserve"> after each </w:t>
      </w:r>
      <w:proofErr w:type="gramStart"/>
      <w:r>
        <w:t>downturn</w:t>
      </w:r>
      <w:proofErr w:type="gramEnd"/>
      <w:r w:rsidR="00326A3A">
        <w:t xml:space="preserve"> and reaching a low point of 68.1 per cent in 2014</w:t>
      </w:r>
      <w:r>
        <w:t>.</w:t>
      </w:r>
      <w:r w:rsidR="00056572">
        <w:t xml:space="preserve"> Thereafter, </w:t>
      </w:r>
      <w:r w:rsidR="00326A3A">
        <w:t>graduate employment str</w:t>
      </w:r>
      <w:r w:rsidR="00165108">
        <w:t>engthened, though not to the same level as experienced before the GFC.</w:t>
      </w:r>
      <w:r>
        <w:t xml:space="preserve"> </w:t>
      </w:r>
      <w:r w:rsidR="00056572">
        <w:t xml:space="preserve">In 2020, as result of COVID-19 restrictions and </w:t>
      </w:r>
      <w:r w:rsidR="00326A3A">
        <w:t xml:space="preserve">the </w:t>
      </w:r>
      <w:r w:rsidR="00056572">
        <w:t>supply side induced downturn in the economy and labour market, the full-time employment rate among undergraduates fell to its second lowest level ever, 68.7 per cent</w:t>
      </w:r>
      <w:r w:rsidR="00326A3A">
        <w:t>.</w:t>
      </w:r>
      <w:r w:rsidR="00056572">
        <w:t xml:space="preserve"> </w:t>
      </w:r>
      <w:r w:rsidR="00165108">
        <w:t>Results from the Beyond Graduation Survey/Graduate Outcomes Survey – Longitudinal surveys show there was a slight downturn in full-time employment three years after graduation following the GFC. However, the fall in full-time employment was not as severe as it was for those immediately following graduation.</w:t>
      </w:r>
      <w:r w:rsidR="005D2709">
        <w:t xml:space="preserve"> This suggests</w:t>
      </w:r>
      <w:r w:rsidR="00165108">
        <w:t xml:space="preserve"> since the GFC</w:t>
      </w:r>
      <w:r w:rsidR="005D2709">
        <w:t xml:space="preserve"> it </w:t>
      </w:r>
      <w:r w:rsidR="00165108">
        <w:t>now takes</w:t>
      </w:r>
      <w:r w:rsidR="00794F44">
        <w:t xml:space="preserve"> </w:t>
      </w:r>
      <w:r w:rsidR="005D2709">
        <w:t>graduates</w:t>
      </w:r>
      <w:r>
        <w:t xml:space="preserve"> </w:t>
      </w:r>
      <w:r w:rsidR="00165108">
        <w:t xml:space="preserve">longer </w:t>
      </w:r>
      <w:r w:rsidR="005D2709">
        <w:t xml:space="preserve">to </w:t>
      </w:r>
      <w:r>
        <w:t xml:space="preserve">settle into the labour market. </w:t>
      </w:r>
    </w:p>
    <w:p w14:paraId="1E5E5719" w14:textId="77777777" w:rsidR="002F1F82" w:rsidRDefault="002F1F82">
      <w:pPr>
        <w:rPr>
          <w:b/>
        </w:rPr>
      </w:pPr>
      <w:r>
        <w:rPr>
          <w:b/>
        </w:rPr>
        <w:br w:type="page"/>
      </w:r>
    </w:p>
    <w:p w14:paraId="244023BD" w14:textId="77777777" w:rsidR="00F37BB8" w:rsidRDefault="00A93CD1" w:rsidP="0027296B">
      <w:pPr>
        <w:spacing w:line="240" w:lineRule="auto"/>
        <w:rPr>
          <w:b/>
        </w:rPr>
      </w:pPr>
      <w:r w:rsidRPr="00A93CD1">
        <w:rPr>
          <w:b/>
        </w:rPr>
        <w:lastRenderedPageBreak/>
        <w:t>Figure 5: Full-time employment of undergraduates four months and three years after completion of their degree, %</w:t>
      </w:r>
    </w:p>
    <w:p w14:paraId="4BA7D257" w14:textId="0B2E8850" w:rsidR="00F37BB8" w:rsidRDefault="00844A58" w:rsidP="0027296B">
      <w:pPr>
        <w:spacing w:line="240" w:lineRule="auto"/>
        <w:rPr>
          <w:i/>
          <w:sz w:val="18"/>
          <w:szCs w:val="18"/>
        </w:rPr>
      </w:pPr>
      <w:r>
        <w:rPr>
          <w:i/>
          <w:noProof/>
          <w:sz w:val="18"/>
          <w:szCs w:val="18"/>
        </w:rPr>
        <w:drawing>
          <wp:inline distT="0" distB="0" distL="0" distR="0" wp14:anchorId="117DF71A" wp14:editId="7152975B">
            <wp:extent cx="5657850" cy="29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2933700"/>
                    </a:xfrm>
                    <a:prstGeom prst="rect">
                      <a:avLst/>
                    </a:prstGeom>
                    <a:noFill/>
                  </pic:spPr>
                </pic:pic>
              </a:graphicData>
            </a:graphic>
          </wp:inline>
        </w:drawing>
      </w:r>
    </w:p>
    <w:p w14:paraId="003D34CB" w14:textId="77777777" w:rsidR="00A93CD1" w:rsidRPr="00A93CD1" w:rsidRDefault="00A93CD1" w:rsidP="0027296B">
      <w:pPr>
        <w:spacing w:line="240" w:lineRule="auto"/>
        <w:rPr>
          <w:sz w:val="18"/>
          <w:szCs w:val="18"/>
        </w:rPr>
      </w:pPr>
      <w:r w:rsidRPr="002F1F82">
        <w:rPr>
          <w:i/>
          <w:sz w:val="18"/>
          <w:szCs w:val="18"/>
        </w:rPr>
        <w:t>Source: Australian Graduate Survey, Graduate Outcomes Survey, Beyond Graduation Survey and Graduate Outcomes Survey-Longitudinal,</w:t>
      </w:r>
      <w:r>
        <w:rPr>
          <w:sz w:val="18"/>
          <w:szCs w:val="18"/>
        </w:rPr>
        <w:t xml:space="preserve"> </w:t>
      </w:r>
      <w:hyperlink r:id="rId23" w:history="1">
        <w:r w:rsidR="00685AB4" w:rsidRPr="006232EA">
          <w:rPr>
            <w:rStyle w:val="Hyperlink"/>
            <w:sz w:val="18"/>
            <w:szCs w:val="18"/>
          </w:rPr>
          <w:t>www.qilt.edu.au</w:t>
        </w:r>
      </w:hyperlink>
      <w:r w:rsidR="00685AB4">
        <w:rPr>
          <w:sz w:val="18"/>
          <w:szCs w:val="18"/>
        </w:rPr>
        <w:t xml:space="preserve"> </w:t>
      </w:r>
    </w:p>
    <w:p w14:paraId="471EF369" w14:textId="26ECD96E" w:rsidR="00685AB4" w:rsidRPr="00A93CD1" w:rsidRDefault="00D13E67">
      <w:r>
        <w:t>Figure 6 shows trends in real graduate starting salaries</w:t>
      </w:r>
      <w:r w:rsidR="00D56EA1">
        <w:t xml:space="preserve"> for undergraduates in full-time employment</w:t>
      </w:r>
      <w:r>
        <w:t>. Real me</w:t>
      </w:r>
      <w:r w:rsidR="00685AB4">
        <w:t xml:space="preserve">dian </w:t>
      </w:r>
      <w:r w:rsidR="00D56EA1">
        <w:t xml:space="preserve">full-time </w:t>
      </w:r>
      <w:r w:rsidR="00685AB4">
        <w:t xml:space="preserve">salaries among recent graduates were relatively static during the Accord period in the 1980s and declined during the 1990s recession. Thereafter, there has been a steady rise in real </w:t>
      </w:r>
      <w:r>
        <w:t>median</w:t>
      </w:r>
      <w:r w:rsidR="00D56EA1">
        <w:t xml:space="preserve"> full-time</w:t>
      </w:r>
      <w:r>
        <w:t xml:space="preserve"> salaries</w:t>
      </w:r>
      <w:r w:rsidR="00685AB4">
        <w:t xml:space="preserve"> among recent graduates from the mid</w:t>
      </w:r>
      <w:r w:rsidR="00762D16">
        <w:t>-</w:t>
      </w:r>
      <w:r w:rsidR="00685AB4">
        <w:t>1990s onwards.</w:t>
      </w:r>
    </w:p>
    <w:p w14:paraId="096CEEAC" w14:textId="22497F2C" w:rsidR="00FC6AC7" w:rsidRDefault="00685AB4" w:rsidP="0027296B">
      <w:pPr>
        <w:spacing w:line="240" w:lineRule="auto"/>
        <w:contextualSpacing/>
        <w:rPr>
          <w:noProof/>
        </w:rPr>
      </w:pPr>
      <w:r w:rsidRPr="00685AB4">
        <w:rPr>
          <w:b/>
        </w:rPr>
        <w:t xml:space="preserve">Figure 6: </w:t>
      </w:r>
      <w:r w:rsidR="00794F44">
        <w:rPr>
          <w:b/>
        </w:rPr>
        <w:t>R</w:t>
      </w:r>
      <w:r w:rsidRPr="00685AB4">
        <w:rPr>
          <w:b/>
        </w:rPr>
        <w:t xml:space="preserve">eal median salaries of </w:t>
      </w:r>
      <w:r>
        <w:rPr>
          <w:b/>
        </w:rPr>
        <w:t>under</w:t>
      </w:r>
      <w:r w:rsidRPr="00685AB4">
        <w:rPr>
          <w:b/>
        </w:rPr>
        <w:t>graduates</w:t>
      </w:r>
      <w:r>
        <w:rPr>
          <w:b/>
        </w:rPr>
        <w:t xml:space="preserve"> </w:t>
      </w:r>
      <w:r w:rsidR="00D56EA1">
        <w:rPr>
          <w:b/>
        </w:rPr>
        <w:t xml:space="preserve">employed full-time </w:t>
      </w:r>
      <w:r>
        <w:rPr>
          <w:b/>
        </w:rPr>
        <w:t>four months after completion of their degree</w:t>
      </w:r>
      <w:r w:rsidRPr="00685AB4">
        <w:rPr>
          <w:b/>
        </w:rPr>
        <w:t xml:space="preserve">, </w:t>
      </w:r>
      <w:r w:rsidR="00794F44">
        <w:rPr>
          <w:b/>
        </w:rPr>
        <w:t>1977=100</w:t>
      </w:r>
    </w:p>
    <w:p w14:paraId="330CF116" w14:textId="702FCA4C" w:rsidR="00FC6AC7" w:rsidRDefault="00844A58" w:rsidP="0027296B">
      <w:pPr>
        <w:spacing w:line="240" w:lineRule="auto"/>
        <w:contextualSpacing/>
        <w:rPr>
          <w:noProof/>
        </w:rPr>
      </w:pPr>
      <w:r>
        <w:rPr>
          <w:noProof/>
        </w:rPr>
        <w:drawing>
          <wp:inline distT="0" distB="0" distL="0" distR="0" wp14:anchorId="3D3616A2" wp14:editId="5F5C7AFC">
            <wp:extent cx="5610225" cy="3314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pic:spPr>
                </pic:pic>
              </a:graphicData>
            </a:graphic>
          </wp:inline>
        </w:drawing>
      </w:r>
    </w:p>
    <w:p w14:paraId="1289A01A" w14:textId="77777777" w:rsidR="00685AB4" w:rsidRDefault="00685AB4" w:rsidP="0027296B">
      <w:pPr>
        <w:spacing w:line="240" w:lineRule="auto"/>
        <w:contextualSpacing/>
        <w:rPr>
          <w:i/>
          <w:sz w:val="18"/>
          <w:szCs w:val="18"/>
        </w:rPr>
      </w:pPr>
      <w:r w:rsidRPr="002F1F82">
        <w:rPr>
          <w:i/>
          <w:sz w:val="18"/>
          <w:szCs w:val="18"/>
        </w:rPr>
        <w:t xml:space="preserve">Source: Australian Graduate Survey, Graduate Outcomes Survey, </w:t>
      </w:r>
      <w:hyperlink r:id="rId25" w:history="1">
        <w:r w:rsidRPr="002F1F82">
          <w:rPr>
            <w:i/>
            <w:sz w:val="18"/>
            <w:szCs w:val="18"/>
          </w:rPr>
          <w:t>www.qilt.edu.au</w:t>
        </w:r>
      </w:hyperlink>
      <w:r w:rsidRPr="002F1F82">
        <w:rPr>
          <w:i/>
          <w:sz w:val="18"/>
          <w:szCs w:val="18"/>
        </w:rPr>
        <w:t xml:space="preserve"> and ABS, Consumer Price Index, 6401.0</w:t>
      </w:r>
    </w:p>
    <w:p w14:paraId="44CFC762" w14:textId="77777777" w:rsidR="00D65370" w:rsidRPr="002F1F82" w:rsidRDefault="00D65370">
      <w:pPr>
        <w:contextualSpacing/>
        <w:rPr>
          <w:i/>
          <w:sz w:val="18"/>
          <w:szCs w:val="18"/>
        </w:rPr>
      </w:pPr>
      <w:r>
        <w:rPr>
          <w:i/>
          <w:sz w:val="18"/>
          <w:szCs w:val="18"/>
        </w:rPr>
        <w:t>Note: break in the series from 2015 to 2016 with change from AGS to GOS</w:t>
      </w:r>
    </w:p>
    <w:p w14:paraId="7220CE72" w14:textId="77777777" w:rsidR="007D6498" w:rsidRDefault="007D6498">
      <w:pPr>
        <w:rPr>
          <w:b/>
        </w:rPr>
      </w:pPr>
      <w:r>
        <w:rPr>
          <w:b/>
        </w:rPr>
        <w:br w:type="page"/>
      </w:r>
    </w:p>
    <w:p w14:paraId="6F9CCF11" w14:textId="77777777" w:rsidR="00B45D3D" w:rsidRPr="00B45D3D" w:rsidRDefault="00B45D3D" w:rsidP="00B45D3D">
      <w:pPr>
        <w:rPr>
          <w:b/>
          <w:bCs/>
        </w:rPr>
      </w:pPr>
      <w:r w:rsidRPr="00B45D3D">
        <w:rPr>
          <w:b/>
          <w:bCs/>
        </w:rPr>
        <w:lastRenderedPageBreak/>
        <w:t>Literature review</w:t>
      </w:r>
    </w:p>
    <w:p w14:paraId="6DC0AF7E" w14:textId="72692A13" w:rsidR="00B45D3D" w:rsidRDefault="00B45D3D" w:rsidP="00B45D3D">
      <w:r>
        <w:t xml:space="preserve">Recent studies both in Australia and overseas have undertaken analysis of graduate incomes using administrative data. The Australian Government Treasury (2020) combined personal income tax data from the Australian Taxation Office (ATO) with HELP graduate loans data and business data for 1990/91 to 2017-18 to examine the impact of labour market conditions on graduates in the ten years after they completed their degrees. The study found a </w:t>
      </w:r>
      <w:proofErr w:type="gramStart"/>
      <w:r>
        <w:t>5 percentage</w:t>
      </w:r>
      <w:proofErr w:type="gramEnd"/>
      <w:r>
        <w:t xml:space="preserve"> point increase in the youth unemployment rate at the time of graduation resulted in an 8 per cent reduction in graduate earnings in the first year after graduation, a 3 ½ per cent loss after five years with the effect gradually fading to zero around ten years after graduation. This scarring effect on graduate earnings was found to be lower among postgraduates, graduates from Group of Eight (Go8) universities and older graduates. The scarring effect on graduate earnings was attributed to graduates staying with lower productivity</w:t>
      </w:r>
      <w:r w:rsidR="00957C3A">
        <w:t>,</w:t>
      </w:r>
      <w:r>
        <w:t xml:space="preserve"> lower wage firms in a weaker labour market. Therefore, removing barriers to labour mobility was proposed as a solution to reducing the consequences of graduating in a weak labour market.</w:t>
      </w:r>
    </w:p>
    <w:p w14:paraId="14195968" w14:textId="77777777" w:rsidR="00B45D3D" w:rsidRDefault="00B45D3D" w:rsidP="00B45D3D">
      <w:r>
        <w:t>The New Zealand Ministry of Education</w:t>
      </w:r>
      <w:r w:rsidR="007B3303">
        <w:t xml:space="preserve"> (2020)</w:t>
      </w:r>
      <w:r>
        <w:t xml:space="preserve"> used data from the Integrated Data Infrastructure (IDI) linking tax data with administrative data on education and social welfare to undertake analysis of the relationship between education and earnings. The study found for the 2009 cohort of school leavers that nine years later, persons completing a degree were earning 45 per cent more than persons who had completed Level 2 school qualifications only. However, since degree holders experienced foregone earnings while they were studying, it took 10 years for them to catch up in terms of cumulative earnings in comparison with those completing Level 2 school qualifications. The study noted the supply of degree educat</w:t>
      </w:r>
      <w:r w:rsidR="007B3303">
        <w:t>ed</w:t>
      </w:r>
      <w:r>
        <w:t xml:space="preserve"> persons had increased substantially with the proportion of </w:t>
      </w:r>
      <w:proofErr w:type="gramStart"/>
      <w:r>
        <w:t>25-34 year-olds</w:t>
      </w:r>
      <w:proofErr w:type="gramEnd"/>
      <w:r>
        <w:t xml:space="preserve"> with a degree increasing from 1 in 10 in 1991 to 4 in 10 by 2018. The study found the hourly earnings premium of degree holders over those without school qualifications had fallen from 50 per cent in 1998 to 38 per cent in 2018, suggesting the relative supply of educated labour may have run ahead of the demand for those without school qualifications. On the other hand, earnings differences between degree holders and those with school qualifications had largely remained the same over the last 20 years, suggesting balance had been achieved in relative supply and demand. The study also examined the influence of field of study on the annual earnings of young bachelor graduates five years after completion of their studies. Information technology graduates earned 18 per cent more in annual earnings than did the average bachelor graduate and other fields of study with higher earnings included Health, 16 per cent and Engineering, 13 per cent above the national average. On the other hand, graduates from fields of study with </w:t>
      </w:r>
      <w:proofErr w:type="gramStart"/>
      <w:r>
        <w:t>lower than average</w:t>
      </w:r>
      <w:proofErr w:type="gramEnd"/>
      <w:r>
        <w:t xml:space="preserve"> earnings were Creative arts, 16 per cent lower, Architecture and building</w:t>
      </w:r>
      <w:r w:rsidRPr="00AD25E9">
        <w:t xml:space="preserve"> </w:t>
      </w:r>
      <w:r>
        <w:t>and Education, both 7 per cent lower. The study also tracked the incomes of graduates both before and after the Global Financial Crisis (GFC). The study found that for the 2009 and 2010 post-GFC cohorts their real earnings in the first year after study had fallen by as much as 5 per cent but for the 2017 cohort first year earnings had recovered to the same level as pre-GFC cohorts. Comparison of earnings trajectories in the 10 years after study showed broadly comparable growth in earnings, except for those cohorts entering the workforce after the GFC, their starting point was lower as noted above.</w:t>
      </w:r>
    </w:p>
    <w:p w14:paraId="2B879C29" w14:textId="77777777" w:rsidR="00B45D3D" w:rsidRDefault="00B45D3D" w:rsidP="00B45D3D">
      <w:r>
        <w:t>The Institute for Fiscal Studies</w:t>
      </w:r>
      <w:r w:rsidR="007B3303">
        <w:t xml:space="preserve"> (2020)</w:t>
      </w:r>
      <w:r>
        <w:t xml:space="preserve"> in the United Kingdom used the Longitudinal Education Outcomes (LEO) dataset linking administrative data from schools, higher education, taxation (tax records from 2005/06 to 2016/17) and pensions to estimate lifetime earnings benefits of an undergraduate degree. They estimated the net present value of an undergraduate degree was 130,000 pounds for men and 100,000 for women. There were substantial differences in the net present value of a degree by subject studied, for example for men, ranging from over 500,000 </w:t>
      </w:r>
      <w:r>
        <w:lastRenderedPageBreak/>
        <w:t xml:space="preserve">pounds for Medicine and Economics to negative returns for Creative arts and Social care. The study found the variation in individual returns was larger for subjects that have higher average returns. The study also found university type had an influence on </w:t>
      </w:r>
      <w:r w:rsidR="007B3303">
        <w:t xml:space="preserve">the </w:t>
      </w:r>
      <w:r>
        <w:t>estimated lifetime earnings benefit of a degree for males but much less so among females. For example, the net present value of an undergraduate degree for males attending the Russell Group of universities was around 250,000 pounds but less than 150,000 pounds at all other types of universities. Also, the variation in earnings was higher for males attending the Russell Group of universities.</w:t>
      </w:r>
    </w:p>
    <w:p w14:paraId="0C7E9F46" w14:textId="47800560" w:rsidR="00AF166E" w:rsidRDefault="00AF166E" w:rsidP="00AF166E">
      <w:r>
        <w:t>A study published by Statistics Canada (2020) combined post</w:t>
      </w:r>
      <w:r w:rsidR="00957C3A">
        <w:t>-</w:t>
      </w:r>
      <w:r>
        <w:t xml:space="preserve">secondary education administrative data and taxation data examining the median earnings of bachelor graduates five years out for those who graduated between 2010 and 2012. The focus of the study was on outcomes by detailed field of education. A regression analysis was conducted to adjust median earnings by field of education for age, </w:t>
      </w:r>
      <w:proofErr w:type="gramStart"/>
      <w:r>
        <w:t>institution</w:t>
      </w:r>
      <w:proofErr w:type="gramEnd"/>
      <w:r>
        <w:t xml:space="preserve"> and year of graduation. The study found six out of the top ten fields of education by median earnings for men and seven out of the top ten for women were Engineering fields of education and these were associated with natural resource extraction. Other higher earning fields of education included Pharmacy, Information Technology and Nursing. Most of the fields of education with low median earnings were in the Arts or Humanities fields of education. </w:t>
      </w:r>
    </w:p>
    <w:p w14:paraId="78328BB9" w14:textId="77777777" w:rsidR="00A451C3" w:rsidRDefault="00A451C3">
      <w:pPr>
        <w:rPr>
          <w:b/>
        </w:rPr>
      </w:pPr>
      <w:r>
        <w:br w:type="page"/>
      </w:r>
    </w:p>
    <w:p w14:paraId="76AC185D" w14:textId="72C7DB3C" w:rsidR="00776116" w:rsidRPr="001D17DA" w:rsidRDefault="00776116" w:rsidP="002F1F82">
      <w:pPr>
        <w:pStyle w:val="Heading2"/>
      </w:pPr>
      <w:bookmarkStart w:id="8" w:name="_Toc80622935"/>
      <w:r w:rsidRPr="001D17DA">
        <w:lastRenderedPageBreak/>
        <w:t xml:space="preserve">Australian Taxation Office (ATO) </w:t>
      </w:r>
      <w:r w:rsidR="000A7264">
        <w:t xml:space="preserve">administrative </w:t>
      </w:r>
      <w:r w:rsidRPr="001D17DA">
        <w:t>data on graduate incomes</w:t>
      </w:r>
      <w:bookmarkEnd w:id="8"/>
    </w:p>
    <w:p w14:paraId="432F9CF9" w14:textId="77777777" w:rsidR="00351516" w:rsidRDefault="00776116" w:rsidP="009A2000">
      <w:pPr>
        <w:spacing w:after="120"/>
      </w:pPr>
      <w:r>
        <w:t xml:space="preserve">The department, in collaboration with the Australian Taxation Office (ATO) and the Australian Government Actuary (AGA), has combined administrative data on graduate incomes from the Australian Taxation Office (ATO) with administrative data from higher education enrolment and completions records </w:t>
      </w:r>
      <w:r w:rsidR="00695D82">
        <w:t>sourced from</w:t>
      </w:r>
      <w:r>
        <w:t xml:space="preserve"> the Higher Education Information Management System (HEIMS). </w:t>
      </w:r>
    </w:p>
    <w:p w14:paraId="14A5D999" w14:textId="77777777" w:rsidR="007D6498" w:rsidRPr="00B478BB" w:rsidRDefault="007D6498" w:rsidP="009A2000">
      <w:pPr>
        <w:pStyle w:val="Heading3"/>
        <w:spacing w:after="120"/>
      </w:pPr>
      <w:bookmarkStart w:id="9" w:name="_Toc80622936"/>
      <w:bookmarkStart w:id="10" w:name="_Hlk40102102"/>
      <w:r w:rsidRPr="00B2631C">
        <w:t>Privacy</w:t>
      </w:r>
      <w:bookmarkEnd w:id="9"/>
    </w:p>
    <w:p w14:paraId="39996D97" w14:textId="77777777" w:rsidR="007D6498" w:rsidRDefault="007D6498" w:rsidP="009A2000">
      <w:pPr>
        <w:spacing w:after="120"/>
      </w:pPr>
      <w:r>
        <w:t>Data on graduate incomes derived from ATO administrative data are collected</w:t>
      </w:r>
      <w:r w:rsidR="00E7044B">
        <w:t xml:space="preserve"> under the </w:t>
      </w:r>
      <w:r w:rsidR="00C2504A">
        <w:t xml:space="preserve">legislative </w:t>
      </w:r>
      <w:r w:rsidR="00E7044B">
        <w:t xml:space="preserve">authority of the </w:t>
      </w:r>
      <w:r w:rsidR="00E7044B" w:rsidRPr="005E43F9">
        <w:rPr>
          <w:i/>
        </w:rPr>
        <w:t xml:space="preserve">Higher Education Support </w:t>
      </w:r>
      <w:r w:rsidR="005E43F9" w:rsidRPr="005E43F9">
        <w:rPr>
          <w:i/>
        </w:rPr>
        <w:t>Act 2003</w:t>
      </w:r>
      <w:r w:rsidR="005E43F9">
        <w:t xml:space="preserve"> (HESA) for the purposes of improvement of the operation of the Higher Education Loan Program (HELP). Access to graduate incomes data is restricted to a small group of departmental officers who are designated as Higher Education Loan Program (HELP) officers.</w:t>
      </w:r>
      <w:r w:rsidR="00B10864">
        <w:t xml:space="preserve"> Access and handling of graduate incomes data compl</w:t>
      </w:r>
      <w:r w:rsidR="00B2631C">
        <w:t>ies</w:t>
      </w:r>
      <w:r w:rsidR="00B10864">
        <w:t xml:space="preserve"> with relevant legislation and the Information Privacy Principles (IPPs). </w:t>
      </w:r>
      <w:r w:rsidR="00E47750">
        <w:t>Data on graduate incomes are published only where this refers to the incomes of five (5) or more graduates to maintain the confidentiality of individual graduates.</w:t>
      </w:r>
    </w:p>
    <w:p w14:paraId="4E0E1DBC" w14:textId="77777777" w:rsidR="00337F0E" w:rsidRPr="00B2631C" w:rsidRDefault="00337F0E" w:rsidP="009A2000">
      <w:pPr>
        <w:pStyle w:val="Heading3"/>
        <w:spacing w:after="120"/>
      </w:pPr>
      <w:bookmarkStart w:id="11" w:name="_Toc80622937"/>
      <w:bookmarkEnd w:id="10"/>
      <w:r w:rsidRPr="00B2631C">
        <w:t>Scope</w:t>
      </w:r>
      <w:r w:rsidR="00C364C7" w:rsidRPr="00B2631C">
        <w:t xml:space="preserve"> and data quality</w:t>
      </w:r>
      <w:bookmarkEnd w:id="11"/>
    </w:p>
    <w:p w14:paraId="0E979402" w14:textId="4C2EA5E3" w:rsidR="00A66F07" w:rsidRDefault="001B19CF" w:rsidP="009A2000">
      <w:pPr>
        <w:spacing w:after="120"/>
      </w:pPr>
      <w:r>
        <w:t xml:space="preserve">The </w:t>
      </w:r>
      <w:r w:rsidR="00695D82">
        <w:t xml:space="preserve">ATO graduate incomes data in this paper </w:t>
      </w:r>
      <w:r>
        <w:t>refers to the 201</w:t>
      </w:r>
      <w:r w:rsidR="002468B5">
        <w:t>7</w:t>
      </w:r>
      <w:r>
        <w:t>-1</w:t>
      </w:r>
      <w:r w:rsidR="002468B5">
        <w:t>8</w:t>
      </w:r>
      <w:r>
        <w:t xml:space="preserve"> financial year</w:t>
      </w:r>
      <w:r w:rsidR="00957C3A">
        <w:t>, the</w:t>
      </w:r>
      <w:r w:rsidR="00957C3A" w:rsidRPr="00957C3A">
        <w:t xml:space="preserve"> </w:t>
      </w:r>
      <w:r w:rsidR="00957C3A">
        <w:t>latest available</w:t>
      </w:r>
      <w:r w:rsidR="00957C3A">
        <w:t xml:space="preserve"> data</w:t>
      </w:r>
      <w:r>
        <w:t xml:space="preserve">. Data for later years are incomplete because of delays in the submission of taxation returns. As a result, ATO data on graduate incomes are only available </w:t>
      </w:r>
      <w:r w:rsidR="00695D82">
        <w:t>with</w:t>
      </w:r>
      <w:r w:rsidR="004859C3">
        <w:t xml:space="preserve"> a</w:t>
      </w:r>
      <w:r>
        <w:t xml:space="preserve"> considerable time lag. For the 201</w:t>
      </w:r>
      <w:r w:rsidR="002468B5">
        <w:t>7</w:t>
      </w:r>
      <w:r w:rsidR="00957C3A">
        <w:t>-</w:t>
      </w:r>
      <w:r>
        <w:t>1</w:t>
      </w:r>
      <w:r w:rsidR="002468B5">
        <w:t>8</w:t>
      </w:r>
      <w:r>
        <w:t xml:space="preserve"> financial year, this paper focuses initially on graduates who completed their studies in calendar 201</w:t>
      </w:r>
      <w:r w:rsidR="002468B5">
        <w:t>6</w:t>
      </w:r>
      <w:r>
        <w:t xml:space="preserve">. That is, it examines </w:t>
      </w:r>
      <w:r w:rsidR="004859C3">
        <w:t xml:space="preserve">the incomes of </w:t>
      </w:r>
      <w:r>
        <w:t>graduate</w:t>
      </w:r>
      <w:r w:rsidR="004859C3">
        <w:t>s</w:t>
      </w:r>
      <w:r>
        <w:t xml:space="preserve"> </w:t>
      </w:r>
      <w:r w:rsidR="004859C3">
        <w:t>who</w:t>
      </w:r>
      <w:r>
        <w:t xml:space="preserve"> complet</w:t>
      </w:r>
      <w:r w:rsidR="004859C3">
        <w:t>ed</w:t>
      </w:r>
      <w:r>
        <w:t xml:space="preserve"> their degree at least one year and up to two years previously. </w:t>
      </w:r>
    </w:p>
    <w:p w14:paraId="6815DAFA" w14:textId="3CA25815" w:rsidR="001B19CF" w:rsidRDefault="00B13A94" w:rsidP="009A2000">
      <w:pPr>
        <w:spacing w:after="120"/>
      </w:pPr>
      <w:r>
        <w:t xml:space="preserve">The </w:t>
      </w:r>
      <w:r w:rsidR="00094374">
        <w:t>creation</w:t>
      </w:r>
      <w:r>
        <w:t xml:space="preserve"> of the data file for </w:t>
      </w:r>
      <w:r w:rsidR="00094374">
        <w:t xml:space="preserve">the </w:t>
      </w:r>
      <w:r>
        <w:t>analysis of graduate incomes</w:t>
      </w:r>
      <w:r w:rsidR="00094374">
        <w:t xml:space="preserve"> sourced from ATO administrative records</w:t>
      </w:r>
      <w:r>
        <w:t xml:space="preserve"> is shown in Figure </w:t>
      </w:r>
      <w:r w:rsidR="00D60CEB">
        <w:t>7</w:t>
      </w:r>
      <w:r>
        <w:t xml:space="preserve">. </w:t>
      </w:r>
      <w:r w:rsidR="001B19CF">
        <w:t>HEIMS records show there were 3</w:t>
      </w:r>
      <w:r w:rsidR="002468B5">
        <w:t>33</w:t>
      </w:r>
      <w:r w:rsidR="001B19CF">
        <w:t>,</w:t>
      </w:r>
      <w:r w:rsidR="002468B5">
        <w:t>342</w:t>
      </w:r>
      <w:r w:rsidR="001B19CF">
        <w:t xml:space="preserve"> completions in 201</w:t>
      </w:r>
      <w:r w:rsidR="002468B5">
        <w:t>6</w:t>
      </w:r>
      <w:r w:rsidR="001B19CF">
        <w:t>.</w:t>
      </w:r>
      <w:r w:rsidR="00695D82">
        <w:t xml:space="preserve"> First, the scope of</w:t>
      </w:r>
      <w:r w:rsidR="005A2AD3">
        <w:t xml:space="preserve"> </w:t>
      </w:r>
      <w:r w:rsidR="00A66F07">
        <w:t xml:space="preserve">ATO data on graduate incomes </w:t>
      </w:r>
      <w:r w:rsidR="00695D82">
        <w:t>is restricted to</w:t>
      </w:r>
      <w:r w:rsidR="00A66F07">
        <w:t xml:space="preserve"> graduates who have incurred </w:t>
      </w:r>
      <w:r w:rsidR="00A66F07" w:rsidRPr="00AE6EA7">
        <w:t>a</w:t>
      </w:r>
      <w:r w:rsidR="00AE6EA7" w:rsidRPr="00AE6EA7">
        <w:rPr>
          <w:rFonts w:eastAsiaTheme="majorEastAsia"/>
          <w:lang w:eastAsia="en-AU"/>
        </w:rPr>
        <w:t xml:space="preserve"> study debt through HECS-HELP, FEE-HELP, SA-HELP or OS-HELP programs</w:t>
      </w:r>
      <w:r w:rsidR="004859C3" w:rsidRPr="00AE6EA7">
        <w:t>.</w:t>
      </w:r>
      <w:r w:rsidR="005A2AD3" w:rsidRPr="00AE6EA7">
        <w:t xml:space="preserve"> </w:t>
      </w:r>
      <w:r w:rsidR="004859C3" w:rsidRPr="00AE6EA7">
        <w:t>International</w:t>
      </w:r>
      <w:r w:rsidR="004859C3">
        <w:t xml:space="preserve"> students are not eligible to receive student loans</w:t>
      </w:r>
      <w:r w:rsidR="00695D82">
        <w:t xml:space="preserve"> and are therefore </w:t>
      </w:r>
      <w:r w:rsidR="00C364C7">
        <w:t>out of scope. So only</w:t>
      </w:r>
      <w:r w:rsidR="005A2AD3">
        <w:t xml:space="preserve"> </w:t>
      </w:r>
      <w:r w:rsidR="00256731">
        <w:t xml:space="preserve">the incomes of </w:t>
      </w:r>
      <w:r w:rsidR="005A2AD3">
        <w:t xml:space="preserve">domestic </w:t>
      </w:r>
      <w:r w:rsidR="00256731">
        <w:t xml:space="preserve">graduates are </w:t>
      </w:r>
      <w:r w:rsidR="004859C3">
        <w:t>reported</w:t>
      </w:r>
      <w:r w:rsidR="00256731">
        <w:t xml:space="preserve"> in this paper</w:t>
      </w:r>
      <w:r w:rsidR="004859C3">
        <w:t xml:space="preserve">. </w:t>
      </w:r>
      <w:r w:rsidR="005A2AD3">
        <w:t>In 201</w:t>
      </w:r>
      <w:r w:rsidR="002468B5">
        <w:t>6</w:t>
      </w:r>
      <w:r w:rsidR="005A2AD3">
        <w:t xml:space="preserve"> there were 2</w:t>
      </w:r>
      <w:r w:rsidR="002468B5">
        <w:t>22,959</w:t>
      </w:r>
      <w:r w:rsidR="005A2AD3">
        <w:t xml:space="preserve"> domestic completions. </w:t>
      </w:r>
      <w:r w:rsidR="00695D82">
        <w:t xml:space="preserve">Second, the focus of this </w:t>
      </w:r>
      <w:r w:rsidR="005A2AD3">
        <w:t xml:space="preserve">paper </w:t>
      </w:r>
      <w:r w:rsidR="00256731">
        <w:t xml:space="preserve">is </w:t>
      </w:r>
      <w:r w:rsidR="005A2AD3">
        <w:t xml:space="preserve">on </w:t>
      </w:r>
      <w:r w:rsidR="00256731">
        <w:t xml:space="preserve">the incomes of </w:t>
      </w:r>
      <w:r w:rsidR="005A2AD3">
        <w:t xml:space="preserve">bachelor level </w:t>
      </w:r>
      <w:r w:rsidR="00256731">
        <w:t>graduates</w:t>
      </w:r>
      <w:r w:rsidR="00695D82">
        <w:t xml:space="preserve"> with the incomes of sub-bachelor graduates and postgraduate coursework graduates reported separately</w:t>
      </w:r>
      <w:r w:rsidR="00256731">
        <w:t>. I</w:t>
      </w:r>
      <w:r w:rsidR="005A2AD3">
        <w:t>n 201</w:t>
      </w:r>
      <w:r w:rsidR="002468B5">
        <w:t>6</w:t>
      </w:r>
      <w:r w:rsidR="005A2AD3">
        <w:t xml:space="preserve"> there were 13</w:t>
      </w:r>
      <w:r w:rsidR="002468B5">
        <w:t>6,025</w:t>
      </w:r>
      <w:r w:rsidR="005A2AD3">
        <w:t xml:space="preserve"> domestic bachelor completions</w:t>
      </w:r>
      <w:r w:rsidR="00256731">
        <w:t xml:space="preserve"> (bachelor pass, bachelor honours and bachelor graduate entry)</w:t>
      </w:r>
      <w:r w:rsidR="005A2AD3">
        <w:t>.</w:t>
      </w:r>
      <w:r w:rsidR="00A66F07">
        <w:t xml:space="preserve"> </w:t>
      </w:r>
      <w:r w:rsidR="00D823E8">
        <w:t>Next, g</w:t>
      </w:r>
      <w:r w:rsidR="00256731">
        <w:t xml:space="preserve">raduates who paid fees up front </w:t>
      </w:r>
      <w:r w:rsidR="00D823E8">
        <w:t xml:space="preserve">or who </w:t>
      </w:r>
      <w:r w:rsidR="00C364C7">
        <w:t>were</w:t>
      </w:r>
      <w:r w:rsidR="00D823E8">
        <w:t xml:space="preserve"> in receipt of a scholarship </w:t>
      </w:r>
      <w:r w:rsidR="00695D82">
        <w:t xml:space="preserve">and did not incur a student loan debt </w:t>
      </w:r>
      <w:r w:rsidR="00256731">
        <w:t xml:space="preserve">are </w:t>
      </w:r>
      <w:r w:rsidR="00695D82">
        <w:t>out of scop</w:t>
      </w:r>
      <w:r w:rsidR="00C364C7">
        <w:t>e</w:t>
      </w:r>
      <w:r w:rsidR="000F3AEB">
        <w:t xml:space="preserve"> resulting in 12</w:t>
      </w:r>
      <w:r w:rsidR="002468B5">
        <w:t>3,985</w:t>
      </w:r>
      <w:r w:rsidR="000F3AEB">
        <w:t xml:space="preserve"> records. </w:t>
      </w:r>
      <w:r w:rsidR="000F3AEB" w:rsidRPr="000F3AEB">
        <w:t>G</w:t>
      </w:r>
      <w:r w:rsidR="00D823E8" w:rsidRPr="000F3AEB">
        <w:rPr>
          <w:rFonts w:eastAsiaTheme="majorEastAsia"/>
          <w:lang w:eastAsia="en-AU"/>
        </w:rPr>
        <w:t xml:space="preserve">raduates who are deceased, who may have left Australia or who have failed to fill in a tax return are </w:t>
      </w:r>
      <w:r w:rsidR="00762FB7" w:rsidRPr="000F3AEB">
        <w:t>out of scope</w:t>
      </w:r>
      <w:r w:rsidR="000F3AEB" w:rsidRPr="000F3AEB">
        <w:t xml:space="preserve"> resulting in </w:t>
      </w:r>
      <w:r w:rsidR="000F3AEB" w:rsidRPr="003C3457">
        <w:t>1</w:t>
      </w:r>
      <w:r w:rsidR="002468B5">
        <w:t>13,338</w:t>
      </w:r>
      <w:r w:rsidR="000F3AEB" w:rsidRPr="000F3AEB">
        <w:t xml:space="preserve"> records</w:t>
      </w:r>
      <w:r w:rsidR="00762FB7" w:rsidRPr="000F3AEB">
        <w:t>.</w:t>
      </w:r>
      <w:r w:rsidR="00762FB7">
        <w:t xml:space="preserve"> </w:t>
      </w:r>
      <w:r w:rsidR="000F3AEB">
        <w:t>To</w:t>
      </w:r>
      <w:r w:rsidR="00256731">
        <w:t xml:space="preserve"> avoid duplication of records, graduates </w:t>
      </w:r>
      <w:r w:rsidR="00695D82">
        <w:t xml:space="preserve">recorded </w:t>
      </w:r>
      <w:r w:rsidR="00256731">
        <w:t xml:space="preserve">as completing </w:t>
      </w:r>
      <w:r w:rsidR="00695D82">
        <w:t>another</w:t>
      </w:r>
      <w:r w:rsidR="00256731">
        <w:t xml:space="preserve"> </w:t>
      </w:r>
      <w:proofErr w:type="gramStart"/>
      <w:r w:rsidR="00256731">
        <w:t>bachelor</w:t>
      </w:r>
      <w:proofErr w:type="gramEnd"/>
      <w:r w:rsidR="00256731">
        <w:t xml:space="preserve"> degree in the following year </w:t>
      </w:r>
      <w:r w:rsidR="00695D82">
        <w:t>are</w:t>
      </w:r>
      <w:r w:rsidR="00256731">
        <w:t xml:space="preserve"> excluded from analysis resulting in </w:t>
      </w:r>
      <w:r w:rsidR="000F3AEB">
        <w:t>1</w:t>
      </w:r>
      <w:r w:rsidR="002468B5">
        <w:t>10,421</w:t>
      </w:r>
      <w:r w:rsidR="000F3AEB">
        <w:t xml:space="preserve"> records. Finally, </w:t>
      </w:r>
      <w:r>
        <w:t>the paper, rather than counting completions, drops to one record per graduate resulting in 10</w:t>
      </w:r>
      <w:r w:rsidR="002468B5">
        <w:t>9,023</w:t>
      </w:r>
      <w:r>
        <w:t xml:space="preserve"> records</w:t>
      </w:r>
      <w:r w:rsidR="008C5666">
        <w:t>, enabling examination of t</w:t>
      </w:r>
      <w:r>
        <w:t>he</w:t>
      </w:r>
      <w:r w:rsidR="000F3AEB">
        <w:t xml:space="preserve"> incomes of unique graduates</w:t>
      </w:r>
      <w:r w:rsidR="00256731">
        <w:t>.</w:t>
      </w:r>
    </w:p>
    <w:p w14:paraId="6D8ECF96" w14:textId="77777777" w:rsidR="00A451C3" w:rsidRDefault="00A451C3" w:rsidP="00A451C3">
      <w:r w:rsidRPr="00E704FF">
        <w:rPr>
          <w:noProof/>
        </w:rPr>
        <w:lastRenderedPageBreak/>
        <w:drawing>
          <wp:inline distT="0" distB="0" distL="0" distR="0" wp14:anchorId="2571151C" wp14:editId="5603A7BD">
            <wp:extent cx="5731510" cy="677545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6775450"/>
                    </a:xfrm>
                    <a:prstGeom prst="rect">
                      <a:avLst/>
                    </a:prstGeom>
                    <a:noFill/>
                    <a:ln>
                      <a:noFill/>
                    </a:ln>
                  </pic:spPr>
                </pic:pic>
              </a:graphicData>
            </a:graphic>
          </wp:inline>
        </w:drawing>
      </w:r>
    </w:p>
    <w:p w14:paraId="11DE6DB2" w14:textId="77777777" w:rsidR="00A451C3" w:rsidRDefault="00A451C3" w:rsidP="009A2000">
      <w:pPr>
        <w:pStyle w:val="Heading3"/>
        <w:spacing w:after="120"/>
      </w:pPr>
    </w:p>
    <w:p w14:paraId="297EA940" w14:textId="0FA6ECFD" w:rsidR="00C2504A" w:rsidRPr="00C2504A" w:rsidRDefault="00C2504A" w:rsidP="009A2000">
      <w:pPr>
        <w:pStyle w:val="Heading3"/>
        <w:spacing w:after="120"/>
      </w:pPr>
      <w:bookmarkStart w:id="12" w:name="_Toc80622938"/>
      <w:r w:rsidRPr="00C2504A">
        <w:t>Comparison of ATO administrative data and GOS survey data</w:t>
      </w:r>
      <w:bookmarkEnd w:id="12"/>
    </w:p>
    <w:p w14:paraId="7B2FBC76" w14:textId="54D6F34B" w:rsidR="00C2504A" w:rsidRDefault="00C2504A" w:rsidP="009A2000">
      <w:pPr>
        <w:spacing w:after="120"/>
      </w:pPr>
      <w:bookmarkStart w:id="13" w:name="_Hlk40102967"/>
      <w:r>
        <w:t>One of the main purposes of collecting data on graduate incomes derived from ATO administrative records is that it can provide data at a more disaggregated level than is currently available through provision of survey data on graduate salaries. In turn, this may enable publication of graduate incomes data at more disaggregated level to better inform student choice on th</w:t>
      </w:r>
      <w:r w:rsidR="00D67BA5">
        <w:t>e</w:t>
      </w:r>
      <w:r>
        <w:t xml:space="preserve"> ComparED website. A key question is the comparability of graduate incomes data derived from administrative and survey sources and this </w:t>
      </w:r>
      <w:r w:rsidR="00513A12">
        <w:t xml:space="preserve">issue </w:t>
      </w:r>
      <w:r>
        <w:t xml:space="preserve">is examined in </w:t>
      </w:r>
      <w:r w:rsidRPr="00C2504A">
        <w:rPr>
          <w:u w:val="single"/>
        </w:rPr>
        <w:t>Attachment A</w:t>
      </w:r>
      <w:r>
        <w:t>.</w:t>
      </w:r>
    </w:p>
    <w:p w14:paraId="0D088027" w14:textId="77777777" w:rsidR="00255B0C" w:rsidRPr="009B4D5B" w:rsidRDefault="00F16EF4" w:rsidP="00A451C3">
      <w:pPr>
        <w:pStyle w:val="Heading3"/>
        <w:keepNext/>
      </w:pPr>
      <w:bookmarkStart w:id="14" w:name="_Toc80622939"/>
      <w:bookmarkEnd w:id="13"/>
      <w:r w:rsidRPr="009B4D5B">
        <w:lastRenderedPageBreak/>
        <w:t>Total income and assessable income measures</w:t>
      </w:r>
      <w:bookmarkEnd w:id="14"/>
    </w:p>
    <w:p w14:paraId="1A291430" w14:textId="77777777" w:rsidR="001F35C2" w:rsidRDefault="00F16EF4" w:rsidP="00DF45DE">
      <w:r>
        <w:t>The ATO collects a range of income measures as part of the annual tax return lodgement process</w:t>
      </w:r>
      <w:r w:rsidR="004D036D">
        <w:t xml:space="preserve"> – see </w:t>
      </w:r>
      <w:r w:rsidR="004D036D" w:rsidRPr="004D036D">
        <w:rPr>
          <w:u w:val="single"/>
        </w:rPr>
        <w:t xml:space="preserve">Attachment </w:t>
      </w:r>
      <w:r w:rsidR="00C2504A">
        <w:rPr>
          <w:u w:val="single"/>
        </w:rPr>
        <w:t>B</w:t>
      </w:r>
      <w:r w:rsidR="004D036D">
        <w:t xml:space="preserve"> for more details</w:t>
      </w:r>
      <w:r>
        <w:t xml:space="preserve">. The preferred measure of graduate income used in this paper is </w:t>
      </w:r>
      <w:r w:rsidR="00DF45DE">
        <w:t>t</w:t>
      </w:r>
      <w:r>
        <w:t xml:space="preserve">otal </w:t>
      </w:r>
      <w:r w:rsidR="00DF45DE">
        <w:t>i</w:t>
      </w:r>
      <w:r>
        <w:t xml:space="preserve">ncome or </w:t>
      </w:r>
      <w:r w:rsidR="00DF45DE">
        <w:t>l</w:t>
      </w:r>
      <w:r>
        <w:t>oss. However, the</w:t>
      </w:r>
      <w:r w:rsidR="002A3078">
        <w:t xml:space="preserve"> total income or loss measure is not available </w:t>
      </w:r>
      <w:r>
        <w:t>prior to 2014. Instead, for historical analysis of graduate incomes prior to 2014 this</w:t>
      </w:r>
      <w:r w:rsidR="00A12E05">
        <w:t xml:space="preserve"> paper</w:t>
      </w:r>
      <w:r>
        <w:t xml:space="preserve"> uses a measure of </w:t>
      </w:r>
      <w:r w:rsidR="00DF45DE">
        <w:t>a</w:t>
      </w:r>
      <w:r>
        <w:t>ssessable income</w:t>
      </w:r>
      <w:r w:rsidR="00536E4E">
        <w:t xml:space="preserve"> which is</w:t>
      </w:r>
      <w:r>
        <w:t xml:space="preserve"> calculated by AGA for the purpose of determining the value of income contingent loan repayments</w:t>
      </w:r>
      <w:r w:rsidR="008368DD">
        <w:t>.</w:t>
      </w:r>
    </w:p>
    <w:p w14:paraId="34F83BDF" w14:textId="48AC010F" w:rsidR="004D036D" w:rsidRDefault="004D036D" w:rsidP="00DF45DE">
      <w:r w:rsidRPr="004409DF">
        <w:t>From the ATO administrative data, t</w:t>
      </w:r>
      <w:r w:rsidR="001F35C2" w:rsidRPr="004409DF">
        <w:t>he total income</w:t>
      </w:r>
      <w:r w:rsidR="002A3078" w:rsidRPr="004409DF">
        <w:t xml:space="preserve"> or loss (hereafter referred to as total income)</w:t>
      </w:r>
      <w:r w:rsidR="001F35C2" w:rsidRPr="004409DF">
        <w:t xml:space="preserve"> in </w:t>
      </w:r>
      <w:r w:rsidR="00957C3A">
        <w:t xml:space="preserve">the </w:t>
      </w:r>
      <w:r w:rsidR="00F871BC">
        <w:t>2017-</w:t>
      </w:r>
      <w:r w:rsidR="001F35C2" w:rsidRPr="004409DF">
        <w:t>1</w:t>
      </w:r>
      <w:r w:rsidR="004409DF" w:rsidRPr="004409DF">
        <w:t>8</w:t>
      </w:r>
      <w:r w:rsidR="00F871BC">
        <w:t xml:space="preserve"> financial year</w:t>
      </w:r>
      <w:r w:rsidR="001F35C2" w:rsidRPr="004409DF">
        <w:t xml:space="preserve"> </w:t>
      </w:r>
      <w:r w:rsidR="00957C3A">
        <w:t>for</w:t>
      </w:r>
      <w:r w:rsidR="001F35C2" w:rsidRPr="004409DF">
        <w:t xml:space="preserve"> </w:t>
      </w:r>
      <w:r w:rsidR="004A56F0">
        <w:t>each</w:t>
      </w:r>
      <w:r w:rsidR="001F35C2" w:rsidRPr="004409DF">
        <w:t xml:space="preserve"> bachelor graduates who completed their studies is compared with </w:t>
      </w:r>
      <w:r w:rsidR="004A56F0">
        <w:t xml:space="preserve">their </w:t>
      </w:r>
      <w:r w:rsidR="001F35C2" w:rsidRPr="004409DF">
        <w:t xml:space="preserve">assessable income. </w:t>
      </w:r>
      <w:r w:rsidR="001F35C2" w:rsidRPr="004A56F0">
        <w:t>The two measures show a high correlation of 0.</w:t>
      </w:r>
      <w:r w:rsidR="004A56F0" w:rsidRPr="004A56F0">
        <w:t>98 suggesting they are broadly comparable measures of graduate incomes</w:t>
      </w:r>
      <w:r w:rsidR="001F35C2" w:rsidRPr="004A56F0">
        <w:t xml:space="preserve">. </w:t>
      </w:r>
      <w:r w:rsidR="002A3078" w:rsidRPr="00874391">
        <w:t>A longer time series of total income will be</w:t>
      </w:r>
      <w:r w:rsidR="000847EA" w:rsidRPr="00874391">
        <w:t>come</w:t>
      </w:r>
      <w:r w:rsidR="002A3078" w:rsidRPr="00874391">
        <w:t xml:space="preserve"> available </w:t>
      </w:r>
      <w:r w:rsidR="000847EA" w:rsidRPr="00874391">
        <w:t xml:space="preserve">for analysis </w:t>
      </w:r>
      <w:r w:rsidR="001F35C2" w:rsidRPr="00874391">
        <w:t>over time.</w:t>
      </w:r>
    </w:p>
    <w:p w14:paraId="08D05CCF" w14:textId="77777777" w:rsidR="00A451C3" w:rsidRDefault="00A451C3">
      <w:pPr>
        <w:rPr>
          <w:b/>
        </w:rPr>
      </w:pPr>
      <w:r>
        <w:br w:type="page"/>
      </w:r>
    </w:p>
    <w:p w14:paraId="321DA9F6" w14:textId="67F6F98C" w:rsidR="00AF7852" w:rsidRPr="001D17DA" w:rsidRDefault="00375F35" w:rsidP="007D090C">
      <w:pPr>
        <w:pStyle w:val="Heading2"/>
      </w:pPr>
      <w:bookmarkStart w:id="15" w:name="_Toc80622940"/>
      <w:r w:rsidRPr="001D17DA">
        <w:lastRenderedPageBreak/>
        <w:t>201</w:t>
      </w:r>
      <w:r w:rsidR="002468B5">
        <w:t>8</w:t>
      </w:r>
      <w:r w:rsidRPr="001D17DA">
        <w:t xml:space="preserve"> incomes of 201</w:t>
      </w:r>
      <w:r w:rsidR="002468B5">
        <w:t>6</w:t>
      </w:r>
      <w:r w:rsidRPr="001D17DA">
        <w:t xml:space="preserve"> graduates</w:t>
      </w:r>
      <w:bookmarkEnd w:id="15"/>
    </w:p>
    <w:p w14:paraId="370E14F0" w14:textId="77777777" w:rsidR="00311B5E" w:rsidRDefault="00513A12">
      <w:r>
        <w:t xml:space="preserve">This section uses ATO administrative data </w:t>
      </w:r>
      <w:r w:rsidR="00DB4D28">
        <w:t>from the 201</w:t>
      </w:r>
      <w:r w:rsidR="002468B5">
        <w:t>7</w:t>
      </w:r>
      <w:r w:rsidR="00DB4D28">
        <w:t>-201</w:t>
      </w:r>
      <w:r w:rsidR="002468B5">
        <w:t>8</w:t>
      </w:r>
      <w:r w:rsidR="00DB4D28">
        <w:t xml:space="preserve"> financial year, hereafter referred to as 201</w:t>
      </w:r>
      <w:r w:rsidR="002468B5">
        <w:t>8</w:t>
      </w:r>
      <w:r w:rsidR="00DB4D28">
        <w:t xml:space="preserve"> for ease of exposition, </w:t>
      </w:r>
      <w:r w:rsidR="00311B5E">
        <w:t>to examine the incomes of different groups of graduates immediately following graduation</w:t>
      </w:r>
      <w:r w:rsidR="005D2709">
        <w:t xml:space="preserve">. </w:t>
      </w:r>
      <w:r w:rsidR="00DB4D28">
        <w:t xml:space="preserve">The focus </w:t>
      </w:r>
      <w:proofErr w:type="gramStart"/>
      <w:r w:rsidR="00DB4D28">
        <w:t>is on the 201</w:t>
      </w:r>
      <w:r w:rsidR="002468B5">
        <w:t>8</w:t>
      </w:r>
      <w:r w:rsidR="00DB4D28">
        <w:t xml:space="preserve"> incomes of 201</w:t>
      </w:r>
      <w:r w:rsidR="002468B5">
        <w:t>6</w:t>
      </w:r>
      <w:r w:rsidR="00DB4D28">
        <w:t xml:space="preserve"> graduates,</w:t>
      </w:r>
      <w:proofErr w:type="gramEnd"/>
      <w:r w:rsidR="00DB4D28">
        <w:t xml:space="preserve"> that is, the incomes of </w:t>
      </w:r>
      <w:r w:rsidR="00375F35">
        <w:t>graduate</w:t>
      </w:r>
      <w:r w:rsidR="005D2709">
        <w:t>s</w:t>
      </w:r>
      <w:r w:rsidR="00375F35">
        <w:t xml:space="preserve"> </w:t>
      </w:r>
      <w:r w:rsidR="005D2709">
        <w:t>in 201</w:t>
      </w:r>
      <w:r w:rsidR="002468B5">
        <w:t>8</w:t>
      </w:r>
      <w:r w:rsidR="005D2709">
        <w:t xml:space="preserve"> </w:t>
      </w:r>
      <w:r w:rsidR="00DB4D28">
        <w:t xml:space="preserve">who </w:t>
      </w:r>
      <w:r w:rsidR="005D2709">
        <w:t xml:space="preserve">would </w:t>
      </w:r>
      <w:r w:rsidR="00375F35">
        <w:t>have completed their degree at least one year and up to two years previously</w:t>
      </w:r>
      <w:r w:rsidR="00DB4D28">
        <w:t xml:space="preserve"> in 201</w:t>
      </w:r>
      <w:r w:rsidR="002468B5">
        <w:t>6</w:t>
      </w:r>
      <w:r w:rsidR="00375F35">
        <w:t xml:space="preserve">. </w:t>
      </w:r>
    </w:p>
    <w:p w14:paraId="32461B79" w14:textId="6DAF63C5" w:rsidR="00801F22" w:rsidRDefault="00264EDD">
      <w:r>
        <w:t xml:space="preserve">Figure </w:t>
      </w:r>
      <w:r w:rsidR="00D60CEB">
        <w:t>8</w:t>
      </w:r>
      <w:r>
        <w:t xml:space="preserve"> shows the median income of the 201</w:t>
      </w:r>
      <w:r w:rsidR="002468B5">
        <w:t>6</w:t>
      </w:r>
      <w:r>
        <w:t xml:space="preserve"> cohort of </w:t>
      </w:r>
      <w:r w:rsidR="000F441C">
        <w:t xml:space="preserve">domestic </w:t>
      </w:r>
      <w:r>
        <w:t xml:space="preserve">bachelor graduates </w:t>
      </w:r>
      <w:r w:rsidR="005D2709">
        <w:t xml:space="preserve">who had completed their degree at least one year and up to two years previously </w:t>
      </w:r>
      <w:r>
        <w:t>was $</w:t>
      </w:r>
      <w:r w:rsidR="009977A1">
        <w:t>51,2</w:t>
      </w:r>
      <w:r w:rsidR="006402A9">
        <w:t>00</w:t>
      </w:r>
      <w:r>
        <w:t xml:space="preserve"> in 201</w:t>
      </w:r>
      <w:r w:rsidR="002468B5">
        <w:t>8</w:t>
      </w:r>
      <w:r>
        <w:t xml:space="preserve">. </w:t>
      </w:r>
      <w:r w:rsidR="001C65D4">
        <w:t>Administrative data on graduate incomes enables a more thorough</w:t>
      </w:r>
      <w:r w:rsidR="00F871BC">
        <w:t xml:space="preserve"> on</w:t>
      </w:r>
      <w:r w:rsidR="001C65D4">
        <w:t xml:space="preserve">going examination of variation in graduate incomes, particularly among different groups of graduates. </w:t>
      </w:r>
      <w:r w:rsidR="00CC29D4">
        <w:t>The variation in graduate incomes measure</w:t>
      </w:r>
      <w:r w:rsidR="008D2934">
        <w:t>s</w:t>
      </w:r>
      <w:r w:rsidR="00CC29D4">
        <w:t xml:space="preserve">, in a material sense, the </w:t>
      </w:r>
      <w:r w:rsidR="00747424">
        <w:t>uncertainty</w:t>
      </w:r>
      <w:r w:rsidR="008D2934">
        <w:t xml:space="preserve"> </w:t>
      </w:r>
      <w:r w:rsidR="00EE15B7">
        <w:t>associated with</w:t>
      </w:r>
      <w:r w:rsidR="00CC29D4">
        <w:t xml:space="preserve"> undertaking </w:t>
      </w:r>
      <w:r w:rsidR="00745FF2">
        <w:t>higher education</w:t>
      </w:r>
      <w:r w:rsidR="009012DA">
        <w:t xml:space="preserve">, as shown by Figure </w:t>
      </w:r>
      <w:r w:rsidR="00745FF2">
        <w:t>8</w:t>
      </w:r>
      <w:r w:rsidR="008D2934">
        <w:t>. In 201</w:t>
      </w:r>
      <w:r w:rsidR="009977A1">
        <w:t>8</w:t>
      </w:r>
      <w:r w:rsidR="008D2934">
        <w:t xml:space="preserve">, </w:t>
      </w:r>
      <w:r w:rsidR="007F201F">
        <w:t>those</w:t>
      </w:r>
      <w:r w:rsidR="008D2934">
        <w:t xml:space="preserve"> </w:t>
      </w:r>
      <w:r w:rsidR="007F201F">
        <w:t>at</w:t>
      </w:r>
      <w:r w:rsidR="008D2934">
        <w:t xml:space="preserve"> the </w:t>
      </w:r>
      <w:r w:rsidR="00801F22">
        <w:t>25</w:t>
      </w:r>
      <w:r w:rsidR="00801F22" w:rsidRPr="00801F22">
        <w:rPr>
          <w:vertAlign w:val="superscript"/>
        </w:rPr>
        <w:t>th</w:t>
      </w:r>
      <w:r w:rsidR="00801F22">
        <w:t xml:space="preserve"> percentile</w:t>
      </w:r>
      <w:r w:rsidR="007F201F">
        <w:t xml:space="preserve"> of graduate incomes</w:t>
      </w:r>
      <w:r w:rsidR="00801F22">
        <w:t xml:space="preserve"> earn</w:t>
      </w:r>
      <w:r w:rsidR="008D2934">
        <w:t>ed</w:t>
      </w:r>
      <w:r w:rsidR="00801F22">
        <w:t xml:space="preserve"> $</w:t>
      </w:r>
      <w:r w:rsidR="009977A1">
        <w:t>31</w:t>
      </w:r>
      <w:r w:rsidR="00801F22">
        <w:t xml:space="preserve">,800 while </w:t>
      </w:r>
      <w:r w:rsidR="007F201F">
        <w:t>those</w:t>
      </w:r>
      <w:r w:rsidR="00801F22">
        <w:t xml:space="preserve"> </w:t>
      </w:r>
      <w:r w:rsidR="000F441C">
        <w:t>at</w:t>
      </w:r>
      <w:r w:rsidR="00801F22">
        <w:t xml:space="preserve"> the 75</w:t>
      </w:r>
      <w:r w:rsidR="00801F22" w:rsidRPr="00801F22">
        <w:rPr>
          <w:vertAlign w:val="superscript"/>
        </w:rPr>
        <w:t>th</w:t>
      </w:r>
      <w:r w:rsidR="00801F22">
        <w:t xml:space="preserve"> percentile earned $6</w:t>
      </w:r>
      <w:r w:rsidR="009977A1">
        <w:t>6</w:t>
      </w:r>
      <w:r w:rsidR="00801F22">
        <w:t>,</w:t>
      </w:r>
      <w:r w:rsidR="009977A1">
        <w:t>9</w:t>
      </w:r>
      <w:r w:rsidR="00801F22">
        <w:t>00</w:t>
      </w:r>
      <w:r w:rsidR="008D2934">
        <w:t>, more than twice or 2.</w:t>
      </w:r>
      <w:r w:rsidR="005C3C3D">
        <w:t>1</w:t>
      </w:r>
      <w:r w:rsidR="00B35FAB">
        <w:t>1</w:t>
      </w:r>
      <w:r w:rsidR="008D2934">
        <w:t xml:space="preserve"> times their counterparts</w:t>
      </w:r>
      <w:r w:rsidR="000A7264">
        <w:t xml:space="preserve"> on lower incomes</w:t>
      </w:r>
      <w:r w:rsidR="008D2934">
        <w:t xml:space="preserve"> (</w:t>
      </w:r>
      <w:r w:rsidR="00416FC1">
        <w:t xml:space="preserve">the interquartile </w:t>
      </w:r>
      <w:r w:rsidR="00E95E9E">
        <w:t>ratio</w:t>
      </w:r>
      <w:r w:rsidR="00416FC1">
        <w:t xml:space="preserve"> is used as a</w:t>
      </w:r>
      <w:r w:rsidR="008D2934">
        <w:t xml:space="preserve"> simple summary statistic</w:t>
      </w:r>
      <w:r w:rsidR="00801F22">
        <w:t xml:space="preserve"> </w:t>
      </w:r>
      <w:r w:rsidR="008D2934">
        <w:t>to report the variation in graduate incomes throughout the remainder of this paper).</w:t>
      </w:r>
    </w:p>
    <w:p w14:paraId="36687155" w14:textId="77777777" w:rsidR="00046C06" w:rsidRPr="00DD66B6" w:rsidRDefault="00046C06" w:rsidP="00046C06">
      <w:pPr>
        <w:rPr>
          <w:b/>
        </w:rPr>
      </w:pPr>
      <w:bookmarkStart w:id="16" w:name="_Hlk40178904"/>
      <w:r w:rsidRPr="009012DA">
        <w:rPr>
          <w:b/>
        </w:rPr>
        <w:t xml:space="preserve">Figure </w:t>
      </w:r>
      <w:r>
        <w:rPr>
          <w:b/>
        </w:rPr>
        <w:t>8</w:t>
      </w:r>
      <w:r w:rsidRPr="009012DA">
        <w:rPr>
          <w:b/>
        </w:rPr>
        <w:t>: 201</w:t>
      </w:r>
      <w:r>
        <w:rPr>
          <w:b/>
        </w:rPr>
        <w:t>8</w:t>
      </w:r>
      <w:r w:rsidRPr="009012DA">
        <w:rPr>
          <w:b/>
        </w:rPr>
        <w:t xml:space="preserve"> income</w:t>
      </w:r>
      <w:r>
        <w:rPr>
          <w:b/>
        </w:rPr>
        <w:t xml:space="preserve"> quartiles</w:t>
      </w:r>
      <w:r w:rsidRPr="009012DA">
        <w:rPr>
          <w:b/>
        </w:rPr>
        <w:t xml:space="preserve"> of 201</w:t>
      </w:r>
      <w:r>
        <w:rPr>
          <w:b/>
        </w:rPr>
        <w:t>6</w:t>
      </w:r>
      <w:r w:rsidRPr="009012DA">
        <w:rPr>
          <w:b/>
        </w:rPr>
        <w:t xml:space="preserve"> graduates</w:t>
      </w:r>
      <w:r>
        <w:rPr>
          <w:b/>
        </w:rPr>
        <w:t>, $</w:t>
      </w:r>
      <w:r>
        <w:rPr>
          <w:i/>
          <w:noProof/>
          <w:sz w:val="18"/>
          <w:szCs w:val="18"/>
        </w:rPr>
        <w:drawing>
          <wp:inline distT="0" distB="0" distL="0" distR="0" wp14:anchorId="5FD0A331" wp14:editId="62117C6B">
            <wp:extent cx="4853940" cy="26441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3940" cy="2644140"/>
                    </a:xfrm>
                    <a:prstGeom prst="rect">
                      <a:avLst/>
                    </a:prstGeom>
                    <a:noFill/>
                  </pic:spPr>
                </pic:pic>
              </a:graphicData>
            </a:graphic>
          </wp:inline>
        </w:drawing>
      </w:r>
      <w:r>
        <w:rPr>
          <w:b/>
        </w:rPr>
        <w:br/>
      </w:r>
      <w:r w:rsidRPr="007D090C">
        <w:rPr>
          <w:i/>
          <w:sz w:val="18"/>
          <w:szCs w:val="18"/>
        </w:rPr>
        <w:t>Source: Australian Taxation Office (ATO) administrative data</w:t>
      </w:r>
    </w:p>
    <w:p w14:paraId="4698B418" w14:textId="77777777" w:rsidR="00D60CEB" w:rsidRDefault="005C3C3D" w:rsidP="00D60CEB">
      <w:r>
        <w:t xml:space="preserve">Figure </w:t>
      </w:r>
      <w:r w:rsidR="00D60CEB">
        <w:t>9</w:t>
      </w:r>
      <w:r>
        <w:t xml:space="preserve"> shows the median income of male graduates, as measured by administrative data, was $</w:t>
      </w:r>
      <w:r w:rsidR="008C275A">
        <w:t>51</w:t>
      </w:r>
      <w:r>
        <w:t>,</w:t>
      </w:r>
      <w:r w:rsidR="008C275A">
        <w:t>4</w:t>
      </w:r>
      <w:r>
        <w:t>00 which was marginally</w:t>
      </w:r>
      <w:r w:rsidRPr="005C3C3D">
        <w:t xml:space="preserve"> </w:t>
      </w:r>
      <w:r>
        <w:t>higher, 0.</w:t>
      </w:r>
      <w:r w:rsidR="008C275A">
        <w:t>7</w:t>
      </w:r>
      <w:r>
        <w:t xml:space="preserve"> per cent, than the median income of female graduates of $</w:t>
      </w:r>
      <w:r w:rsidR="008C275A">
        <w:t>51,</w:t>
      </w:r>
      <w:r w:rsidR="00B00F52">
        <w:t>0</w:t>
      </w:r>
      <w:r>
        <w:t xml:space="preserve">00. </w:t>
      </w:r>
      <w:bookmarkEnd w:id="16"/>
      <w:r w:rsidR="00D60CEB">
        <w:t>There was greater variation in graduate incomes among males than females at least one year and up to two years following graduation. Male graduate incomes at the 75</w:t>
      </w:r>
      <w:r w:rsidR="00D60CEB" w:rsidRPr="00EA79C6">
        <w:rPr>
          <w:vertAlign w:val="superscript"/>
        </w:rPr>
        <w:t>th</w:t>
      </w:r>
      <w:r w:rsidR="00D60CEB">
        <w:t xml:space="preserve"> percentile were 2.2</w:t>
      </w:r>
      <w:r w:rsidR="008C275A">
        <w:t>2</w:t>
      </w:r>
      <w:r w:rsidR="00D60CEB">
        <w:t xml:space="preserve"> times higher than at the 25</w:t>
      </w:r>
      <w:r w:rsidR="00D60CEB" w:rsidRPr="00EA79C6">
        <w:rPr>
          <w:vertAlign w:val="superscript"/>
        </w:rPr>
        <w:t>th</w:t>
      </w:r>
      <w:r w:rsidR="00D60CEB">
        <w:t xml:space="preserve"> percentile whereas female graduate incomes were 2.</w:t>
      </w:r>
      <w:r w:rsidR="008C275A">
        <w:t>0</w:t>
      </w:r>
      <w:r w:rsidR="00B00F52">
        <w:t>4</w:t>
      </w:r>
      <w:r w:rsidR="00D60CEB">
        <w:t xml:space="preserve"> times higher.</w:t>
      </w:r>
    </w:p>
    <w:p w14:paraId="56610E2C" w14:textId="4B13A8A7" w:rsidR="009012DA" w:rsidRPr="007D4941" w:rsidRDefault="009012DA" w:rsidP="007D4941">
      <w:pPr>
        <w:spacing w:before="240"/>
        <w:rPr>
          <w:i/>
          <w:sz w:val="18"/>
          <w:szCs w:val="18"/>
        </w:rPr>
      </w:pPr>
      <w:bookmarkStart w:id="17" w:name="_Hlk35335025"/>
      <w:r w:rsidRPr="00EA79C6">
        <w:rPr>
          <w:b/>
        </w:rPr>
        <w:lastRenderedPageBreak/>
        <w:t xml:space="preserve">Figure </w:t>
      </w:r>
      <w:r w:rsidR="00D60CEB">
        <w:rPr>
          <w:b/>
        </w:rPr>
        <w:t>9</w:t>
      </w:r>
      <w:r w:rsidRPr="00EA79C6">
        <w:rPr>
          <w:b/>
        </w:rPr>
        <w:t xml:space="preserve">: </w:t>
      </w:r>
      <w:r w:rsidR="00EA79C6" w:rsidRPr="00EA79C6">
        <w:rPr>
          <w:b/>
        </w:rPr>
        <w:t>201</w:t>
      </w:r>
      <w:r w:rsidR="00DD66B6">
        <w:rPr>
          <w:b/>
        </w:rPr>
        <w:t>8</w:t>
      </w:r>
      <w:r w:rsidR="00EA79C6" w:rsidRPr="00EA79C6">
        <w:rPr>
          <w:b/>
        </w:rPr>
        <w:t xml:space="preserve"> incomes of 201</w:t>
      </w:r>
      <w:r w:rsidR="00DD66B6">
        <w:rPr>
          <w:b/>
        </w:rPr>
        <w:t>6</w:t>
      </w:r>
      <w:r w:rsidR="00EA79C6" w:rsidRPr="00EA79C6">
        <w:rPr>
          <w:b/>
        </w:rPr>
        <w:t xml:space="preserve"> graduates by gender, $</w:t>
      </w:r>
      <w:r w:rsidR="008304FA">
        <w:rPr>
          <w:b/>
          <w:noProof/>
        </w:rPr>
        <w:drawing>
          <wp:inline distT="0" distB="0" distL="0" distR="0" wp14:anchorId="7215922F" wp14:editId="01F7956B">
            <wp:extent cx="4800600" cy="3181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3181350"/>
                    </a:xfrm>
                    <a:prstGeom prst="rect">
                      <a:avLst/>
                    </a:prstGeom>
                    <a:noFill/>
                  </pic:spPr>
                </pic:pic>
              </a:graphicData>
            </a:graphic>
          </wp:inline>
        </w:drawing>
      </w:r>
      <w:r w:rsidR="007D4941">
        <w:rPr>
          <w:b/>
        </w:rPr>
        <w:br/>
      </w:r>
      <w:r w:rsidRPr="007D4941">
        <w:rPr>
          <w:i/>
          <w:sz w:val="18"/>
          <w:szCs w:val="18"/>
        </w:rPr>
        <w:t>Source: ATO administrative data</w:t>
      </w:r>
    </w:p>
    <w:p w14:paraId="6469A44B" w14:textId="77777777" w:rsidR="00745FF2" w:rsidRDefault="00EA79C6">
      <w:bookmarkStart w:id="18" w:name="_Hlk40179053"/>
      <w:bookmarkEnd w:id="17"/>
      <w:r>
        <w:t xml:space="preserve">Patterns </w:t>
      </w:r>
      <w:r w:rsidR="00AE431E">
        <w:t>in median incomes among different groups of graduates</w:t>
      </w:r>
      <w:r w:rsidR="00980729">
        <w:t xml:space="preserve"> are as follows: </w:t>
      </w:r>
      <w:r>
        <w:t>graduates who were older (30 years and over), from an English speaking background, from an Indigenous background, with no reported disability</w:t>
      </w:r>
      <w:r w:rsidR="00607049">
        <w:t xml:space="preserve"> or</w:t>
      </w:r>
      <w:r>
        <w:t xml:space="preserve"> who attended university</w:t>
      </w:r>
      <w:r w:rsidR="00607049">
        <w:t xml:space="preserve"> (in comparison with graduates who attended a non-university higher education institution)</w:t>
      </w:r>
      <w:r>
        <w:t xml:space="preserve"> had higher median incomes by a margin of 1</w:t>
      </w:r>
      <w:r w:rsidR="00D60CEB">
        <w:t>3</w:t>
      </w:r>
      <w:r>
        <w:t xml:space="preserve"> per cent, </w:t>
      </w:r>
      <w:r w:rsidR="001E0337">
        <w:t>1</w:t>
      </w:r>
      <w:r>
        <w:t xml:space="preserve"> per cent, </w:t>
      </w:r>
      <w:r w:rsidR="000D0FD4">
        <w:t>1</w:t>
      </w:r>
      <w:r w:rsidR="001E0337">
        <w:t>4</w:t>
      </w:r>
      <w:r>
        <w:t xml:space="preserve"> per cent, 1</w:t>
      </w:r>
      <w:r w:rsidR="001E0337">
        <w:t>4</w:t>
      </w:r>
      <w:r>
        <w:t xml:space="preserve"> per cent and 3</w:t>
      </w:r>
      <w:r w:rsidR="0003589C">
        <w:t>8</w:t>
      </w:r>
      <w:r>
        <w:t xml:space="preserve"> per cent than their respective counterparts, as shown by Figures </w:t>
      </w:r>
      <w:r w:rsidR="008811FE">
        <w:t>1</w:t>
      </w:r>
      <w:r w:rsidR="00607049">
        <w:t>0</w:t>
      </w:r>
      <w:r>
        <w:t>-1</w:t>
      </w:r>
      <w:r w:rsidR="00DC6A7E">
        <w:t>5</w:t>
      </w:r>
      <w:r>
        <w:t>.</w:t>
      </w:r>
      <w:r w:rsidR="00607049">
        <w:t xml:space="preserve"> </w:t>
      </w:r>
      <w:r w:rsidR="0050534D">
        <w:t>Administrative data show graduates from low socioeconomic status backgrounds earned 4 per cent more than their counterparts from a high socioeconomic status background – see Figure 1</w:t>
      </w:r>
      <w:r w:rsidR="00DC6A7E">
        <w:t>4</w:t>
      </w:r>
      <w:r w:rsidR="0050534D">
        <w:t xml:space="preserve">. </w:t>
      </w:r>
      <w:r w:rsidR="00980729">
        <w:t>Also, Figure 16</w:t>
      </w:r>
      <w:r w:rsidR="00607049">
        <w:t xml:space="preserve"> show</w:t>
      </w:r>
      <w:r w:rsidR="00980729">
        <w:t>s</w:t>
      </w:r>
      <w:r w:rsidR="00607049">
        <w:t xml:space="preserve"> the median income of graduates who attended a Regional Network University (RUN) was 2</w:t>
      </w:r>
      <w:r w:rsidR="00EB208A">
        <w:t>2</w:t>
      </w:r>
      <w:r w:rsidR="00607049">
        <w:t xml:space="preserve"> per cent higher than </w:t>
      </w:r>
      <w:r w:rsidR="00980729">
        <w:t>the median income of</w:t>
      </w:r>
      <w:r w:rsidR="00607049">
        <w:t xml:space="preserve"> graduates from a Group of Eight (Go8) university. </w:t>
      </w:r>
      <w:r w:rsidR="00D8344E">
        <w:t>This issue is explored in more detail at provider level later in the paper.</w:t>
      </w:r>
      <w:r w:rsidR="00980729">
        <w:t xml:space="preserve"> </w:t>
      </w:r>
    </w:p>
    <w:bookmarkEnd w:id="18"/>
    <w:p w14:paraId="43D0CA2E" w14:textId="11237139" w:rsidR="006C4316" w:rsidRDefault="006C4316">
      <w:r>
        <w:t xml:space="preserve">An interesting feature shown by Figures </w:t>
      </w:r>
      <w:r w:rsidR="008811FE">
        <w:t>1</w:t>
      </w:r>
      <w:r w:rsidR="00745FF2">
        <w:t>0</w:t>
      </w:r>
      <w:r>
        <w:t>-1</w:t>
      </w:r>
      <w:r w:rsidR="00745FF2">
        <w:t>6</w:t>
      </w:r>
      <w:r>
        <w:t xml:space="preserve"> is that graduates with lower initial income</w:t>
      </w:r>
      <w:r w:rsidR="00673F59">
        <w:t>s</w:t>
      </w:r>
      <w:r w:rsidR="000D1C88">
        <w:t>, generally from disadvantaged backgrounds, though not always the case,</w:t>
      </w:r>
      <w:r w:rsidR="00AE431E">
        <w:t xml:space="preserve"> al</w:t>
      </w:r>
      <w:r>
        <w:t xml:space="preserve">so </w:t>
      </w:r>
      <w:r w:rsidR="00AE431E">
        <w:t>reported</w:t>
      </w:r>
      <w:r>
        <w:t xml:space="preserve"> greater variation in income</w:t>
      </w:r>
      <w:r w:rsidR="00673F59">
        <w:t>s</w:t>
      </w:r>
      <w:r w:rsidR="000A7264">
        <w:t>.</w:t>
      </w:r>
      <w:r>
        <w:t xml:space="preserve"> </w:t>
      </w:r>
      <w:r w:rsidR="000A7264">
        <w:t>T</w:t>
      </w:r>
      <w:r>
        <w:t xml:space="preserve">hat is the </w:t>
      </w:r>
      <w:r w:rsidR="00416FC1">
        <w:t xml:space="preserve">interquartile </w:t>
      </w:r>
      <w:r w:rsidR="0026584B">
        <w:t>ratio</w:t>
      </w:r>
      <w:r>
        <w:t xml:space="preserve"> between incomes was larger. Graduates who </w:t>
      </w:r>
      <w:r w:rsidR="000E1A89">
        <w:t xml:space="preserve">were </w:t>
      </w:r>
      <w:r>
        <w:t>younger (under 30 years old), from a non-Indigenous background, with a reported disability</w:t>
      </w:r>
      <w:r w:rsidR="00607049">
        <w:t xml:space="preserve">, </w:t>
      </w:r>
      <w:r w:rsidR="00580B97">
        <w:t xml:space="preserve">from a high socioeconomic status background, </w:t>
      </w:r>
      <w:r>
        <w:t>who attended a non-university higher education institution (NUHEIs)</w:t>
      </w:r>
      <w:r w:rsidR="00607049">
        <w:t xml:space="preserve"> or who attended a Go8 university</w:t>
      </w:r>
      <w:r w:rsidR="00580B97">
        <w:t>,</w:t>
      </w:r>
      <w:r>
        <w:t xml:space="preserve"> not only had lower </w:t>
      </w:r>
      <w:r w:rsidR="00673F59">
        <w:t>median</w:t>
      </w:r>
      <w:r>
        <w:t xml:space="preserve"> incomes but were also likely to </w:t>
      </w:r>
      <w:r w:rsidR="00673F59">
        <w:t>report more</w:t>
      </w:r>
      <w:r>
        <w:t xml:space="preserve"> variable incomes than their counterparts.</w:t>
      </w:r>
    </w:p>
    <w:p w14:paraId="3BE926FF" w14:textId="77777777" w:rsidR="003A0210" w:rsidRDefault="003A0210" w:rsidP="00A451C3">
      <w:pPr>
        <w:keepNext/>
        <w:spacing w:after="0"/>
        <w:rPr>
          <w:b/>
        </w:rPr>
      </w:pPr>
      <w:r w:rsidRPr="00EA79C6">
        <w:rPr>
          <w:b/>
        </w:rPr>
        <w:lastRenderedPageBreak/>
        <w:t xml:space="preserve">Figure </w:t>
      </w:r>
      <w:r w:rsidR="008811FE">
        <w:rPr>
          <w:b/>
        </w:rPr>
        <w:t>1</w:t>
      </w:r>
      <w:r w:rsidR="00DA0966">
        <w:rPr>
          <w:b/>
        </w:rPr>
        <w:t>0</w:t>
      </w:r>
      <w:r w:rsidRPr="00EA79C6">
        <w:rPr>
          <w:b/>
        </w:rPr>
        <w:t>: 201</w:t>
      </w:r>
      <w:r w:rsidR="00DD6639">
        <w:rPr>
          <w:b/>
        </w:rPr>
        <w:t>8</w:t>
      </w:r>
      <w:r w:rsidRPr="00EA79C6">
        <w:rPr>
          <w:b/>
        </w:rPr>
        <w:t xml:space="preserve"> incomes of 201</w:t>
      </w:r>
      <w:r w:rsidR="00DD6639">
        <w:rPr>
          <w:b/>
        </w:rPr>
        <w:t>6</w:t>
      </w:r>
      <w:r w:rsidRPr="00EA79C6">
        <w:rPr>
          <w:b/>
        </w:rPr>
        <w:t xml:space="preserve"> graduates by </w:t>
      </w:r>
      <w:r>
        <w:rPr>
          <w:b/>
        </w:rPr>
        <w:t>age</w:t>
      </w:r>
      <w:r w:rsidR="00DD6639">
        <w:rPr>
          <w:b/>
        </w:rPr>
        <w:t xml:space="preserve"> group</w:t>
      </w:r>
      <w:r w:rsidRPr="00EA79C6">
        <w:rPr>
          <w:b/>
        </w:rPr>
        <w:t>, $</w:t>
      </w:r>
    </w:p>
    <w:p w14:paraId="7A89C7C5" w14:textId="54B249ED" w:rsidR="003A0210" w:rsidRPr="00307039" w:rsidRDefault="008304FA" w:rsidP="003A0210">
      <w:pPr>
        <w:rPr>
          <w:b/>
          <w:i/>
        </w:rPr>
      </w:pPr>
      <w:r>
        <w:rPr>
          <w:i/>
          <w:noProof/>
          <w:sz w:val="18"/>
          <w:szCs w:val="18"/>
        </w:rPr>
        <w:drawing>
          <wp:inline distT="0" distB="0" distL="0" distR="0" wp14:anchorId="0E50FFAF" wp14:editId="394C339E">
            <wp:extent cx="4584700" cy="296227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962275"/>
                    </a:xfrm>
                    <a:prstGeom prst="rect">
                      <a:avLst/>
                    </a:prstGeom>
                    <a:noFill/>
                  </pic:spPr>
                </pic:pic>
              </a:graphicData>
            </a:graphic>
          </wp:inline>
        </w:drawing>
      </w:r>
      <w:r w:rsidR="00307039">
        <w:rPr>
          <w:b/>
        </w:rPr>
        <w:br/>
      </w:r>
      <w:r w:rsidR="003A0210" w:rsidRPr="00307039">
        <w:rPr>
          <w:i/>
          <w:sz w:val="18"/>
          <w:szCs w:val="18"/>
        </w:rPr>
        <w:t>Source: ATO administrative data</w:t>
      </w:r>
    </w:p>
    <w:p w14:paraId="12C1C72E" w14:textId="368606D2" w:rsidR="003A0210" w:rsidRPr="0090249F" w:rsidRDefault="003A0210" w:rsidP="0090249F">
      <w:pPr>
        <w:spacing w:before="240"/>
        <w:rPr>
          <w:i/>
          <w:sz w:val="18"/>
          <w:szCs w:val="18"/>
        </w:rPr>
      </w:pPr>
      <w:r w:rsidRPr="002006C2">
        <w:rPr>
          <w:b/>
        </w:rPr>
        <w:t>Figure 1</w:t>
      </w:r>
      <w:r w:rsidR="00DA0966">
        <w:rPr>
          <w:b/>
        </w:rPr>
        <w:t>1</w:t>
      </w:r>
      <w:r w:rsidRPr="002006C2">
        <w:rPr>
          <w:b/>
        </w:rPr>
        <w:t>: 201</w:t>
      </w:r>
      <w:r w:rsidR="00197CA5">
        <w:rPr>
          <w:b/>
        </w:rPr>
        <w:t>8</w:t>
      </w:r>
      <w:r w:rsidRPr="002006C2">
        <w:rPr>
          <w:b/>
        </w:rPr>
        <w:t xml:space="preserve"> incomes of 201</w:t>
      </w:r>
      <w:r w:rsidR="00197CA5">
        <w:rPr>
          <w:b/>
        </w:rPr>
        <w:t>6</w:t>
      </w:r>
      <w:r w:rsidRPr="002006C2">
        <w:rPr>
          <w:b/>
        </w:rPr>
        <w:t xml:space="preserve"> graduates by language background, $</w:t>
      </w:r>
      <w:r w:rsidR="008304FA">
        <w:rPr>
          <w:b/>
          <w:noProof/>
        </w:rPr>
        <w:drawing>
          <wp:inline distT="0" distB="0" distL="0" distR="0" wp14:anchorId="44AC7CC9" wp14:editId="3D62D615">
            <wp:extent cx="4584700" cy="3305175"/>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3305175"/>
                    </a:xfrm>
                    <a:prstGeom prst="rect">
                      <a:avLst/>
                    </a:prstGeom>
                    <a:noFill/>
                  </pic:spPr>
                </pic:pic>
              </a:graphicData>
            </a:graphic>
          </wp:inline>
        </w:drawing>
      </w:r>
      <w:r w:rsidR="0090249F">
        <w:rPr>
          <w:b/>
        </w:rPr>
        <w:br/>
      </w:r>
      <w:r w:rsidRPr="0090249F">
        <w:rPr>
          <w:i/>
          <w:sz w:val="18"/>
          <w:szCs w:val="18"/>
        </w:rPr>
        <w:t>Source: ATO administrative data</w:t>
      </w:r>
    </w:p>
    <w:p w14:paraId="33EAC857" w14:textId="77777777" w:rsidR="008304FA" w:rsidRDefault="003A0210" w:rsidP="008304FA">
      <w:pPr>
        <w:spacing w:after="0"/>
        <w:rPr>
          <w:b/>
        </w:rPr>
      </w:pPr>
      <w:r w:rsidRPr="00865CC7">
        <w:rPr>
          <w:b/>
        </w:rPr>
        <w:lastRenderedPageBreak/>
        <w:t>Figure 1</w:t>
      </w:r>
      <w:r w:rsidR="00DA0966">
        <w:rPr>
          <w:b/>
        </w:rPr>
        <w:t>2</w:t>
      </w:r>
      <w:r w:rsidRPr="00865CC7">
        <w:rPr>
          <w:b/>
        </w:rPr>
        <w:t>: 201</w:t>
      </w:r>
      <w:r w:rsidR="00AC3120">
        <w:rPr>
          <w:b/>
        </w:rPr>
        <w:t>8</w:t>
      </w:r>
      <w:r w:rsidRPr="00865CC7">
        <w:rPr>
          <w:b/>
        </w:rPr>
        <w:t xml:space="preserve"> incomes of 201</w:t>
      </w:r>
      <w:r w:rsidR="00AC3120">
        <w:rPr>
          <w:b/>
        </w:rPr>
        <w:t>6</w:t>
      </w:r>
      <w:r w:rsidRPr="00865CC7">
        <w:rPr>
          <w:b/>
        </w:rPr>
        <w:t xml:space="preserve"> graduates by Indigenous status, $</w:t>
      </w:r>
      <w:r w:rsidR="0090249F">
        <w:rPr>
          <w:sz w:val="18"/>
          <w:szCs w:val="18"/>
        </w:rPr>
        <w:br/>
      </w:r>
      <w:r w:rsidR="008304FA">
        <w:rPr>
          <w:b/>
          <w:noProof/>
        </w:rPr>
        <w:drawing>
          <wp:inline distT="0" distB="0" distL="0" distR="0" wp14:anchorId="1D74C77A" wp14:editId="2BCCFAB0">
            <wp:extent cx="4584700" cy="2447925"/>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447925"/>
                    </a:xfrm>
                    <a:prstGeom prst="rect">
                      <a:avLst/>
                    </a:prstGeom>
                    <a:noFill/>
                  </pic:spPr>
                </pic:pic>
              </a:graphicData>
            </a:graphic>
          </wp:inline>
        </w:drawing>
      </w:r>
    </w:p>
    <w:p w14:paraId="2F02F7DE" w14:textId="73C6FD27" w:rsidR="003A0210" w:rsidRPr="0090249F" w:rsidRDefault="003A0210" w:rsidP="008304FA">
      <w:pPr>
        <w:spacing w:after="0"/>
        <w:rPr>
          <w:i/>
          <w:sz w:val="18"/>
          <w:szCs w:val="18"/>
        </w:rPr>
      </w:pPr>
      <w:r w:rsidRPr="0090249F">
        <w:rPr>
          <w:i/>
          <w:sz w:val="18"/>
          <w:szCs w:val="18"/>
        </w:rPr>
        <w:t>Source: ATO administrative data</w:t>
      </w:r>
    </w:p>
    <w:p w14:paraId="1FEBD66B" w14:textId="77777777" w:rsidR="003A0210" w:rsidRDefault="003A0210" w:rsidP="0027296B">
      <w:pPr>
        <w:spacing w:before="240" w:after="0"/>
        <w:rPr>
          <w:b/>
        </w:rPr>
      </w:pPr>
      <w:r w:rsidRPr="00EA79C6">
        <w:rPr>
          <w:b/>
        </w:rPr>
        <w:t xml:space="preserve">Figure </w:t>
      </w:r>
      <w:r>
        <w:rPr>
          <w:b/>
        </w:rPr>
        <w:t>1</w:t>
      </w:r>
      <w:r w:rsidR="00DA0966">
        <w:rPr>
          <w:b/>
        </w:rPr>
        <w:t>3</w:t>
      </w:r>
      <w:r w:rsidRPr="00EA79C6">
        <w:rPr>
          <w:b/>
        </w:rPr>
        <w:t>: 201</w:t>
      </w:r>
      <w:r w:rsidR="0016416F">
        <w:rPr>
          <w:b/>
        </w:rPr>
        <w:t>8</w:t>
      </w:r>
      <w:r w:rsidRPr="00EA79C6">
        <w:rPr>
          <w:b/>
        </w:rPr>
        <w:t xml:space="preserve"> incomes of 201</w:t>
      </w:r>
      <w:r w:rsidR="0016416F">
        <w:rPr>
          <w:b/>
        </w:rPr>
        <w:t>6</w:t>
      </w:r>
      <w:r w:rsidRPr="00EA79C6">
        <w:rPr>
          <w:b/>
        </w:rPr>
        <w:t xml:space="preserve"> graduates by </w:t>
      </w:r>
      <w:r>
        <w:rPr>
          <w:b/>
        </w:rPr>
        <w:t>disability status</w:t>
      </w:r>
      <w:r w:rsidRPr="00EA79C6">
        <w:rPr>
          <w:b/>
        </w:rPr>
        <w:t>, $</w:t>
      </w:r>
    </w:p>
    <w:p w14:paraId="358D8763" w14:textId="4494034C" w:rsidR="003A0210" w:rsidRPr="00DE085F" w:rsidRDefault="00313B5B" w:rsidP="003A0210">
      <w:pPr>
        <w:rPr>
          <w:i/>
          <w:sz w:val="18"/>
          <w:szCs w:val="18"/>
        </w:rPr>
      </w:pPr>
      <w:r>
        <w:rPr>
          <w:i/>
          <w:noProof/>
          <w:sz w:val="18"/>
          <w:szCs w:val="18"/>
        </w:rPr>
        <w:drawing>
          <wp:inline distT="0" distB="0" distL="0" distR="0" wp14:anchorId="2ED39F9B" wp14:editId="3B51CA7E">
            <wp:extent cx="4572635" cy="2352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2352675"/>
                    </a:xfrm>
                    <a:prstGeom prst="rect">
                      <a:avLst/>
                    </a:prstGeom>
                    <a:noFill/>
                  </pic:spPr>
                </pic:pic>
              </a:graphicData>
            </a:graphic>
          </wp:inline>
        </w:drawing>
      </w:r>
      <w:r w:rsidR="00DE085F">
        <w:rPr>
          <w:sz w:val="18"/>
          <w:szCs w:val="18"/>
        </w:rPr>
        <w:br/>
      </w:r>
      <w:r w:rsidR="003A0210" w:rsidRPr="00DE085F">
        <w:rPr>
          <w:i/>
          <w:sz w:val="18"/>
          <w:szCs w:val="18"/>
        </w:rPr>
        <w:t>Source: ATO administrative data</w:t>
      </w:r>
    </w:p>
    <w:p w14:paraId="079C7767" w14:textId="77777777" w:rsidR="00313B5B" w:rsidRDefault="003E3E67" w:rsidP="003E3E67">
      <w:pPr>
        <w:rPr>
          <w:b/>
        </w:rPr>
      </w:pPr>
      <w:r w:rsidRPr="00EA79C6">
        <w:rPr>
          <w:b/>
        </w:rPr>
        <w:t xml:space="preserve">Figure </w:t>
      </w:r>
      <w:r>
        <w:rPr>
          <w:b/>
        </w:rPr>
        <w:t>14</w:t>
      </w:r>
      <w:r w:rsidRPr="00EA79C6">
        <w:rPr>
          <w:b/>
        </w:rPr>
        <w:t>: 201</w:t>
      </w:r>
      <w:r w:rsidR="002000D0">
        <w:rPr>
          <w:b/>
        </w:rPr>
        <w:t>8</w:t>
      </w:r>
      <w:r w:rsidRPr="00EA79C6">
        <w:rPr>
          <w:b/>
        </w:rPr>
        <w:t xml:space="preserve"> incomes of 201</w:t>
      </w:r>
      <w:r w:rsidR="002000D0">
        <w:rPr>
          <w:b/>
        </w:rPr>
        <w:t>6</w:t>
      </w:r>
      <w:r w:rsidRPr="00EA79C6">
        <w:rPr>
          <w:b/>
        </w:rPr>
        <w:t xml:space="preserve"> graduates by </w:t>
      </w:r>
      <w:r w:rsidR="0001352D">
        <w:rPr>
          <w:b/>
        </w:rPr>
        <w:t>socioeconomic</w:t>
      </w:r>
      <w:r>
        <w:rPr>
          <w:b/>
        </w:rPr>
        <w:t xml:space="preserve"> status</w:t>
      </w:r>
      <w:r w:rsidRPr="00EA79C6">
        <w:rPr>
          <w:b/>
        </w:rPr>
        <w:t>, $</w:t>
      </w:r>
      <w:r w:rsidR="00DE085F">
        <w:rPr>
          <w:b/>
        </w:rPr>
        <w:br/>
      </w:r>
      <w:r w:rsidR="00313B5B">
        <w:rPr>
          <w:b/>
          <w:noProof/>
        </w:rPr>
        <w:drawing>
          <wp:inline distT="0" distB="0" distL="0" distR="0" wp14:anchorId="415BE2B7" wp14:editId="72495ED3">
            <wp:extent cx="4584700" cy="2619375"/>
            <wp:effectExtent l="0" t="0" r="635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619375"/>
                    </a:xfrm>
                    <a:prstGeom prst="rect">
                      <a:avLst/>
                    </a:prstGeom>
                    <a:noFill/>
                  </pic:spPr>
                </pic:pic>
              </a:graphicData>
            </a:graphic>
          </wp:inline>
        </w:drawing>
      </w:r>
    </w:p>
    <w:p w14:paraId="118FA381" w14:textId="71B9FFEF" w:rsidR="003E3E67" w:rsidRPr="00DE085F" w:rsidRDefault="003E3E67" w:rsidP="003E3E67">
      <w:pPr>
        <w:rPr>
          <w:i/>
          <w:sz w:val="18"/>
          <w:szCs w:val="18"/>
        </w:rPr>
      </w:pPr>
      <w:r w:rsidRPr="00DE085F">
        <w:rPr>
          <w:i/>
          <w:sz w:val="18"/>
          <w:szCs w:val="18"/>
        </w:rPr>
        <w:t>Source: ATO administrative data</w:t>
      </w:r>
    </w:p>
    <w:p w14:paraId="3ECB6013" w14:textId="77777777" w:rsidR="000F2063" w:rsidRDefault="003A0210" w:rsidP="00DE085F">
      <w:pPr>
        <w:spacing w:before="240"/>
        <w:rPr>
          <w:b/>
        </w:rPr>
      </w:pPr>
      <w:r w:rsidRPr="00EA79C6">
        <w:rPr>
          <w:b/>
        </w:rPr>
        <w:lastRenderedPageBreak/>
        <w:t xml:space="preserve">Figure </w:t>
      </w:r>
      <w:r>
        <w:rPr>
          <w:b/>
        </w:rPr>
        <w:t>1</w:t>
      </w:r>
      <w:r w:rsidR="008811FE">
        <w:rPr>
          <w:b/>
        </w:rPr>
        <w:t>5</w:t>
      </w:r>
      <w:r w:rsidRPr="00EA79C6">
        <w:rPr>
          <w:b/>
        </w:rPr>
        <w:t>: 201</w:t>
      </w:r>
      <w:r w:rsidR="002A06CE">
        <w:rPr>
          <w:b/>
        </w:rPr>
        <w:t>8</w:t>
      </w:r>
      <w:r w:rsidRPr="00EA79C6">
        <w:rPr>
          <w:b/>
        </w:rPr>
        <w:t xml:space="preserve"> incomes of 201</w:t>
      </w:r>
      <w:r w:rsidR="002A06CE">
        <w:rPr>
          <w:b/>
        </w:rPr>
        <w:t>6</w:t>
      </w:r>
      <w:r w:rsidRPr="00EA79C6">
        <w:rPr>
          <w:b/>
        </w:rPr>
        <w:t xml:space="preserve"> graduates by </w:t>
      </w:r>
      <w:r>
        <w:rPr>
          <w:b/>
        </w:rPr>
        <w:t>type of provider</w:t>
      </w:r>
      <w:r w:rsidR="0052162B">
        <w:rPr>
          <w:b/>
        </w:rPr>
        <w:t>, $</w:t>
      </w:r>
      <w:bookmarkStart w:id="19" w:name="_Hlk35336202"/>
    </w:p>
    <w:p w14:paraId="4E804ABA" w14:textId="03611766" w:rsidR="003A0210" w:rsidRPr="00DE085F" w:rsidRDefault="00313B5B" w:rsidP="00DE085F">
      <w:pPr>
        <w:spacing w:before="240"/>
        <w:rPr>
          <w:i/>
          <w:sz w:val="18"/>
          <w:szCs w:val="18"/>
        </w:rPr>
      </w:pPr>
      <w:r>
        <w:rPr>
          <w:b/>
          <w:noProof/>
        </w:rPr>
        <w:drawing>
          <wp:inline distT="0" distB="0" distL="0" distR="0" wp14:anchorId="1B888538" wp14:editId="0EE8BEB4">
            <wp:extent cx="4511675" cy="2638425"/>
            <wp:effectExtent l="0" t="0" r="317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1675" cy="2638425"/>
                    </a:xfrm>
                    <a:prstGeom prst="rect">
                      <a:avLst/>
                    </a:prstGeom>
                    <a:noFill/>
                  </pic:spPr>
                </pic:pic>
              </a:graphicData>
            </a:graphic>
          </wp:inline>
        </w:drawing>
      </w:r>
      <w:r w:rsidR="00A626AB">
        <w:rPr>
          <w:b/>
        </w:rPr>
        <w:br/>
      </w:r>
      <w:r w:rsidR="003A0210" w:rsidRPr="00DE085F">
        <w:rPr>
          <w:i/>
          <w:sz w:val="18"/>
          <w:szCs w:val="18"/>
        </w:rPr>
        <w:t>Source: ATO administrative data</w:t>
      </w:r>
    </w:p>
    <w:p w14:paraId="2ABFAA9F" w14:textId="1685FEFF" w:rsidR="00843C84" w:rsidRPr="00A626AB" w:rsidRDefault="00843C84" w:rsidP="00843C84">
      <w:pPr>
        <w:rPr>
          <w:b/>
          <w:i/>
        </w:rPr>
      </w:pPr>
      <w:r w:rsidRPr="00EA79C6">
        <w:rPr>
          <w:b/>
        </w:rPr>
        <w:t xml:space="preserve">Figure </w:t>
      </w:r>
      <w:r>
        <w:rPr>
          <w:b/>
        </w:rPr>
        <w:t>1</w:t>
      </w:r>
      <w:r w:rsidR="00745FF2">
        <w:rPr>
          <w:b/>
        </w:rPr>
        <w:t>6</w:t>
      </w:r>
      <w:r w:rsidRPr="00EA79C6">
        <w:rPr>
          <w:b/>
        </w:rPr>
        <w:t>: 201</w:t>
      </w:r>
      <w:r w:rsidR="00B70AFE">
        <w:rPr>
          <w:b/>
        </w:rPr>
        <w:t>8</w:t>
      </w:r>
      <w:r w:rsidRPr="00EA79C6">
        <w:rPr>
          <w:b/>
        </w:rPr>
        <w:t xml:space="preserve"> incomes of 201</w:t>
      </w:r>
      <w:r w:rsidR="00B70AFE">
        <w:rPr>
          <w:b/>
        </w:rPr>
        <w:t>6</w:t>
      </w:r>
      <w:r w:rsidRPr="00EA79C6">
        <w:rPr>
          <w:b/>
        </w:rPr>
        <w:t xml:space="preserve"> graduates by </w:t>
      </w:r>
      <w:r>
        <w:rPr>
          <w:b/>
        </w:rPr>
        <w:t xml:space="preserve">type of </w:t>
      </w:r>
      <w:r w:rsidR="00DA0966">
        <w:rPr>
          <w:b/>
        </w:rPr>
        <w:t>university</w:t>
      </w:r>
      <w:r w:rsidR="0052162B">
        <w:rPr>
          <w:b/>
        </w:rPr>
        <w:t>, $</w:t>
      </w:r>
      <w:r w:rsidR="00313B5B">
        <w:rPr>
          <w:b/>
          <w:noProof/>
        </w:rPr>
        <w:drawing>
          <wp:inline distT="0" distB="0" distL="0" distR="0" wp14:anchorId="010E75CE" wp14:editId="31E41853">
            <wp:extent cx="4620895" cy="2755900"/>
            <wp:effectExtent l="0" t="0" r="825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0895" cy="2755900"/>
                    </a:xfrm>
                    <a:prstGeom prst="rect">
                      <a:avLst/>
                    </a:prstGeom>
                    <a:noFill/>
                  </pic:spPr>
                </pic:pic>
              </a:graphicData>
            </a:graphic>
          </wp:inline>
        </w:drawing>
      </w:r>
      <w:r w:rsidR="00A626AB">
        <w:rPr>
          <w:b/>
        </w:rPr>
        <w:br/>
      </w:r>
      <w:r w:rsidRPr="00A626AB">
        <w:rPr>
          <w:i/>
          <w:sz w:val="18"/>
          <w:szCs w:val="18"/>
        </w:rPr>
        <w:t>Source: ATO administrative data</w:t>
      </w:r>
    </w:p>
    <w:bookmarkEnd w:id="19"/>
    <w:p w14:paraId="16016291" w14:textId="4C114C86" w:rsidR="00673F59" w:rsidRDefault="00D1075C">
      <w:r>
        <w:t xml:space="preserve">The administrative data on graduate incomes </w:t>
      </w:r>
      <w:r w:rsidR="00673F59">
        <w:t>confirm</w:t>
      </w:r>
      <w:r>
        <w:t xml:space="preserve"> findings </w:t>
      </w:r>
      <w:r w:rsidR="00FB7774">
        <w:t>from the 201</w:t>
      </w:r>
      <w:r w:rsidR="006E674D">
        <w:t>7</w:t>
      </w:r>
      <w:r w:rsidR="00FB7774">
        <w:t xml:space="preserve"> Graduate Outcomes Survey</w:t>
      </w:r>
      <w:r>
        <w:t xml:space="preserve"> showing graduates with vocationally focused degrees </w:t>
      </w:r>
      <w:r w:rsidR="00673F59">
        <w:t>report</w:t>
      </w:r>
      <w:r>
        <w:t xml:space="preserve"> higher </w:t>
      </w:r>
      <w:r w:rsidR="00673F59">
        <w:t xml:space="preserve">median </w:t>
      </w:r>
      <w:r>
        <w:t xml:space="preserve">incomes immediately following graduation. At least one year and up to two years following graduation, those with highest median incomes </w:t>
      </w:r>
      <w:r w:rsidR="00673F59">
        <w:t>studied</w:t>
      </w:r>
      <w:r>
        <w:t xml:space="preserve"> </w:t>
      </w:r>
      <w:r w:rsidR="00A2331A">
        <w:t>M</w:t>
      </w:r>
      <w:r>
        <w:t>edicine ($8</w:t>
      </w:r>
      <w:r w:rsidR="00D8344E">
        <w:t>4</w:t>
      </w:r>
      <w:r w:rsidR="000244E0">
        <w:t>,0</w:t>
      </w:r>
      <w:r>
        <w:t xml:space="preserve">00), </w:t>
      </w:r>
      <w:r w:rsidR="00A2331A">
        <w:t>D</w:t>
      </w:r>
      <w:r>
        <w:t>entistry ($7</w:t>
      </w:r>
      <w:r w:rsidR="000244E0">
        <w:t>8</w:t>
      </w:r>
      <w:r>
        <w:t>,</w:t>
      </w:r>
      <w:r w:rsidR="000244E0">
        <w:t>3</w:t>
      </w:r>
      <w:r>
        <w:t xml:space="preserve">00), </w:t>
      </w:r>
      <w:r w:rsidR="00A2331A">
        <w:t>T</w:t>
      </w:r>
      <w:r>
        <w:t xml:space="preserve">eacher </w:t>
      </w:r>
      <w:r w:rsidR="00737EBB">
        <w:t>e</w:t>
      </w:r>
      <w:r>
        <w:t>ducation ($6</w:t>
      </w:r>
      <w:r w:rsidR="000244E0">
        <w:t>5</w:t>
      </w:r>
      <w:r>
        <w:t>,</w:t>
      </w:r>
      <w:r w:rsidR="000244E0">
        <w:t>2</w:t>
      </w:r>
      <w:r>
        <w:t xml:space="preserve">00), </w:t>
      </w:r>
      <w:r w:rsidR="000244E0">
        <w:t>Engineering ($63,600)</w:t>
      </w:r>
      <w:r>
        <w:t xml:space="preserve"> and</w:t>
      </w:r>
      <w:r w:rsidR="000244E0" w:rsidRPr="000244E0">
        <w:t xml:space="preserve"> </w:t>
      </w:r>
      <w:r w:rsidR="000244E0">
        <w:t>Nursing ($62,200)</w:t>
      </w:r>
      <w:r w:rsidR="00CD34C1">
        <w:t>, as shown by Figure 1</w:t>
      </w:r>
      <w:r w:rsidR="00D8344E">
        <w:t>7</w:t>
      </w:r>
      <w:r>
        <w:t xml:space="preserve">. Graduates with </w:t>
      </w:r>
      <w:r w:rsidR="00CD34C1">
        <w:t>lowest</w:t>
      </w:r>
      <w:r w:rsidR="00DC6A7E">
        <w:t xml:space="preserve"> median</w:t>
      </w:r>
      <w:r>
        <w:t xml:space="preserve"> incomes following graduation were </w:t>
      </w:r>
      <w:r w:rsidR="00CD34C1">
        <w:t xml:space="preserve">those completing </w:t>
      </w:r>
      <w:r w:rsidR="00D8344E">
        <w:t>S</w:t>
      </w:r>
      <w:r>
        <w:t xml:space="preserve">cience and mathematics </w:t>
      </w:r>
      <w:r w:rsidR="00CD34C1">
        <w:t>degrees</w:t>
      </w:r>
      <w:r>
        <w:t xml:space="preserve"> who earned $</w:t>
      </w:r>
      <w:r w:rsidR="00D8344E">
        <w:t>3</w:t>
      </w:r>
      <w:r w:rsidR="000244E0">
        <w:t>2</w:t>
      </w:r>
      <w:r w:rsidR="00D8344E">
        <w:t>,6</w:t>
      </w:r>
      <w:r>
        <w:t xml:space="preserve">00. In part, this is due to </w:t>
      </w:r>
      <w:r w:rsidR="00A2331A">
        <w:t>S</w:t>
      </w:r>
      <w:r>
        <w:t xml:space="preserve">cience </w:t>
      </w:r>
      <w:r w:rsidR="00CD34C1">
        <w:t xml:space="preserve">and mathematics </w:t>
      </w:r>
      <w:r>
        <w:t>graduates being more likely to undertake further study</w:t>
      </w:r>
      <w:r w:rsidR="00CD34C1">
        <w:t>,</w:t>
      </w:r>
      <w:r>
        <w:t xml:space="preserve"> </w:t>
      </w:r>
      <w:r w:rsidR="00CD34C1">
        <w:t xml:space="preserve">as shown by results from </w:t>
      </w:r>
      <w:r w:rsidR="00CD34C1" w:rsidRPr="006E674D">
        <w:t>the 201</w:t>
      </w:r>
      <w:r w:rsidR="000A128F" w:rsidRPr="006E674D">
        <w:t>7</w:t>
      </w:r>
      <w:r w:rsidR="00CD34C1" w:rsidRPr="006E674D">
        <w:t xml:space="preserve"> Graduate Outcomes Survey. </w:t>
      </w:r>
      <w:r w:rsidR="00387762" w:rsidRPr="006E674D">
        <w:t>It</w:t>
      </w:r>
      <w:r w:rsidR="00E43BFD" w:rsidRPr="006E674D">
        <w:t xml:space="preserve"> is</w:t>
      </w:r>
      <w:r w:rsidR="00E43BFD">
        <w:t xml:space="preserve"> generally the case </w:t>
      </w:r>
      <w:r w:rsidR="00FB7774">
        <w:t xml:space="preserve">that </w:t>
      </w:r>
      <w:r w:rsidR="00E43BFD">
        <w:t>study areas where graduates were more likely to undertake further</w:t>
      </w:r>
      <w:r w:rsidR="00632D35">
        <w:t xml:space="preserve"> full-time</w:t>
      </w:r>
      <w:r w:rsidR="00E43BFD">
        <w:t xml:space="preserve"> study </w:t>
      </w:r>
      <w:r w:rsidR="0051474B">
        <w:t xml:space="preserve">also </w:t>
      </w:r>
      <w:r w:rsidR="00E43BFD">
        <w:t>had lower initial incomes (</w:t>
      </w:r>
      <w:r w:rsidR="00E43BFD" w:rsidRPr="006E674D">
        <w:t>correlation =-0.</w:t>
      </w:r>
      <w:r w:rsidR="006E674D">
        <w:t>69</w:t>
      </w:r>
      <w:r w:rsidR="00E43BFD" w:rsidRPr="006E674D">
        <w:t xml:space="preserve">). </w:t>
      </w:r>
      <w:r w:rsidR="00CD34C1" w:rsidRPr="006E674D">
        <w:t>Other</w:t>
      </w:r>
      <w:r w:rsidR="00CD34C1">
        <w:t xml:space="preserve"> graduates with lower </w:t>
      </w:r>
      <w:r w:rsidR="00673F59">
        <w:t>median</w:t>
      </w:r>
      <w:r w:rsidR="00CD34C1">
        <w:t xml:space="preserve"> incomes following completion of their degree include</w:t>
      </w:r>
      <w:r w:rsidR="00673F59">
        <w:t>d</w:t>
      </w:r>
      <w:r w:rsidR="00CD34C1">
        <w:t xml:space="preserve"> those </w:t>
      </w:r>
      <w:r w:rsidR="00673F59">
        <w:t xml:space="preserve">who </w:t>
      </w:r>
      <w:r w:rsidR="00CD34C1">
        <w:t>complet</w:t>
      </w:r>
      <w:r w:rsidR="00673F59">
        <w:t>ed</w:t>
      </w:r>
      <w:r w:rsidR="00CD34C1">
        <w:t xml:space="preserve"> Creative </w:t>
      </w:r>
      <w:r w:rsidR="00737EBB">
        <w:t>a</w:t>
      </w:r>
      <w:r w:rsidR="00CD34C1">
        <w:t>rts ($3</w:t>
      </w:r>
      <w:r w:rsidR="000244E0">
        <w:t>3</w:t>
      </w:r>
      <w:r w:rsidR="00D8344E">
        <w:t>,6</w:t>
      </w:r>
      <w:r w:rsidR="00CD34C1">
        <w:t xml:space="preserve">00) and Humanities, </w:t>
      </w:r>
      <w:proofErr w:type="gramStart"/>
      <w:r w:rsidR="00737EBB">
        <w:t>c</w:t>
      </w:r>
      <w:r w:rsidR="00CD34C1">
        <w:t>ulture</w:t>
      </w:r>
      <w:proofErr w:type="gramEnd"/>
      <w:r w:rsidR="00CD34C1">
        <w:t xml:space="preserve"> and </w:t>
      </w:r>
      <w:r w:rsidR="00737EBB">
        <w:t>s</w:t>
      </w:r>
      <w:r w:rsidR="00CD34C1">
        <w:t xml:space="preserve">ocial </w:t>
      </w:r>
      <w:r w:rsidR="00737EBB">
        <w:t>s</w:t>
      </w:r>
      <w:r w:rsidR="00CD34C1">
        <w:t>ciences ($3</w:t>
      </w:r>
      <w:r w:rsidR="000244E0">
        <w:t>6</w:t>
      </w:r>
      <w:r w:rsidR="00CD34C1">
        <w:t>,</w:t>
      </w:r>
      <w:r w:rsidR="000244E0">
        <w:t>9</w:t>
      </w:r>
      <w:r w:rsidR="00CD34C1">
        <w:t xml:space="preserve">00) degrees. That is, graduates with generalist degrees </w:t>
      </w:r>
      <w:r w:rsidR="009623B4">
        <w:t xml:space="preserve">and </w:t>
      </w:r>
      <w:r w:rsidR="00387762">
        <w:t xml:space="preserve">those more likely to undertake further study following graduation had </w:t>
      </w:r>
      <w:r w:rsidR="00CD34C1">
        <w:t>lower incomes</w:t>
      </w:r>
      <w:r w:rsidR="001069A8">
        <w:t>.</w:t>
      </w:r>
    </w:p>
    <w:p w14:paraId="4E2F0F1F" w14:textId="48C5ECCC" w:rsidR="00CD34C1" w:rsidRPr="004D1E75" w:rsidRDefault="00673F59">
      <w:r>
        <w:lastRenderedPageBreak/>
        <w:t>While graduates with</w:t>
      </w:r>
      <w:r w:rsidR="00CD34C1">
        <w:t xml:space="preserve"> generalist degrees experience lower incomes on average following graduation, they also experience </w:t>
      </w:r>
      <w:r w:rsidR="00FB7774">
        <w:t>greater</w:t>
      </w:r>
      <w:r w:rsidR="00CD34C1">
        <w:t xml:space="preserve"> variation in incomes. That is, there is more </w:t>
      </w:r>
      <w:r w:rsidR="0046421A">
        <w:t>uncertainty</w:t>
      </w:r>
      <w:r w:rsidR="00CD34C1">
        <w:t xml:space="preserve"> attached to completing those degrees in a material sense. </w:t>
      </w:r>
      <w:r w:rsidR="0051474B">
        <w:t xml:space="preserve">Figure 17 clearly shows the negative relationship between median income and the </w:t>
      </w:r>
      <w:r w:rsidR="00416FC1">
        <w:t xml:space="preserve">interquartile </w:t>
      </w:r>
      <w:r w:rsidR="0026584B">
        <w:t>ratio</w:t>
      </w:r>
      <w:r w:rsidR="0051474B">
        <w:t xml:space="preserve"> in income by study area (correlation </w:t>
      </w:r>
      <w:r w:rsidR="008332B1">
        <w:t>=</w:t>
      </w:r>
      <w:r w:rsidR="0051474B">
        <w:t xml:space="preserve"> -0.</w:t>
      </w:r>
      <w:r w:rsidR="00652745">
        <w:t>77</w:t>
      </w:r>
      <w:r w:rsidR="0051474B">
        <w:t xml:space="preserve">). </w:t>
      </w:r>
      <w:r w:rsidR="00CD34C1">
        <w:t xml:space="preserve">For </w:t>
      </w:r>
      <w:r w:rsidR="00A2331A">
        <w:t xml:space="preserve">Medicine </w:t>
      </w:r>
      <w:r w:rsidR="00CD34C1">
        <w:t>graduates, the variation in graduate incomes was relatively low with graduates at the 75</w:t>
      </w:r>
      <w:r w:rsidR="00CD34C1" w:rsidRPr="00CD34C1">
        <w:rPr>
          <w:vertAlign w:val="superscript"/>
        </w:rPr>
        <w:t>th</w:t>
      </w:r>
      <w:r w:rsidR="00CD34C1">
        <w:t xml:space="preserve"> percentile earning 23 per cent more than their counterparts at the 25</w:t>
      </w:r>
      <w:r w:rsidR="00CD34C1" w:rsidRPr="00CD34C1">
        <w:rPr>
          <w:vertAlign w:val="superscript"/>
        </w:rPr>
        <w:t>th</w:t>
      </w:r>
      <w:r w:rsidR="00CD34C1">
        <w:t xml:space="preserve"> percentile. </w:t>
      </w:r>
      <w:r>
        <w:t>This compares with</w:t>
      </w:r>
      <w:r w:rsidR="00CD34C1">
        <w:t xml:space="preserve"> the experience </w:t>
      </w:r>
      <w:r>
        <w:t>of</w:t>
      </w:r>
      <w:r w:rsidR="00CD34C1">
        <w:t xml:space="preserve"> </w:t>
      </w:r>
      <w:r w:rsidR="00A2331A">
        <w:t>S</w:t>
      </w:r>
      <w:r w:rsidR="00CD34C1">
        <w:t xml:space="preserve">cience and </w:t>
      </w:r>
      <w:r w:rsidR="00737EBB">
        <w:t>m</w:t>
      </w:r>
      <w:r w:rsidR="00CD34C1">
        <w:t>athematics graduates where those at the 75</w:t>
      </w:r>
      <w:r w:rsidR="00CD34C1" w:rsidRPr="00CD34C1">
        <w:rPr>
          <w:vertAlign w:val="superscript"/>
        </w:rPr>
        <w:t>th</w:t>
      </w:r>
      <w:r w:rsidR="00CD34C1">
        <w:t xml:space="preserve"> percentile earned almost </w:t>
      </w:r>
      <w:r w:rsidR="00CD34C1" w:rsidRPr="004D1E75">
        <w:t>three times as much, 2.9</w:t>
      </w:r>
      <w:r w:rsidR="00F60635" w:rsidRPr="004D1E75">
        <w:t>7</w:t>
      </w:r>
      <w:r w:rsidR="00CD34C1" w:rsidRPr="004D1E75">
        <w:t>, as their counterparts at the 25</w:t>
      </w:r>
      <w:r w:rsidR="00CD34C1" w:rsidRPr="004D1E75">
        <w:rPr>
          <w:vertAlign w:val="superscript"/>
        </w:rPr>
        <w:t>th</w:t>
      </w:r>
      <w:r w:rsidR="00CD34C1" w:rsidRPr="004D1E75">
        <w:t xml:space="preserve"> percentile.</w:t>
      </w:r>
    </w:p>
    <w:p w14:paraId="7E63E5CF" w14:textId="6A7E9A1E" w:rsidR="002D2952" w:rsidRPr="004D1E75" w:rsidRDefault="00F76D2D">
      <w:r w:rsidRPr="004D1E75">
        <w:t>Universities with highest median incomes</w:t>
      </w:r>
      <w:r w:rsidR="00673F59" w:rsidRPr="004D1E75">
        <w:t xml:space="preserve"> among </w:t>
      </w:r>
      <w:proofErr w:type="gramStart"/>
      <w:r w:rsidR="00673F59" w:rsidRPr="004D1E75">
        <w:t>bachelor</w:t>
      </w:r>
      <w:proofErr w:type="gramEnd"/>
      <w:r w:rsidR="00673F59" w:rsidRPr="004D1E75">
        <w:t xml:space="preserve"> degree holders</w:t>
      </w:r>
      <w:r w:rsidRPr="004D1E75">
        <w:t xml:space="preserve"> at least one year and up to two years following graduation include </w:t>
      </w:r>
      <w:r w:rsidR="009978D1" w:rsidRPr="004D1E75">
        <w:t xml:space="preserve">James Cook University ($65,200), </w:t>
      </w:r>
      <w:r w:rsidRPr="004D1E75">
        <w:t>CQUniversity ($6</w:t>
      </w:r>
      <w:r w:rsidR="009978D1" w:rsidRPr="004D1E75">
        <w:t>3</w:t>
      </w:r>
      <w:r w:rsidRPr="004D1E75">
        <w:t>,</w:t>
      </w:r>
      <w:r w:rsidR="009978D1" w:rsidRPr="004D1E75">
        <w:t>4</w:t>
      </w:r>
      <w:r w:rsidRPr="004D1E75">
        <w:t xml:space="preserve">00), </w:t>
      </w:r>
      <w:r w:rsidR="009978D1" w:rsidRPr="004D1E75">
        <w:t>University of Southern Queensland</w:t>
      </w:r>
      <w:r w:rsidR="00355695">
        <w:t xml:space="preserve"> </w:t>
      </w:r>
      <w:r w:rsidR="009978D1" w:rsidRPr="004D1E75">
        <w:t xml:space="preserve">($62,400), Charles Darwin University ($62,200), </w:t>
      </w:r>
      <w:r w:rsidRPr="004D1E75">
        <w:t>University of Notre Dame Australia ($</w:t>
      </w:r>
      <w:r w:rsidR="009978D1" w:rsidRPr="004D1E75">
        <w:t>62,0</w:t>
      </w:r>
      <w:r w:rsidRPr="004D1E75">
        <w:t>00), Charles Sturt University ($</w:t>
      </w:r>
      <w:r w:rsidR="009978D1" w:rsidRPr="004D1E75">
        <w:t>60</w:t>
      </w:r>
      <w:r w:rsidRPr="004D1E75">
        <w:t>,</w:t>
      </w:r>
      <w:r w:rsidR="003F61DD" w:rsidRPr="004D1E75">
        <w:t>7</w:t>
      </w:r>
      <w:r w:rsidRPr="004D1E75">
        <w:t>00) and the University of New England ($5</w:t>
      </w:r>
      <w:r w:rsidR="009978D1" w:rsidRPr="004D1E75">
        <w:t>8</w:t>
      </w:r>
      <w:r w:rsidRPr="004D1E75">
        <w:t>,</w:t>
      </w:r>
      <w:r w:rsidR="009978D1" w:rsidRPr="004D1E75">
        <w:t>9</w:t>
      </w:r>
      <w:r w:rsidRPr="004D1E75">
        <w:t>00)</w:t>
      </w:r>
      <w:r w:rsidR="009D3361" w:rsidRPr="004D1E75">
        <w:t>, as shown by Figure 1</w:t>
      </w:r>
      <w:r w:rsidR="0047052F" w:rsidRPr="004D1E75">
        <w:t>8</w:t>
      </w:r>
      <w:r w:rsidRPr="004D1E75">
        <w:t>. Most, but not all, of these universities are distance providers with large numbers of external students. These students typically have an ongoing relationship with an employer while studying which confers a ‘head start’ in the labour market upon graduation</w:t>
      </w:r>
      <w:r w:rsidR="001B30A6" w:rsidRPr="004D1E75">
        <w:t xml:space="preserve"> resulting </w:t>
      </w:r>
      <w:r w:rsidRPr="004D1E75">
        <w:t>in higher incomes immediately following graduation.</w:t>
      </w:r>
    </w:p>
    <w:p w14:paraId="59743653" w14:textId="72B87E46" w:rsidR="002657C4" w:rsidRPr="002657C4" w:rsidRDefault="00F76D2D" w:rsidP="002657C4">
      <w:r w:rsidRPr="004D1E75">
        <w:t xml:space="preserve">On the other hand, universities with lowest median incomes </w:t>
      </w:r>
      <w:r w:rsidR="00673F59" w:rsidRPr="004D1E75">
        <w:t xml:space="preserve">among </w:t>
      </w:r>
      <w:proofErr w:type="gramStart"/>
      <w:r w:rsidR="00673F59" w:rsidRPr="004D1E75">
        <w:t>bachelor</w:t>
      </w:r>
      <w:proofErr w:type="gramEnd"/>
      <w:r w:rsidR="00673F59" w:rsidRPr="004D1E75">
        <w:t xml:space="preserve"> degree holders </w:t>
      </w:r>
      <w:r w:rsidRPr="004D1E75">
        <w:t xml:space="preserve">include </w:t>
      </w:r>
      <w:r w:rsidR="003F61DD" w:rsidRPr="004D1E75">
        <w:t>the University of Divinity ($2</w:t>
      </w:r>
      <w:r w:rsidR="004D1E75" w:rsidRPr="004D1E75">
        <w:t>4</w:t>
      </w:r>
      <w:r w:rsidR="003F61DD" w:rsidRPr="004D1E75">
        <w:t>,</w:t>
      </w:r>
      <w:r w:rsidR="004D1E75" w:rsidRPr="004D1E75">
        <w:t>9</w:t>
      </w:r>
      <w:r w:rsidR="003F61DD" w:rsidRPr="004D1E75">
        <w:t xml:space="preserve">00), </w:t>
      </w:r>
      <w:r w:rsidRPr="004D1E75">
        <w:t>t</w:t>
      </w:r>
      <w:r w:rsidR="002657C4" w:rsidRPr="004D1E75">
        <w:t xml:space="preserve">he University of Melbourne </w:t>
      </w:r>
      <w:r w:rsidRPr="004D1E75">
        <w:t>($2</w:t>
      </w:r>
      <w:r w:rsidR="004D1E75" w:rsidRPr="004D1E75">
        <w:t>9</w:t>
      </w:r>
      <w:r w:rsidR="003F61DD" w:rsidRPr="004D1E75">
        <w:t>,</w:t>
      </w:r>
      <w:r w:rsidR="004D1E75" w:rsidRPr="004D1E75">
        <w:t>3</w:t>
      </w:r>
      <w:r w:rsidRPr="004D1E75">
        <w:t xml:space="preserve">00) </w:t>
      </w:r>
      <w:r w:rsidR="002657C4" w:rsidRPr="004D1E75">
        <w:t>and the University of</w:t>
      </w:r>
      <w:r w:rsidR="002657C4" w:rsidRPr="002657C4">
        <w:t xml:space="preserve"> Western Australia </w:t>
      </w:r>
      <w:r>
        <w:t>($3</w:t>
      </w:r>
      <w:r w:rsidR="004D1E75">
        <w:t>5</w:t>
      </w:r>
      <w:r w:rsidR="003F61DD">
        <w:t>,</w:t>
      </w:r>
      <w:r w:rsidR="004D1E75">
        <w:t>3</w:t>
      </w:r>
      <w:r>
        <w:t xml:space="preserve">00). Analysis of graduate incomes </w:t>
      </w:r>
      <w:r w:rsidR="003F61DD">
        <w:t xml:space="preserve">at the latter two universities </w:t>
      </w:r>
      <w:r>
        <w:t>is</w:t>
      </w:r>
      <w:r w:rsidR="002657C4" w:rsidRPr="002657C4">
        <w:t xml:space="preserve"> complicated by course structures at these </w:t>
      </w:r>
      <w:r>
        <w:t>universities</w:t>
      </w:r>
      <w:r w:rsidR="002657C4" w:rsidRPr="002657C4">
        <w:t xml:space="preserve"> where</w:t>
      </w:r>
      <w:r w:rsidR="0051474B">
        <w:t xml:space="preserve"> </w:t>
      </w:r>
      <w:r w:rsidR="002657C4" w:rsidRPr="002657C4">
        <w:t xml:space="preserve">students undertake a generalist </w:t>
      </w:r>
      <w:proofErr w:type="gramStart"/>
      <w:r w:rsidR="002657C4" w:rsidRPr="002657C4">
        <w:t>three year</w:t>
      </w:r>
      <w:proofErr w:type="gramEnd"/>
      <w:r w:rsidR="002657C4" w:rsidRPr="002657C4">
        <w:t xml:space="preserve"> degree before proceeding to a professional two year postgraduate degree. This has the effect of delaying entry to the labour market</w:t>
      </w:r>
      <w:r w:rsidR="00673F59">
        <w:t xml:space="preserve"> among these graduates</w:t>
      </w:r>
      <w:r w:rsidR="002657C4" w:rsidRPr="002657C4">
        <w:t>.</w:t>
      </w:r>
      <w:r w:rsidR="000B6E73">
        <w:t xml:space="preserve"> </w:t>
      </w:r>
      <w:r w:rsidR="002657C4" w:rsidRPr="002657C4">
        <w:t>The combination of generalist courses and delayed entry to the labour market result</w:t>
      </w:r>
      <w:r w:rsidR="000B6E73">
        <w:t>s</w:t>
      </w:r>
      <w:r w:rsidR="002657C4" w:rsidRPr="002657C4">
        <w:t xml:space="preserve"> in </w:t>
      </w:r>
      <w:r w:rsidR="00673F59" w:rsidRPr="003674D8">
        <w:t xml:space="preserve">lower </w:t>
      </w:r>
      <w:r w:rsidR="00765F4F" w:rsidRPr="003674D8">
        <w:t xml:space="preserve">reported </w:t>
      </w:r>
      <w:r w:rsidR="00673F59" w:rsidRPr="003674D8">
        <w:t>median</w:t>
      </w:r>
      <w:r w:rsidR="002657C4" w:rsidRPr="003674D8">
        <w:t xml:space="preserve"> </w:t>
      </w:r>
      <w:r w:rsidR="000B6E73" w:rsidRPr="003674D8">
        <w:t>incomes</w:t>
      </w:r>
      <w:r w:rsidR="002657C4" w:rsidRPr="003674D8">
        <w:t xml:space="preserve"> </w:t>
      </w:r>
      <w:r w:rsidR="001B30A6" w:rsidRPr="003674D8">
        <w:t>among graduates from</w:t>
      </w:r>
      <w:r w:rsidR="002657C4" w:rsidRPr="003674D8">
        <w:t xml:space="preserve"> these universities</w:t>
      </w:r>
      <w:r w:rsidR="00673F59" w:rsidRPr="003674D8">
        <w:t>, at least</w:t>
      </w:r>
      <w:r w:rsidR="002657C4" w:rsidRPr="003674D8">
        <w:t xml:space="preserve"> in the short-term.</w:t>
      </w:r>
      <w:r w:rsidR="00933FFD" w:rsidRPr="003674D8">
        <w:t xml:space="preserve"> </w:t>
      </w:r>
      <w:r w:rsidR="00DE2C77" w:rsidRPr="003674D8">
        <w:t>The 201</w:t>
      </w:r>
      <w:r w:rsidR="005A1D8A" w:rsidRPr="003674D8">
        <w:t>6</w:t>
      </w:r>
      <w:r w:rsidR="00DE2C77" w:rsidRPr="003674D8">
        <w:t xml:space="preserve"> cohort of graduates from universities with low initial incomes were more likely to have gone on to further</w:t>
      </w:r>
      <w:r w:rsidR="00632D35" w:rsidRPr="003674D8">
        <w:t xml:space="preserve"> full-time</w:t>
      </w:r>
      <w:r w:rsidR="00DE2C77" w:rsidRPr="003674D8">
        <w:t xml:space="preserve"> study as shown by results from the 201</w:t>
      </w:r>
      <w:r w:rsidR="005A1D8A" w:rsidRPr="003674D8">
        <w:t>7</w:t>
      </w:r>
      <w:r w:rsidR="00DE2C77" w:rsidRPr="003674D8">
        <w:t xml:space="preserve"> Graduate </w:t>
      </w:r>
      <w:r w:rsidR="00DE2C77" w:rsidRPr="008210DB">
        <w:t>Outcomes Survey (correlation = -0.</w:t>
      </w:r>
      <w:r w:rsidR="008210DB" w:rsidRPr="008210DB">
        <w:t>68</w:t>
      </w:r>
      <w:r w:rsidR="00DE2C77" w:rsidRPr="008210DB">
        <w:t>). Further</w:t>
      </w:r>
      <w:r w:rsidR="00DE2C77">
        <w:t xml:space="preserve"> study has the effect of delaying entry to the labour market which contributes to lower graduate incomes, at least in the short-term.</w:t>
      </w:r>
    </w:p>
    <w:p w14:paraId="5A54FF5E" w14:textId="77777777" w:rsidR="002657C4" w:rsidRDefault="008E2531">
      <w:r>
        <w:t xml:space="preserve">Once again, results by university show the negative </w:t>
      </w:r>
      <w:r w:rsidR="00765F4F">
        <w:t>relationship</w:t>
      </w:r>
      <w:r>
        <w:t xml:space="preserve"> between </w:t>
      </w:r>
      <w:r w:rsidR="00765F4F">
        <w:t>median</w:t>
      </w:r>
      <w:r>
        <w:t xml:space="preserve"> income and </w:t>
      </w:r>
      <w:r w:rsidR="00544760">
        <w:t>variation</w:t>
      </w:r>
      <w:r>
        <w:t xml:space="preserve"> in incomes (correlation </w:t>
      </w:r>
      <w:r w:rsidR="00243590">
        <w:t>=</w:t>
      </w:r>
      <w:r>
        <w:t xml:space="preserve"> -0.8</w:t>
      </w:r>
      <w:r w:rsidR="004D1E75">
        <w:t>4</w:t>
      </w:r>
      <w:r>
        <w:t xml:space="preserve">). For example, </w:t>
      </w:r>
      <w:r w:rsidR="00355695">
        <w:t xml:space="preserve">James Cook </w:t>
      </w:r>
      <w:r>
        <w:t xml:space="preserve">University graduates </w:t>
      </w:r>
      <w:r w:rsidR="00765F4F">
        <w:t>at</w:t>
      </w:r>
      <w:r>
        <w:t xml:space="preserve"> the 75</w:t>
      </w:r>
      <w:r w:rsidRPr="008E2531">
        <w:rPr>
          <w:vertAlign w:val="superscript"/>
        </w:rPr>
        <w:t>th</w:t>
      </w:r>
      <w:r>
        <w:t xml:space="preserve"> percentile earn </w:t>
      </w:r>
      <w:r w:rsidR="004D1E75">
        <w:t>55</w:t>
      </w:r>
      <w:r>
        <w:t xml:space="preserve"> per cent more than their counterparts </w:t>
      </w:r>
      <w:r w:rsidR="00765F4F">
        <w:t>at</w:t>
      </w:r>
      <w:r>
        <w:t xml:space="preserve"> the 25</w:t>
      </w:r>
      <w:r w:rsidRPr="008E2531">
        <w:rPr>
          <w:vertAlign w:val="superscript"/>
        </w:rPr>
        <w:t>th</w:t>
      </w:r>
      <w:r>
        <w:t xml:space="preserve"> percentile whereas graduates from the University of Western Australia </w:t>
      </w:r>
      <w:r w:rsidR="00765F4F">
        <w:t>at</w:t>
      </w:r>
      <w:r>
        <w:t xml:space="preserve"> the 75</w:t>
      </w:r>
      <w:r w:rsidRPr="008E2531">
        <w:rPr>
          <w:vertAlign w:val="superscript"/>
        </w:rPr>
        <w:t>th</w:t>
      </w:r>
      <w:r>
        <w:t xml:space="preserve"> percentile earn more than three times, 3.</w:t>
      </w:r>
      <w:r w:rsidR="004D1E75">
        <w:t>0</w:t>
      </w:r>
      <w:r>
        <w:t xml:space="preserve">1, than those </w:t>
      </w:r>
      <w:r w:rsidR="00765F4F">
        <w:t>at</w:t>
      </w:r>
      <w:r>
        <w:t xml:space="preserve"> the 25</w:t>
      </w:r>
      <w:r w:rsidRPr="008E2531">
        <w:rPr>
          <w:vertAlign w:val="superscript"/>
        </w:rPr>
        <w:t>th</w:t>
      </w:r>
      <w:r>
        <w:t xml:space="preserve"> percentile. </w:t>
      </w:r>
    </w:p>
    <w:p w14:paraId="09D5A499" w14:textId="77777777" w:rsidR="002657C4" w:rsidRDefault="009D3361">
      <w:r>
        <w:t>Figure 1</w:t>
      </w:r>
      <w:r w:rsidR="0047052F">
        <w:t>9</w:t>
      </w:r>
      <w:r>
        <w:t xml:space="preserve"> shows results by non-university higher education institution (NUHEIs). Those with highest median incomes </w:t>
      </w:r>
      <w:r w:rsidR="00765F4F">
        <w:t xml:space="preserve">among </w:t>
      </w:r>
      <w:proofErr w:type="gramStart"/>
      <w:r w:rsidR="00765F4F">
        <w:t>bachelor</w:t>
      </w:r>
      <w:proofErr w:type="gramEnd"/>
      <w:r w:rsidR="00765F4F">
        <w:t xml:space="preserve"> degree holders </w:t>
      </w:r>
      <w:r>
        <w:t>at least one year and up to two years following graduation include Avondale College of Higher Education ($</w:t>
      </w:r>
      <w:r w:rsidR="00C52882">
        <w:t>64</w:t>
      </w:r>
      <w:r>
        <w:t>,</w:t>
      </w:r>
      <w:r w:rsidR="00C52882">
        <w:t>4</w:t>
      </w:r>
      <w:r>
        <w:t>00)</w:t>
      </w:r>
      <w:r w:rsidR="003A3724">
        <w:t xml:space="preserve"> and </w:t>
      </w:r>
      <w:r w:rsidR="00C52882">
        <w:t xml:space="preserve">Christian Heritage College </w:t>
      </w:r>
      <w:r w:rsidR="003A3724">
        <w:t>($51,</w:t>
      </w:r>
      <w:r w:rsidR="00C52882">
        <w:t>3</w:t>
      </w:r>
      <w:r w:rsidR="003A3724">
        <w:t>00)</w:t>
      </w:r>
      <w:r>
        <w:t xml:space="preserve">. </w:t>
      </w:r>
      <w:r w:rsidR="009C5CAF">
        <w:t xml:space="preserve">The negative </w:t>
      </w:r>
      <w:r w:rsidR="00765F4F">
        <w:t>relationship</w:t>
      </w:r>
      <w:r w:rsidR="009C5CAF">
        <w:t xml:space="preserve"> between </w:t>
      </w:r>
      <w:r w:rsidR="00544760">
        <w:t>median</w:t>
      </w:r>
      <w:r w:rsidR="009C5CAF">
        <w:t xml:space="preserve"> income and </w:t>
      </w:r>
      <w:r w:rsidR="00544760">
        <w:t>variation</w:t>
      </w:r>
      <w:r w:rsidR="009C5CAF">
        <w:t xml:space="preserve"> in incomes still holds among NUHEIs though the relationship is not as strong (correlation </w:t>
      </w:r>
      <w:r w:rsidR="008332B1">
        <w:t>=</w:t>
      </w:r>
      <w:r w:rsidR="009C5CAF">
        <w:t xml:space="preserve"> -0.</w:t>
      </w:r>
      <w:r w:rsidR="00EF14CF">
        <w:t>39</w:t>
      </w:r>
      <w:r w:rsidR="009C5CAF">
        <w:t xml:space="preserve">). One reason for this may be that </w:t>
      </w:r>
      <w:r w:rsidR="00544760">
        <w:t xml:space="preserve">there is more ‘noise’ in the data for </w:t>
      </w:r>
      <w:r w:rsidR="009C5CAF">
        <w:t xml:space="preserve">NUHEIs </w:t>
      </w:r>
      <w:r w:rsidR="00544760">
        <w:t xml:space="preserve">owing to the </w:t>
      </w:r>
      <w:r w:rsidR="007375FC">
        <w:t>smaller number of</w:t>
      </w:r>
      <w:r w:rsidR="009C5CAF">
        <w:t xml:space="preserve"> graduates</w:t>
      </w:r>
      <w:r w:rsidR="00544760">
        <w:t xml:space="preserve"> at these institutions</w:t>
      </w:r>
      <w:r w:rsidR="009C5CAF">
        <w:t>.</w:t>
      </w:r>
    </w:p>
    <w:p w14:paraId="64184730" w14:textId="77777777" w:rsidR="00D1075C" w:rsidRDefault="00D1075C"/>
    <w:p w14:paraId="126FF2D4" w14:textId="77777777" w:rsidR="00FF7D38" w:rsidRDefault="00FF7D38">
      <w:pPr>
        <w:rPr>
          <w:b/>
        </w:rPr>
        <w:sectPr w:rsidR="00FF7D38" w:rsidSect="0071742B">
          <w:footerReference w:type="default" r:id="rId36"/>
          <w:footerReference w:type="first" r:id="rId37"/>
          <w:pgSz w:w="11906" w:h="16838"/>
          <w:pgMar w:top="1440" w:right="1440" w:bottom="1440" w:left="1440" w:header="708" w:footer="708" w:gutter="0"/>
          <w:pgNumType w:start="1"/>
          <w:cols w:space="708"/>
          <w:titlePg/>
          <w:docGrid w:linePitch="360"/>
        </w:sectPr>
      </w:pPr>
      <w:bookmarkStart w:id="20" w:name="_Hlk35336219"/>
    </w:p>
    <w:p w14:paraId="08C846FC" w14:textId="77777777" w:rsidR="00AA42BB" w:rsidRDefault="00FF7D38">
      <w:pPr>
        <w:rPr>
          <w:b/>
          <w:noProof/>
        </w:rPr>
      </w:pPr>
      <w:r w:rsidRPr="00FF7D38">
        <w:rPr>
          <w:b/>
        </w:rPr>
        <w:lastRenderedPageBreak/>
        <w:t>Figure 1</w:t>
      </w:r>
      <w:r w:rsidR="00387762">
        <w:rPr>
          <w:b/>
        </w:rPr>
        <w:t>7</w:t>
      </w:r>
      <w:r w:rsidRPr="00FF7D38">
        <w:rPr>
          <w:b/>
        </w:rPr>
        <w:t>: 201</w:t>
      </w:r>
      <w:r w:rsidR="00331D4F">
        <w:rPr>
          <w:b/>
        </w:rPr>
        <w:t>8</w:t>
      </w:r>
      <w:r w:rsidRPr="00FF7D38">
        <w:rPr>
          <w:b/>
        </w:rPr>
        <w:t xml:space="preserve"> incomes of 201</w:t>
      </w:r>
      <w:r w:rsidR="00331D4F">
        <w:rPr>
          <w:b/>
        </w:rPr>
        <w:t>6</w:t>
      </w:r>
      <w:r w:rsidRPr="00FF7D38">
        <w:rPr>
          <w:b/>
        </w:rPr>
        <w:t xml:space="preserve"> graduates by study area (21)</w:t>
      </w:r>
      <w:r w:rsidR="0052162B">
        <w:rPr>
          <w:b/>
        </w:rPr>
        <w:t>, $</w:t>
      </w:r>
    </w:p>
    <w:p w14:paraId="6BC36230" w14:textId="2E8E6CBF" w:rsidR="00FF7D38" w:rsidRPr="00EC560B" w:rsidRDefault="00737EBB">
      <w:pPr>
        <w:rPr>
          <w:sz w:val="18"/>
          <w:szCs w:val="18"/>
        </w:rPr>
      </w:pPr>
      <w:r>
        <w:rPr>
          <w:noProof/>
          <w:sz w:val="18"/>
          <w:szCs w:val="18"/>
        </w:rPr>
        <w:drawing>
          <wp:inline distT="0" distB="0" distL="0" distR="0" wp14:anchorId="3BE22C5F" wp14:editId="087016D0">
            <wp:extent cx="7592749" cy="527966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4209" cy="5301542"/>
                    </a:xfrm>
                    <a:prstGeom prst="rect">
                      <a:avLst/>
                    </a:prstGeom>
                    <a:noFill/>
                  </pic:spPr>
                </pic:pic>
              </a:graphicData>
            </a:graphic>
          </wp:inline>
        </w:drawing>
      </w:r>
      <w:r w:rsidR="00A626AB">
        <w:rPr>
          <w:sz w:val="18"/>
          <w:szCs w:val="18"/>
        </w:rPr>
        <w:br/>
      </w:r>
      <w:r w:rsidR="00FF7D38" w:rsidRPr="009012DA">
        <w:rPr>
          <w:sz w:val="18"/>
          <w:szCs w:val="18"/>
        </w:rPr>
        <w:t>Source: ATO administrative data</w:t>
      </w:r>
      <w:bookmarkEnd w:id="20"/>
      <w:r w:rsidR="00FF7D38">
        <w:rPr>
          <w:b/>
        </w:rPr>
        <w:br w:type="page"/>
      </w:r>
    </w:p>
    <w:p w14:paraId="419ACDF6" w14:textId="2C99FD05" w:rsidR="00355695" w:rsidRDefault="00FF7D38">
      <w:pPr>
        <w:rPr>
          <w:b/>
          <w:noProof/>
        </w:rPr>
      </w:pPr>
      <w:r w:rsidRPr="00FF7D38">
        <w:rPr>
          <w:b/>
        </w:rPr>
        <w:lastRenderedPageBreak/>
        <w:t>Figure 1</w:t>
      </w:r>
      <w:r w:rsidR="0047052F">
        <w:rPr>
          <w:b/>
        </w:rPr>
        <w:t>8</w:t>
      </w:r>
      <w:r w:rsidRPr="00FF7D38">
        <w:rPr>
          <w:b/>
        </w:rPr>
        <w:t>: 201</w:t>
      </w:r>
      <w:r w:rsidR="00331D4F">
        <w:rPr>
          <w:b/>
        </w:rPr>
        <w:t>8</w:t>
      </w:r>
      <w:r w:rsidRPr="00FF7D38">
        <w:rPr>
          <w:b/>
        </w:rPr>
        <w:t xml:space="preserve"> incomes of 201</w:t>
      </w:r>
      <w:r w:rsidR="00331D4F">
        <w:rPr>
          <w:b/>
        </w:rPr>
        <w:t>6</w:t>
      </w:r>
      <w:r w:rsidRPr="00FF7D38">
        <w:rPr>
          <w:b/>
        </w:rPr>
        <w:t xml:space="preserve"> graduates by university, $</w:t>
      </w:r>
    </w:p>
    <w:p w14:paraId="2A8C7791" w14:textId="57EA7F69" w:rsidR="00AA42BB" w:rsidRDefault="003F5B45">
      <w:pPr>
        <w:rPr>
          <w:b/>
        </w:rPr>
      </w:pPr>
      <w:r>
        <w:rPr>
          <w:b/>
          <w:noProof/>
        </w:rPr>
        <w:drawing>
          <wp:inline distT="0" distB="0" distL="0" distR="0" wp14:anchorId="23F72A7D" wp14:editId="1960132A">
            <wp:extent cx="8496300" cy="518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96300" cy="5181600"/>
                    </a:xfrm>
                    <a:prstGeom prst="rect">
                      <a:avLst/>
                    </a:prstGeom>
                    <a:noFill/>
                  </pic:spPr>
                </pic:pic>
              </a:graphicData>
            </a:graphic>
          </wp:inline>
        </w:drawing>
      </w:r>
    </w:p>
    <w:p w14:paraId="6ADC4063" w14:textId="77777777" w:rsidR="00FF7D38" w:rsidRDefault="00FF7D38">
      <w:pPr>
        <w:rPr>
          <w:b/>
        </w:rPr>
      </w:pPr>
      <w:r w:rsidRPr="00A626AB">
        <w:rPr>
          <w:i/>
          <w:sz w:val="18"/>
          <w:szCs w:val="18"/>
        </w:rPr>
        <w:t>Source: ATO administrative data</w:t>
      </w:r>
    </w:p>
    <w:p w14:paraId="7E8534BB" w14:textId="77777777" w:rsidR="00AA42BB" w:rsidRDefault="00FF7D38" w:rsidP="00FF7D38">
      <w:pPr>
        <w:rPr>
          <w:b/>
          <w:noProof/>
        </w:rPr>
      </w:pPr>
      <w:r w:rsidRPr="00FF7D38">
        <w:rPr>
          <w:b/>
        </w:rPr>
        <w:lastRenderedPageBreak/>
        <w:t>Figure 1</w:t>
      </w:r>
      <w:r w:rsidR="00BA4500">
        <w:rPr>
          <w:b/>
        </w:rPr>
        <w:t>9</w:t>
      </w:r>
      <w:r w:rsidRPr="00FF7D38">
        <w:rPr>
          <w:b/>
        </w:rPr>
        <w:t>: 201</w:t>
      </w:r>
      <w:r w:rsidR="00331D4F">
        <w:rPr>
          <w:b/>
        </w:rPr>
        <w:t>8</w:t>
      </w:r>
      <w:r w:rsidRPr="00FF7D38">
        <w:rPr>
          <w:b/>
        </w:rPr>
        <w:t xml:space="preserve"> incomes of 201</w:t>
      </w:r>
      <w:r w:rsidR="00331D4F">
        <w:rPr>
          <w:b/>
        </w:rPr>
        <w:t>6</w:t>
      </w:r>
      <w:r w:rsidRPr="00FF7D38">
        <w:rPr>
          <w:b/>
        </w:rPr>
        <w:t xml:space="preserve"> graduates by non-university higher education institution (NUHEI),</w:t>
      </w:r>
      <w:r w:rsidR="00000D14">
        <w:rPr>
          <w:b/>
        </w:rPr>
        <w:t xml:space="preserve"> </w:t>
      </w:r>
      <w:r w:rsidRPr="00FF7D38">
        <w:rPr>
          <w:b/>
        </w:rPr>
        <w:t>$</w:t>
      </w:r>
    </w:p>
    <w:p w14:paraId="1E9F16FE" w14:textId="3D862727" w:rsidR="00FF7D38" w:rsidRPr="0079425B" w:rsidRDefault="003F5B45" w:rsidP="00FF7D38">
      <w:pPr>
        <w:rPr>
          <w:i/>
          <w:sz w:val="18"/>
          <w:szCs w:val="18"/>
        </w:rPr>
      </w:pPr>
      <w:r>
        <w:rPr>
          <w:i/>
          <w:noProof/>
          <w:sz w:val="18"/>
          <w:szCs w:val="18"/>
        </w:rPr>
        <w:drawing>
          <wp:inline distT="0" distB="0" distL="0" distR="0" wp14:anchorId="1D5D5DAA" wp14:editId="4873C975">
            <wp:extent cx="8601075" cy="5200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01075" cy="5200650"/>
                    </a:xfrm>
                    <a:prstGeom prst="rect">
                      <a:avLst/>
                    </a:prstGeom>
                    <a:noFill/>
                  </pic:spPr>
                </pic:pic>
              </a:graphicData>
            </a:graphic>
          </wp:inline>
        </w:drawing>
      </w:r>
      <w:r w:rsidR="0079425B">
        <w:rPr>
          <w:sz w:val="18"/>
          <w:szCs w:val="18"/>
        </w:rPr>
        <w:br/>
      </w:r>
      <w:r w:rsidR="00FF7D38" w:rsidRPr="0079425B">
        <w:rPr>
          <w:i/>
          <w:sz w:val="18"/>
          <w:szCs w:val="18"/>
        </w:rPr>
        <w:t>Source: ATO administrative data</w:t>
      </w:r>
    </w:p>
    <w:p w14:paraId="5841E005" w14:textId="77777777" w:rsidR="00FF7D38" w:rsidRDefault="00FF7D38">
      <w:pPr>
        <w:sectPr w:rsidR="00FF7D38" w:rsidSect="00FF7D38">
          <w:pgSz w:w="16838" w:h="11906" w:orient="landscape"/>
          <w:pgMar w:top="1440" w:right="1440" w:bottom="1440" w:left="1440" w:header="708" w:footer="708" w:gutter="0"/>
          <w:cols w:space="708"/>
          <w:docGrid w:linePitch="360"/>
        </w:sectPr>
      </w:pPr>
    </w:p>
    <w:p w14:paraId="723C002C" w14:textId="77777777" w:rsidR="00D73CC5" w:rsidRPr="00DF4B47" w:rsidRDefault="00EE0223" w:rsidP="00073FF0">
      <w:pPr>
        <w:pStyle w:val="Heading3"/>
      </w:pPr>
      <w:bookmarkStart w:id="21" w:name="_Toc80622941"/>
      <w:r w:rsidRPr="00DF4B47">
        <w:lastRenderedPageBreak/>
        <w:t>201</w:t>
      </w:r>
      <w:r w:rsidR="00C6216F">
        <w:t>8</w:t>
      </w:r>
      <w:r w:rsidRPr="00DF4B47">
        <w:t xml:space="preserve"> incomes of 201</w:t>
      </w:r>
      <w:r w:rsidR="00C6216F">
        <w:t>6</w:t>
      </w:r>
      <w:r w:rsidRPr="00DF4B47">
        <w:t xml:space="preserve"> combined degree graduates</w:t>
      </w:r>
      <w:bookmarkEnd w:id="21"/>
    </w:p>
    <w:p w14:paraId="02DF8875" w14:textId="544934CF" w:rsidR="00D73CC5" w:rsidRDefault="00EE0223">
      <w:r>
        <w:t xml:space="preserve">There were </w:t>
      </w:r>
      <w:r w:rsidR="00C71A8D">
        <w:t>12,242</w:t>
      </w:r>
      <w:r>
        <w:t xml:space="preserve"> domestic bachelor graduates </w:t>
      </w:r>
      <w:r w:rsidR="00F51606">
        <w:t>who</w:t>
      </w:r>
      <w:r>
        <w:t xml:space="preserve"> </w:t>
      </w:r>
      <w:r w:rsidR="00F51606">
        <w:t xml:space="preserve">completed </w:t>
      </w:r>
      <w:r>
        <w:t xml:space="preserve">combined degrees </w:t>
      </w:r>
      <w:r w:rsidR="00F51606">
        <w:t>in 201</w:t>
      </w:r>
      <w:r w:rsidR="00C71A8D">
        <w:t>6</w:t>
      </w:r>
      <w:r w:rsidR="00F51606">
        <w:t xml:space="preserve"> comprising </w:t>
      </w:r>
      <w:r w:rsidR="00560021">
        <w:t xml:space="preserve">around </w:t>
      </w:r>
      <w:r w:rsidR="00C71A8D">
        <w:t>11</w:t>
      </w:r>
      <w:r w:rsidR="00560021">
        <w:t xml:space="preserve"> per cent</w:t>
      </w:r>
      <w:r>
        <w:t xml:space="preserve"> of </w:t>
      </w:r>
      <w:r w:rsidR="00F51606">
        <w:t xml:space="preserve">all </w:t>
      </w:r>
      <w:r w:rsidR="00D00806">
        <w:t xml:space="preserve">domestic bachelor </w:t>
      </w:r>
      <w:r w:rsidR="00F51606">
        <w:t xml:space="preserve">graduates. </w:t>
      </w:r>
      <w:r>
        <w:t xml:space="preserve">Males were </w:t>
      </w:r>
      <w:r w:rsidR="00560021">
        <w:t xml:space="preserve">marginally </w:t>
      </w:r>
      <w:r>
        <w:t xml:space="preserve">more likely to </w:t>
      </w:r>
      <w:r w:rsidR="00CF211C">
        <w:t>have completed</w:t>
      </w:r>
      <w:r>
        <w:t xml:space="preserve"> combined degrees, </w:t>
      </w:r>
      <w:r w:rsidR="001E652E">
        <w:t>12</w:t>
      </w:r>
      <w:r>
        <w:t xml:space="preserve"> per cent, in comparison with females, </w:t>
      </w:r>
      <w:r w:rsidR="001E652E">
        <w:t>11</w:t>
      </w:r>
      <w:r>
        <w:t xml:space="preserve"> per cent. </w:t>
      </w:r>
      <w:r w:rsidR="00A17A5B">
        <w:t>S</w:t>
      </w:r>
      <w:r w:rsidR="00A16C45">
        <w:t xml:space="preserve">tudy areas where graduates </w:t>
      </w:r>
      <w:r w:rsidR="00A17A5B">
        <w:t>were most likely to undertake a</w:t>
      </w:r>
      <w:r w:rsidR="00A16C45">
        <w:t xml:space="preserve"> combined degree were </w:t>
      </w:r>
      <w:r w:rsidR="00083267">
        <w:t xml:space="preserve">Law and </w:t>
      </w:r>
      <w:r w:rsidR="00620F1A">
        <w:t>p</w:t>
      </w:r>
      <w:r w:rsidR="00083267">
        <w:t xml:space="preserve">aralegal </w:t>
      </w:r>
      <w:r w:rsidR="00620F1A">
        <w:t>s</w:t>
      </w:r>
      <w:r w:rsidR="00083267">
        <w:t>tudies, 25 per cent, Medicine</w:t>
      </w:r>
      <w:r>
        <w:t>, 2</w:t>
      </w:r>
      <w:r w:rsidR="00083267">
        <w:t>5</w:t>
      </w:r>
      <w:r>
        <w:t xml:space="preserve"> per cent, </w:t>
      </w:r>
      <w:r w:rsidR="00083267">
        <w:t xml:space="preserve">and, Veterinary </w:t>
      </w:r>
      <w:r w:rsidR="00620F1A">
        <w:t>s</w:t>
      </w:r>
      <w:r w:rsidR="00083267">
        <w:t>cience, 20</w:t>
      </w:r>
      <w:r>
        <w:t xml:space="preserve"> per cent.</w:t>
      </w:r>
      <w:r w:rsidR="00D00806">
        <w:rPr>
          <w:rStyle w:val="FootnoteReference"/>
        </w:rPr>
        <w:footnoteReference w:id="1"/>
      </w:r>
    </w:p>
    <w:p w14:paraId="54829657" w14:textId="77777777" w:rsidR="00085128" w:rsidRDefault="005C2168">
      <w:r>
        <w:t>The median income in 201</w:t>
      </w:r>
      <w:r w:rsidR="00894E1A">
        <w:t>8</w:t>
      </w:r>
      <w:r>
        <w:t xml:space="preserve"> of graduates who completed a combined degree in 201</w:t>
      </w:r>
      <w:r w:rsidR="00894E1A">
        <w:t>6</w:t>
      </w:r>
      <w:r>
        <w:t xml:space="preserve"> was $5</w:t>
      </w:r>
      <w:r w:rsidR="00894E1A">
        <w:t>9</w:t>
      </w:r>
      <w:r>
        <w:t>,</w:t>
      </w:r>
      <w:r w:rsidR="00894E1A">
        <w:t>2</w:t>
      </w:r>
      <w:r>
        <w:t>0</w:t>
      </w:r>
      <w:r w:rsidR="008641CE">
        <w:t>0</w:t>
      </w:r>
      <w:r>
        <w:t xml:space="preserve"> in comparison with $</w:t>
      </w:r>
      <w:r w:rsidR="00894E1A">
        <w:t>50,0</w:t>
      </w:r>
      <w:r w:rsidR="008641CE">
        <w:t>00</w:t>
      </w:r>
      <w:r>
        <w:t xml:space="preserve"> for single degree holders, a premium of 19 per cent. Male combined degree holders</w:t>
      </w:r>
      <w:r w:rsidR="00E86395">
        <w:t>’</w:t>
      </w:r>
      <w:r>
        <w:t xml:space="preserve"> median income was $59,</w:t>
      </w:r>
      <w:r w:rsidR="00EF2DB0">
        <w:t>8</w:t>
      </w:r>
      <w:r w:rsidR="00560021">
        <w:t>00</w:t>
      </w:r>
      <w:r>
        <w:t xml:space="preserve"> in comparison with $</w:t>
      </w:r>
      <w:r w:rsidR="00EF2DB0">
        <w:t>50,0</w:t>
      </w:r>
      <w:r w:rsidR="00560021">
        <w:t>00</w:t>
      </w:r>
      <w:r>
        <w:t xml:space="preserve"> for single degree holders, a premium of 2</w:t>
      </w:r>
      <w:r w:rsidR="00EF2DB0">
        <w:t>0</w:t>
      </w:r>
      <w:r>
        <w:t xml:space="preserve"> per cent. By way of </w:t>
      </w:r>
      <w:r w:rsidR="009B1C4C">
        <w:t>contrast</w:t>
      </w:r>
      <w:r>
        <w:t>, female combined degree holders</w:t>
      </w:r>
      <w:r w:rsidR="00E86395">
        <w:t>’</w:t>
      </w:r>
      <w:r>
        <w:t xml:space="preserve"> median income was $5</w:t>
      </w:r>
      <w:r w:rsidR="00EF2DB0">
        <w:t>8</w:t>
      </w:r>
      <w:r>
        <w:t>,</w:t>
      </w:r>
      <w:r w:rsidR="00EF2DB0">
        <w:t>8</w:t>
      </w:r>
      <w:r w:rsidR="00560021">
        <w:t>00</w:t>
      </w:r>
      <w:r>
        <w:t xml:space="preserve"> in comparison with $4</w:t>
      </w:r>
      <w:r w:rsidR="00EF2DB0">
        <w:t>9</w:t>
      </w:r>
      <w:r>
        <w:t>,</w:t>
      </w:r>
      <w:r w:rsidR="00EF2DB0">
        <w:t>9</w:t>
      </w:r>
      <w:r>
        <w:t>00 for single degree holders, a lower premium of 1</w:t>
      </w:r>
      <w:r w:rsidR="00EF2DB0">
        <w:t>8</w:t>
      </w:r>
      <w:r>
        <w:t xml:space="preserve"> per cent.</w:t>
      </w:r>
    </w:p>
    <w:p w14:paraId="30CE7D65" w14:textId="3666B71A" w:rsidR="005C2168" w:rsidRPr="00D73CC5" w:rsidRDefault="00385A1A">
      <w:r w:rsidRPr="00202AE9">
        <w:t xml:space="preserve">The impact of undertaking a combined degree on incomes is pronounced, as shown by Figure </w:t>
      </w:r>
      <w:r w:rsidR="00BA4500" w:rsidRPr="00202AE9">
        <w:t>20</w:t>
      </w:r>
      <w:r w:rsidRPr="00202AE9">
        <w:t xml:space="preserve">. For example, where graduates combined a generalist degree with another degree, the gain in income (in comparison with single degree holders) was </w:t>
      </w:r>
      <w:r w:rsidR="005D05F9" w:rsidRPr="00202AE9">
        <w:t>appreciable</w:t>
      </w:r>
      <w:r w:rsidRPr="00202AE9">
        <w:t xml:space="preserve">. Science and </w:t>
      </w:r>
      <w:r w:rsidR="00620F1A">
        <w:t>m</w:t>
      </w:r>
      <w:r w:rsidRPr="00202AE9">
        <w:t xml:space="preserve">athematics graduates with combined degrees </w:t>
      </w:r>
      <w:r w:rsidR="005D05F9" w:rsidRPr="00202AE9">
        <w:t xml:space="preserve">increased their incomes </w:t>
      </w:r>
      <w:r w:rsidR="00202AE9" w:rsidRPr="00202AE9">
        <w:t xml:space="preserve">by almost three-quarters </w:t>
      </w:r>
      <w:r w:rsidR="005D05F9" w:rsidRPr="00202AE9">
        <w:t>by</w:t>
      </w:r>
      <w:r w:rsidRPr="00202AE9">
        <w:t xml:space="preserve"> </w:t>
      </w:r>
      <w:r w:rsidR="00202AE9" w:rsidRPr="00202AE9">
        <w:t>74</w:t>
      </w:r>
      <w:r w:rsidRPr="00202AE9">
        <w:t xml:space="preserve"> per cent </w:t>
      </w:r>
      <w:r w:rsidR="005D05F9" w:rsidRPr="00202AE9">
        <w:t xml:space="preserve">while </w:t>
      </w:r>
      <w:r w:rsidRPr="00202AE9">
        <w:t xml:space="preserve">Humanities, </w:t>
      </w:r>
      <w:r w:rsidR="00620F1A">
        <w:t>c</w:t>
      </w:r>
      <w:r w:rsidRPr="00202AE9">
        <w:t xml:space="preserve">ulture and </w:t>
      </w:r>
      <w:r w:rsidR="00620F1A">
        <w:t>s</w:t>
      </w:r>
      <w:r w:rsidRPr="00202AE9">
        <w:t xml:space="preserve">ocial </w:t>
      </w:r>
      <w:r w:rsidR="00620F1A">
        <w:t>s</w:t>
      </w:r>
      <w:r w:rsidRPr="00202AE9">
        <w:t>ciences graduates</w:t>
      </w:r>
      <w:r w:rsidR="005D05F9" w:rsidRPr="00202AE9">
        <w:t xml:space="preserve"> with combined degrees increased their incomes by over half by </w:t>
      </w:r>
      <w:r w:rsidR="00202AE9" w:rsidRPr="00202AE9">
        <w:t>61</w:t>
      </w:r>
      <w:r w:rsidR="005D05F9" w:rsidRPr="00202AE9">
        <w:t xml:space="preserve"> per cent</w:t>
      </w:r>
      <w:r w:rsidRPr="00202AE9">
        <w:t xml:space="preserve">. On the other hand, </w:t>
      </w:r>
      <w:r w:rsidR="005D05F9" w:rsidRPr="00202AE9">
        <w:t xml:space="preserve">the gain in income from undertaking a combined degree was less marked for those with a vocationally oriented degree. </w:t>
      </w:r>
      <w:r w:rsidRPr="00202AE9">
        <w:t xml:space="preserve">For example, graduates combining a Business and </w:t>
      </w:r>
      <w:r w:rsidR="00620F1A">
        <w:t>m</w:t>
      </w:r>
      <w:r w:rsidRPr="00202AE9">
        <w:t xml:space="preserve">anagement degree with another degree increased their incomes by </w:t>
      </w:r>
      <w:r w:rsidR="00202AE9">
        <w:t>9</w:t>
      </w:r>
      <w:r w:rsidR="005D05F9" w:rsidRPr="00405120">
        <w:rPr>
          <w:highlight w:val="yellow"/>
        </w:rPr>
        <w:t xml:space="preserve"> </w:t>
      </w:r>
      <w:r w:rsidR="005D05F9" w:rsidRPr="00202AE9">
        <w:t xml:space="preserve">per cent and Law and </w:t>
      </w:r>
      <w:r w:rsidR="00620F1A">
        <w:t>p</w:t>
      </w:r>
      <w:r w:rsidR="005D05F9" w:rsidRPr="00202AE9">
        <w:t xml:space="preserve">aralegal graduates with combined degrees increased their incomes by </w:t>
      </w:r>
      <w:r w:rsidR="00202AE9" w:rsidRPr="00202AE9">
        <w:t>7</w:t>
      </w:r>
      <w:r w:rsidR="005D05F9" w:rsidRPr="00202AE9">
        <w:t xml:space="preserve"> per cent. In some study areas, graduates with combined degrees earned less than graduates undertaking a single degree. For example</w:t>
      </w:r>
      <w:r w:rsidR="00D950B4" w:rsidRPr="00202AE9">
        <w:t>,</w:t>
      </w:r>
      <w:r w:rsidR="005D05F9" w:rsidRPr="00202AE9">
        <w:t xml:space="preserve"> Teacher </w:t>
      </w:r>
      <w:r w:rsidR="00620F1A">
        <w:t>e</w:t>
      </w:r>
      <w:r w:rsidR="005D05F9" w:rsidRPr="00202AE9">
        <w:t xml:space="preserve">ducation graduates with combined degrees earned </w:t>
      </w:r>
      <w:r w:rsidR="00202AE9">
        <w:t>2</w:t>
      </w:r>
      <w:r w:rsidR="005D05F9" w:rsidRPr="00202AE9">
        <w:t xml:space="preserve"> per cent less and Rehabilitation graduates with combined degrees earned </w:t>
      </w:r>
      <w:r w:rsidR="00202AE9">
        <w:t>6</w:t>
      </w:r>
      <w:r w:rsidR="005D05F9" w:rsidRPr="00202AE9">
        <w:t xml:space="preserve"> per cent less.</w:t>
      </w:r>
    </w:p>
    <w:p w14:paraId="3277669A" w14:textId="77777777" w:rsidR="00153946" w:rsidRDefault="005D36E1" w:rsidP="00560021">
      <w:pPr>
        <w:rPr>
          <w:b/>
          <w:noProof/>
        </w:rPr>
      </w:pPr>
      <w:r w:rsidRPr="00FF7D38">
        <w:rPr>
          <w:b/>
        </w:rPr>
        <w:t xml:space="preserve">Figure </w:t>
      </w:r>
      <w:r w:rsidR="00BA4500">
        <w:rPr>
          <w:b/>
        </w:rPr>
        <w:t>20</w:t>
      </w:r>
      <w:r w:rsidRPr="00FF7D38">
        <w:rPr>
          <w:b/>
        </w:rPr>
        <w:t>: 201</w:t>
      </w:r>
      <w:r w:rsidR="00614270">
        <w:rPr>
          <w:b/>
        </w:rPr>
        <w:t>8</w:t>
      </w:r>
      <w:r w:rsidRPr="00FF7D38">
        <w:rPr>
          <w:b/>
        </w:rPr>
        <w:t xml:space="preserve"> incomes of 201</w:t>
      </w:r>
      <w:r w:rsidR="00614270">
        <w:rPr>
          <w:b/>
        </w:rPr>
        <w:t>6</w:t>
      </w:r>
      <w:r w:rsidRPr="00FF7D38">
        <w:rPr>
          <w:b/>
        </w:rPr>
        <w:t xml:space="preserve"> </w:t>
      </w:r>
      <w:r>
        <w:rPr>
          <w:b/>
        </w:rPr>
        <w:t xml:space="preserve">combined and single degree </w:t>
      </w:r>
      <w:r w:rsidR="00CC2112">
        <w:rPr>
          <w:b/>
        </w:rPr>
        <w:t>graduates</w:t>
      </w:r>
      <w:r>
        <w:rPr>
          <w:b/>
        </w:rPr>
        <w:t xml:space="preserve"> by </w:t>
      </w:r>
      <w:r w:rsidR="003D279D">
        <w:rPr>
          <w:b/>
        </w:rPr>
        <w:t xml:space="preserve">21 </w:t>
      </w:r>
      <w:r>
        <w:rPr>
          <w:b/>
        </w:rPr>
        <w:t>study area</w:t>
      </w:r>
      <w:r w:rsidR="003D279D">
        <w:rPr>
          <w:b/>
        </w:rPr>
        <w:t>s</w:t>
      </w:r>
      <w:r>
        <w:rPr>
          <w:b/>
        </w:rPr>
        <w:t>, $</w:t>
      </w:r>
      <w:bookmarkStart w:id="22" w:name="_Hlk40342833"/>
    </w:p>
    <w:p w14:paraId="360E17ED" w14:textId="7390DFAD" w:rsidR="00153946" w:rsidRDefault="00620F1A" w:rsidP="00560021">
      <w:pPr>
        <w:rPr>
          <w:i/>
          <w:sz w:val="18"/>
          <w:szCs w:val="18"/>
        </w:rPr>
      </w:pPr>
      <w:r>
        <w:rPr>
          <w:i/>
          <w:noProof/>
          <w:sz w:val="18"/>
          <w:szCs w:val="18"/>
        </w:rPr>
        <w:drawing>
          <wp:inline distT="0" distB="0" distL="0" distR="0" wp14:anchorId="27BF75E0" wp14:editId="4C60EF32">
            <wp:extent cx="5302493" cy="277500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2484" cy="2801168"/>
                    </a:xfrm>
                    <a:prstGeom prst="rect">
                      <a:avLst/>
                    </a:prstGeom>
                    <a:noFill/>
                  </pic:spPr>
                </pic:pic>
              </a:graphicData>
            </a:graphic>
          </wp:inline>
        </w:drawing>
      </w:r>
    </w:p>
    <w:p w14:paraId="7CAD6AD9" w14:textId="79831D75" w:rsidR="00560021" w:rsidRPr="003D279D" w:rsidRDefault="00560021" w:rsidP="00560021">
      <w:pPr>
        <w:rPr>
          <w:b/>
          <w:i/>
        </w:rPr>
      </w:pPr>
      <w:r w:rsidRPr="003D279D">
        <w:rPr>
          <w:i/>
          <w:sz w:val="18"/>
          <w:szCs w:val="18"/>
        </w:rPr>
        <w:t>Source: ATO administrative data</w:t>
      </w:r>
    </w:p>
    <w:p w14:paraId="23E8FAE6" w14:textId="77777777" w:rsidR="00772113" w:rsidRPr="003561F6" w:rsidRDefault="00772113" w:rsidP="00073FF0">
      <w:pPr>
        <w:pStyle w:val="Heading3"/>
      </w:pPr>
      <w:bookmarkStart w:id="23" w:name="_Toc80622942"/>
      <w:bookmarkEnd w:id="22"/>
      <w:r w:rsidRPr="003033F6">
        <w:lastRenderedPageBreak/>
        <w:t>Tre</w:t>
      </w:r>
      <w:r w:rsidRPr="003561F6">
        <w:t>nds in</w:t>
      </w:r>
      <w:r w:rsidR="00374E33" w:rsidRPr="003561F6">
        <w:t xml:space="preserve"> </w:t>
      </w:r>
      <w:r w:rsidR="000E6C8B" w:rsidRPr="003561F6">
        <w:t>incomes</w:t>
      </w:r>
      <w:r w:rsidR="00374E33" w:rsidRPr="003561F6">
        <w:t xml:space="preserve"> of initial graduates</w:t>
      </w:r>
      <w:r w:rsidR="008574C4" w:rsidRPr="003561F6">
        <w:t xml:space="preserve"> by gender</w:t>
      </w:r>
      <w:bookmarkEnd w:id="23"/>
    </w:p>
    <w:p w14:paraId="3BEE0AF8" w14:textId="6B692053" w:rsidR="00772113" w:rsidRPr="006226DB" w:rsidRDefault="00374E33">
      <w:r w:rsidRPr="003561F6">
        <w:t xml:space="preserve">Survey data from the Graduate Outcomes Survey and its predecessor show a slight fall in the gender gap in median salaries among undergraduates immediately following graduation from 6.0 per cent in 2009 to </w:t>
      </w:r>
      <w:r w:rsidR="00A370D5">
        <w:t>2.5</w:t>
      </w:r>
      <w:r w:rsidRPr="003561F6">
        <w:t xml:space="preserve"> per cent in 20</w:t>
      </w:r>
      <w:r w:rsidR="00A370D5">
        <w:t>20</w:t>
      </w:r>
      <w:r w:rsidRPr="003561F6">
        <w:t>.</w:t>
      </w:r>
      <w:r w:rsidRPr="003561F6">
        <w:rPr>
          <w:rStyle w:val="FootnoteReference"/>
        </w:rPr>
        <w:footnoteReference w:id="2"/>
      </w:r>
      <w:r w:rsidRPr="003561F6">
        <w:t xml:space="preserve"> However, salaries information </w:t>
      </w:r>
      <w:r w:rsidR="003D63AD" w:rsidRPr="003561F6">
        <w:t xml:space="preserve">published </w:t>
      </w:r>
      <w:r w:rsidRPr="003561F6">
        <w:t xml:space="preserve">from survey data </w:t>
      </w:r>
      <w:r w:rsidR="003D63AD" w:rsidRPr="003561F6">
        <w:t>refers</w:t>
      </w:r>
      <w:r w:rsidRPr="003561F6">
        <w:t xml:space="preserve"> to graduates in </w:t>
      </w:r>
      <w:r w:rsidR="003D63AD" w:rsidRPr="003561F6">
        <w:t xml:space="preserve">full-time </w:t>
      </w:r>
      <w:r w:rsidRPr="003561F6">
        <w:t>employment</w:t>
      </w:r>
      <w:r w:rsidR="003D63AD" w:rsidRPr="003561F6">
        <w:t xml:space="preserve"> only</w:t>
      </w:r>
      <w:r w:rsidRPr="003561F6">
        <w:t xml:space="preserve">. The ATO administrative data provide an alternative indicator of the </w:t>
      </w:r>
      <w:r w:rsidR="00A17A5B">
        <w:t xml:space="preserve">monetary gain from undertaking </w:t>
      </w:r>
      <w:r w:rsidRPr="003561F6">
        <w:t xml:space="preserve">higher education showing the incomes of all graduates, </w:t>
      </w:r>
      <w:r w:rsidR="00BC393E" w:rsidRPr="003561F6">
        <w:t xml:space="preserve">including those who were </w:t>
      </w:r>
      <w:r w:rsidR="003D63AD" w:rsidRPr="003561F6">
        <w:t xml:space="preserve">employed full-time, </w:t>
      </w:r>
      <w:r w:rsidR="00BC393E" w:rsidRPr="003561F6">
        <w:t xml:space="preserve">employed part-time, </w:t>
      </w:r>
      <w:proofErr w:type="gramStart"/>
      <w:r w:rsidR="00BC393E" w:rsidRPr="003561F6">
        <w:t>unemployed</w:t>
      </w:r>
      <w:proofErr w:type="gramEnd"/>
      <w:r w:rsidR="00BC393E" w:rsidRPr="003561F6">
        <w:t xml:space="preserve"> and not in the labour force</w:t>
      </w:r>
      <w:r w:rsidR="003D63AD" w:rsidRPr="003561F6">
        <w:t xml:space="preserve">. There </w:t>
      </w:r>
      <w:r w:rsidR="00BC393E" w:rsidRPr="003561F6">
        <w:t>is no ready way of identifying the labour force status of graduates from the ATO data</w:t>
      </w:r>
      <w:r w:rsidRPr="006226DB">
        <w:t xml:space="preserve">. </w:t>
      </w:r>
      <w:r w:rsidR="00281EDC" w:rsidRPr="006226DB">
        <w:t xml:space="preserve">The ATO data show the gender gap in incomes of initial graduates was broadly </w:t>
      </w:r>
      <w:proofErr w:type="gramStart"/>
      <w:r w:rsidR="00281EDC" w:rsidRPr="006226DB">
        <w:t xml:space="preserve">similar </w:t>
      </w:r>
      <w:r w:rsidR="00957C3A">
        <w:t>to</w:t>
      </w:r>
      <w:proofErr w:type="gramEnd"/>
      <w:r w:rsidR="00957C3A">
        <w:t xml:space="preserve"> the survey data </w:t>
      </w:r>
      <w:r w:rsidR="00281EDC" w:rsidRPr="006226DB">
        <w:t>in 2009 at 4.</w:t>
      </w:r>
      <w:r w:rsidR="006226DB" w:rsidRPr="006226DB">
        <w:t>4</w:t>
      </w:r>
      <w:r w:rsidR="00281EDC" w:rsidRPr="006226DB">
        <w:t xml:space="preserve"> per cent</w:t>
      </w:r>
      <w:r w:rsidR="00513088" w:rsidRPr="006226DB">
        <w:t>, as shown by Figure 2</w:t>
      </w:r>
      <w:r w:rsidR="007A7E58" w:rsidRPr="006226DB">
        <w:t>1</w:t>
      </w:r>
      <w:r w:rsidR="00281EDC" w:rsidRPr="006226DB">
        <w:t xml:space="preserve">. </w:t>
      </w:r>
      <w:r w:rsidR="00957C3A">
        <w:t>S</w:t>
      </w:r>
      <w:r w:rsidR="006226DB" w:rsidRPr="006226DB">
        <w:t>ince 2014</w:t>
      </w:r>
      <w:r w:rsidR="00281EDC" w:rsidRPr="006226DB">
        <w:t>, female graduates immediately following graduation</w:t>
      </w:r>
      <w:r w:rsidR="006226DB" w:rsidRPr="006226DB">
        <w:t xml:space="preserve"> have</w:t>
      </w:r>
      <w:r w:rsidR="00281EDC" w:rsidRPr="006226DB">
        <w:t xml:space="preserve"> had higher incomes than male graduates </w:t>
      </w:r>
      <w:r w:rsidR="006226DB" w:rsidRPr="006226DB">
        <w:t>with a gap of 1.9 per cent in 2018</w:t>
      </w:r>
      <w:r w:rsidR="00281EDC" w:rsidRPr="006226DB">
        <w:t>. Note the time series from the ATO data</w:t>
      </w:r>
      <w:r w:rsidR="003D63AD" w:rsidRPr="006226DB">
        <w:t xml:space="preserve">, as </w:t>
      </w:r>
      <w:r w:rsidR="00876078" w:rsidRPr="006226DB">
        <w:t>described</w:t>
      </w:r>
      <w:r w:rsidR="003D63AD" w:rsidRPr="006226DB">
        <w:t xml:space="preserve"> above, are only available using the</w:t>
      </w:r>
      <w:r w:rsidR="00281EDC" w:rsidRPr="006226DB">
        <w:t xml:space="preserve"> assessable income measure</w:t>
      </w:r>
      <w:r w:rsidR="003D63AD" w:rsidRPr="006226DB">
        <w:t>. E</w:t>
      </w:r>
      <w:r w:rsidR="00281EDC" w:rsidRPr="006226DB">
        <w:t>arlier data from Figure 9 showed a gender gap in incomes of initial graduates in favour of males of 0.</w:t>
      </w:r>
      <w:r w:rsidR="006226DB" w:rsidRPr="006226DB">
        <w:t>7</w:t>
      </w:r>
      <w:r w:rsidR="00281EDC" w:rsidRPr="006226DB">
        <w:t xml:space="preserve"> per cent using the total income measure. The point here is not to focus on the absolute value of incomes but rather the trend in incomes among initial graduates. This shows over the last decade the incomes of female graduates immediately following graduation ha</w:t>
      </w:r>
      <w:r w:rsidR="000A2CDE" w:rsidRPr="006226DB">
        <w:t>ve</w:t>
      </w:r>
      <w:r w:rsidR="00281EDC" w:rsidRPr="006226DB">
        <w:t xml:space="preserve"> increased faster by </w:t>
      </w:r>
      <w:r w:rsidR="006226DB" w:rsidRPr="006226DB">
        <w:t>21</w:t>
      </w:r>
      <w:r w:rsidR="00281EDC" w:rsidRPr="006226DB">
        <w:t xml:space="preserve"> per cent in comparison with </w:t>
      </w:r>
      <w:r w:rsidR="006226DB" w:rsidRPr="006226DB">
        <w:t>13</w:t>
      </w:r>
      <w:r w:rsidR="00281EDC" w:rsidRPr="006226DB">
        <w:t xml:space="preserve"> per cent among male graduates.</w:t>
      </w:r>
    </w:p>
    <w:p w14:paraId="36279586" w14:textId="754DE6D6" w:rsidR="006730C3" w:rsidRPr="006226DB" w:rsidRDefault="00374E33" w:rsidP="006730C3">
      <w:pPr>
        <w:rPr>
          <w:b/>
          <w:i/>
        </w:rPr>
      </w:pPr>
      <w:r w:rsidRPr="006226DB">
        <w:rPr>
          <w:b/>
        </w:rPr>
        <w:t>Figure 2</w:t>
      </w:r>
      <w:r w:rsidR="008574C4" w:rsidRPr="006226DB">
        <w:rPr>
          <w:b/>
        </w:rPr>
        <w:t>1</w:t>
      </w:r>
      <w:r w:rsidRPr="006226DB">
        <w:rPr>
          <w:b/>
        </w:rPr>
        <w:t>: Median income of initial graduates by gender, 2009 -201</w:t>
      </w:r>
      <w:r w:rsidR="006226DB" w:rsidRPr="006226DB">
        <w:rPr>
          <w:b/>
        </w:rPr>
        <w:t>8</w:t>
      </w:r>
      <w:r w:rsidRPr="006226DB">
        <w:rPr>
          <w:b/>
        </w:rPr>
        <w:t>, $</w:t>
      </w:r>
      <w:r w:rsidR="00A70AF8">
        <w:rPr>
          <w:b/>
          <w:noProof/>
        </w:rPr>
        <w:drawing>
          <wp:inline distT="0" distB="0" distL="0" distR="0" wp14:anchorId="04495750" wp14:editId="7F4BE050">
            <wp:extent cx="5505450" cy="2295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2295525"/>
                    </a:xfrm>
                    <a:prstGeom prst="rect">
                      <a:avLst/>
                    </a:prstGeom>
                    <a:noFill/>
                  </pic:spPr>
                </pic:pic>
              </a:graphicData>
            </a:graphic>
          </wp:inline>
        </w:drawing>
      </w:r>
      <w:r w:rsidR="00903B96" w:rsidRPr="00FB7B5C">
        <w:rPr>
          <w:b/>
          <w:highlight w:val="yellow"/>
        </w:rPr>
        <w:br/>
      </w:r>
      <w:r w:rsidR="006730C3" w:rsidRPr="006226DB">
        <w:rPr>
          <w:i/>
          <w:sz w:val="18"/>
          <w:szCs w:val="18"/>
        </w:rPr>
        <w:t>Source: ATO administrative data</w:t>
      </w:r>
    </w:p>
    <w:p w14:paraId="27A00FD2" w14:textId="681CEA1D" w:rsidR="00513088" w:rsidRPr="000E46D8" w:rsidRDefault="008574C4" w:rsidP="00513088">
      <w:r w:rsidRPr="000E46D8">
        <w:t>Female graduates are more likely than males to be employed immediately following graduation, as shown by Figure 2</w:t>
      </w:r>
      <w:r w:rsidR="007A7E58" w:rsidRPr="000E46D8">
        <w:t>2</w:t>
      </w:r>
      <w:r w:rsidRPr="000E46D8">
        <w:t xml:space="preserve">. The more important point </w:t>
      </w:r>
      <w:r w:rsidR="006E482F" w:rsidRPr="000E46D8">
        <w:t>here is the</w:t>
      </w:r>
      <w:r w:rsidRPr="000E46D8">
        <w:t xml:space="preserve"> trend in graduate employment. T</w:t>
      </w:r>
      <w:r w:rsidR="00513088" w:rsidRPr="000E46D8">
        <w:t>he</w:t>
      </w:r>
      <w:r w:rsidRPr="000E46D8">
        <w:t xml:space="preserve"> gap between female and male employment among initial graduates has grow</w:t>
      </w:r>
      <w:r w:rsidR="006E482F" w:rsidRPr="000E46D8">
        <w:t>n</w:t>
      </w:r>
      <w:r w:rsidRPr="000E46D8">
        <w:t xml:space="preserve"> over time increasing by around two percentage points</w:t>
      </w:r>
      <w:r w:rsidR="000E46D8" w:rsidRPr="000E46D8">
        <w:t xml:space="preserve"> between 2008 and 2015 (corresponding to the 2007 and 2014 completion cohorts)</w:t>
      </w:r>
      <w:r w:rsidRPr="000E46D8">
        <w:t>.</w:t>
      </w:r>
      <w:r w:rsidR="000E46D8" w:rsidRPr="000E46D8">
        <w:t xml:space="preserve"> Note, data in Figure 22 are not compiled after 2015 due to the break in series with the introduction of the Graduate Outcomes Survey. While initial female graduates were still more likely than males to be employed in 2016 and 2017, there was a slight reduction in the gap between female and male employment in 2017. </w:t>
      </w:r>
      <w:r w:rsidR="00513088" w:rsidRPr="000E46D8">
        <w:t>Since graduates in employment are likely to earn more than graduates not in employment, the growing gap in employment between females and males</w:t>
      </w:r>
      <w:r w:rsidR="000E46D8" w:rsidRPr="000E46D8">
        <w:t xml:space="preserve"> (notwithstanding the slight reversal in 2017)</w:t>
      </w:r>
      <w:r w:rsidR="00513088" w:rsidRPr="000E46D8">
        <w:t xml:space="preserve"> is likely contributing</w:t>
      </w:r>
      <w:r w:rsidRPr="000E46D8">
        <w:t>, in part,</w:t>
      </w:r>
      <w:r w:rsidR="00513088" w:rsidRPr="000E46D8">
        <w:t xml:space="preserve"> to faster growth in median incomes </w:t>
      </w:r>
      <w:r w:rsidRPr="000E46D8">
        <w:t>among</w:t>
      </w:r>
      <w:r w:rsidR="00513088" w:rsidRPr="000E46D8">
        <w:t xml:space="preserve"> female graduates</w:t>
      </w:r>
      <w:r w:rsidRPr="000E46D8">
        <w:t xml:space="preserve"> immediately following graduation</w:t>
      </w:r>
      <w:r w:rsidR="00513088" w:rsidRPr="000E46D8">
        <w:t>.</w:t>
      </w:r>
    </w:p>
    <w:p w14:paraId="428BB279" w14:textId="4D30D8F4" w:rsidR="00513088" w:rsidRPr="000E46D8" w:rsidRDefault="00513088" w:rsidP="00E7721D">
      <w:pPr>
        <w:ind w:right="1655"/>
        <w:rPr>
          <w:i/>
          <w:sz w:val="18"/>
          <w:szCs w:val="18"/>
        </w:rPr>
      </w:pPr>
      <w:r w:rsidRPr="000E46D8">
        <w:rPr>
          <w:b/>
        </w:rPr>
        <w:lastRenderedPageBreak/>
        <w:t>Figure 2</w:t>
      </w:r>
      <w:r w:rsidR="008574C4" w:rsidRPr="000E46D8">
        <w:rPr>
          <w:b/>
        </w:rPr>
        <w:t>2</w:t>
      </w:r>
      <w:r w:rsidRPr="000E46D8">
        <w:rPr>
          <w:b/>
        </w:rPr>
        <w:t xml:space="preserve">: Employment of initial graduates, </w:t>
      </w:r>
      <w:r w:rsidR="008574C4" w:rsidRPr="000E46D8">
        <w:rPr>
          <w:b/>
        </w:rPr>
        <w:t xml:space="preserve">2008 – 2015, </w:t>
      </w:r>
      <w:r w:rsidRPr="000E46D8">
        <w:rPr>
          <w:b/>
        </w:rPr>
        <w:t>%</w:t>
      </w:r>
      <w:r w:rsidR="00E7721D" w:rsidRPr="000E46D8">
        <w:rPr>
          <w:noProof/>
        </w:rPr>
        <w:br/>
      </w:r>
      <w:r w:rsidR="00A70AF8">
        <w:rPr>
          <w:b/>
          <w:noProof/>
        </w:rPr>
        <w:drawing>
          <wp:inline distT="0" distB="0" distL="0" distR="0" wp14:anchorId="7FEEA4AC" wp14:editId="708DC160">
            <wp:extent cx="5591175" cy="2755900"/>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175" cy="2755900"/>
                    </a:xfrm>
                    <a:prstGeom prst="rect">
                      <a:avLst/>
                    </a:prstGeom>
                    <a:noFill/>
                  </pic:spPr>
                </pic:pic>
              </a:graphicData>
            </a:graphic>
          </wp:inline>
        </w:drawing>
      </w:r>
      <w:r w:rsidR="00E7721D" w:rsidRPr="00FB7B5C">
        <w:rPr>
          <w:b/>
          <w:highlight w:val="yellow"/>
        </w:rPr>
        <w:br/>
      </w:r>
      <w:r w:rsidRPr="000E46D8">
        <w:rPr>
          <w:i/>
          <w:sz w:val="18"/>
          <w:szCs w:val="18"/>
        </w:rPr>
        <w:t>Source: Graduate Destination Survey, 2008-2015. NB % employment refers to the percentage of initial bachelor graduates in full-time employment, in part-time or casual employment and seeking full-time employment or, in part-time or casual employment but not seeking full-time employment, as a proportion of all initial bachelor graduates</w:t>
      </w:r>
      <w:r w:rsidR="00322477" w:rsidRPr="000E46D8">
        <w:rPr>
          <w:i/>
          <w:sz w:val="18"/>
          <w:szCs w:val="18"/>
        </w:rPr>
        <w:t>, in effect</w:t>
      </w:r>
      <w:r w:rsidR="006E482F" w:rsidRPr="000E46D8">
        <w:rPr>
          <w:i/>
          <w:sz w:val="18"/>
          <w:szCs w:val="18"/>
        </w:rPr>
        <w:t>,</w:t>
      </w:r>
      <w:r w:rsidR="00322477" w:rsidRPr="000E46D8">
        <w:rPr>
          <w:i/>
          <w:sz w:val="18"/>
          <w:szCs w:val="18"/>
        </w:rPr>
        <w:t xml:space="preserve"> the employment to population ratio</w:t>
      </w:r>
      <w:r w:rsidRPr="000E46D8">
        <w:rPr>
          <w:i/>
          <w:sz w:val="18"/>
          <w:szCs w:val="18"/>
        </w:rPr>
        <w:t>.</w:t>
      </w:r>
    </w:p>
    <w:p w14:paraId="5B780B89" w14:textId="77777777" w:rsidR="00A451C3" w:rsidRDefault="00A451C3">
      <w:pPr>
        <w:rPr>
          <w:b/>
        </w:rPr>
      </w:pPr>
      <w:r>
        <w:br w:type="page"/>
      </w:r>
    </w:p>
    <w:p w14:paraId="3C3DB202" w14:textId="3C8528B9" w:rsidR="00FF7D38" w:rsidRPr="006F5DD6" w:rsidRDefault="00EB5224" w:rsidP="006D1B6C">
      <w:pPr>
        <w:pStyle w:val="Heading2"/>
      </w:pPr>
      <w:bookmarkStart w:id="24" w:name="_Toc80622943"/>
      <w:r w:rsidRPr="006F5DD6">
        <w:lastRenderedPageBreak/>
        <w:t>2007 cohort of graduates</w:t>
      </w:r>
      <w:r w:rsidR="007C0401" w:rsidRPr="006F5DD6">
        <w:t xml:space="preserve"> – growth</w:t>
      </w:r>
      <w:r w:rsidR="00740330" w:rsidRPr="006F5DD6">
        <w:t xml:space="preserve"> in incomes</w:t>
      </w:r>
      <w:bookmarkEnd w:id="24"/>
    </w:p>
    <w:p w14:paraId="25E2DAC2" w14:textId="77777777" w:rsidR="00373D88" w:rsidRPr="006F5DD6" w:rsidRDefault="009B1C4C">
      <w:r w:rsidRPr="006F5DD6">
        <w:t>The previous section showed some groups of graduates had lower incomes immediately following completion of their studies. In some cases</w:t>
      </w:r>
      <w:r w:rsidR="005C505F" w:rsidRPr="006F5DD6">
        <w:t>,</w:t>
      </w:r>
      <w:r w:rsidRPr="006F5DD6">
        <w:t xml:space="preserve"> this was associated with bachelor graduates proceeding to further full-time study with the effect of delaying their entry to the labour market </w:t>
      </w:r>
      <w:r w:rsidR="00F160DA" w:rsidRPr="006F5DD6">
        <w:t>resulting in</w:t>
      </w:r>
      <w:r w:rsidR="00D4651E" w:rsidRPr="006F5DD6">
        <w:t xml:space="preserve"> </w:t>
      </w:r>
      <w:r w:rsidRPr="006F5DD6">
        <w:t xml:space="preserve">lower employment and incomes. This section uses </w:t>
      </w:r>
      <w:r w:rsidR="005C505F" w:rsidRPr="006F5DD6">
        <w:t>ATO administrative data to track graduate incomes over time</w:t>
      </w:r>
      <w:r w:rsidRPr="006F5DD6">
        <w:t xml:space="preserve"> </w:t>
      </w:r>
      <w:r w:rsidR="005C505F" w:rsidRPr="006F5DD6">
        <w:t xml:space="preserve">enabling examination of whether graduates with lower initial incomes recover or if graduates with higher initial incomes maintain their advantage in terms of achieving higher incomes over the medium and longer term. </w:t>
      </w:r>
      <w:r w:rsidR="00EB5224" w:rsidRPr="006F5DD6">
        <w:t>This section examines</w:t>
      </w:r>
      <w:r w:rsidR="00C06AB5" w:rsidRPr="006F5DD6">
        <w:t xml:space="preserve"> the progress of t</w:t>
      </w:r>
      <w:r w:rsidR="0050496F" w:rsidRPr="006F5DD6">
        <w:t xml:space="preserve">he 2007 </w:t>
      </w:r>
      <w:r w:rsidR="00765F4F" w:rsidRPr="006F5DD6">
        <w:t>cohort</w:t>
      </w:r>
      <w:r w:rsidR="00544760" w:rsidRPr="006F5DD6">
        <w:t xml:space="preserve"> of graduates</w:t>
      </w:r>
      <w:r w:rsidR="00C06AB5" w:rsidRPr="006F5DD6">
        <w:t>, as measured by</w:t>
      </w:r>
      <w:r w:rsidR="00765F4F" w:rsidRPr="006F5DD6">
        <w:t xml:space="preserve"> growth in income</w:t>
      </w:r>
      <w:r w:rsidR="00740330" w:rsidRPr="006F5DD6">
        <w:t>s</w:t>
      </w:r>
      <w:r w:rsidR="00765F4F" w:rsidRPr="006F5DD6">
        <w:t xml:space="preserve">, </w:t>
      </w:r>
      <w:r w:rsidR="0050496F" w:rsidRPr="006F5DD6">
        <w:t xml:space="preserve">at least one year but less than two years after graduation in 2009 </w:t>
      </w:r>
      <w:r w:rsidR="00007A43" w:rsidRPr="006F5DD6">
        <w:t xml:space="preserve">through </w:t>
      </w:r>
      <w:r w:rsidR="0050496F" w:rsidRPr="006F5DD6">
        <w:t xml:space="preserve">to at least </w:t>
      </w:r>
      <w:r w:rsidR="006F5DD6" w:rsidRPr="006F5DD6">
        <w:t>ten</w:t>
      </w:r>
      <w:r w:rsidR="0050496F" w:rsidRPr="006F5DD6">
        <w:t xml:space="preserve"> years but less than </w:t>
      </w:r>
      <w:r w:rsidR="006F5DD6" w:rsidRPr="006F5DD6">
        <w:t>eleven</w:t>
      </w:r>
      <w:r w:rsidR="0050496F" w:rsidRPr="006F5DD6">
        <w:t xml:space="preserve"> years after graduation in 201</w:t>
      </w:r>
      <w:r w:rsidR="006F5DD6" w:rsidRPr="006F5DD6">
        <w:t>8</w:t>
      </w:r>
      <w:r w:rsidR="0050496F" w:rsidRPr="006F5DD6">
        <w:t>.</w:t>
      </w:r>
    </w:p>
    <w:p w14:paraId="0AEF0AC3" w14:textId="69D79DC3" w:rsidR="00D4651E" w:rsidRPr="00FB7B5C" w:rsidRDefault="00D4651E" w:rsidP="00D4651E">
      <w:pPr>
        <w:rPr>
          <w:highlight w:val="yellow"/>
        </w:rPr>
      </w:pPr>
      <w:r w:rsidRPr="006F5DD6">
        <w:t xml:space="preserve">The average bachelor </w:t>
      </w:r>
      <w:proofErr w:type="gramStart"/>
      <w:r w:rsidRPr="006F5DD6">
        <w:t>graduate</w:t>
      </w:r>
      <w:proofErr w:type="gramEnd"/>
      <w:r w:rsidRPr="006F5DD6">
        <w:t xml:space="preserve"> experienced steady growth in their income in the decade following graduation increasing by </w:t>
      </w:r>
      <w:r w:rsidR="008641EE" w:rsidRPr="008641EE">
        <w:t>88</w:t>
      </w:r>
      <w:r w:rsidRPr="008641EE">
        <w:t xml:space="preserve"> per cent,</w:t>
      </w:r>
      <w:r w:rsidRPr="006F5DD6">
        <w:t xml:space="preserve"> as shown by </w:t>
      </w:r>
      <w:r w:rsidRPr="00595EBF">
        <w:t>Figure 2</w:t>
      </w:r>
      <w:r w:rsidR="007A7E58" w:rsidRPr="00595EBF">
        <w:t>3</w:t>
      </w:r>
      <w:r w:rsidRPr="00595EBF">
        <w:t>. Graduates at the 75</w:t>
      </w:r>
      <w:r w:rsidRPr="00595EBF">
        <w:rPr>
          <w:vertAlign w:val="superscript"/>
        </w:rPr>
        <w:t>th</w:t>
      </w:r>
      <w:r w:rsidRPr="00595EBF">
        <w:t xml:space="preserve"> percentile experienced faster growth in income increasing by </w:t>
      </w:r>
      <w:r w:rsidR="008641EE" w:rsidRPr="00595EBF">
        <w:t>100</w:t>
      </w:r>
      <w:r w:rsidRPr="00595EBF">
        <w:t xml:space="preserve"> per cent. Graduates on lower incomes at the 25</w:t>
      </w:r>
      <w:r w:rsidRPr="00595EBF">
        <w:rPr>
          <w:vertAlign w:val="superscript"/>
        </w:rPr>
        <w:t>th</w:t>
      </w:r>
      <w:r w:rsidRPr="00595EBF">
        <w:t xml:space="preserve"> percentile also experienced growth in income, though at a slower rate, increasing</w:t>
      </w:r>
      <w:r w:rsidRPr="002E4818">
        <w:t xml:space="preserve"> by 7</w:t>
      </w:r>
      <w:r w:rsidR="008641EE" w:rsidRPr="002E4818">
        <w:t>9</w:t>
      </w:r>
      <w:r w:rsidRPr="002E4818">
        <w:t xml:space="preserve"> per cent. Consequently, the </w:t>
      </w:r>
      <w:r w:rsidR="007E6DC4" w:rsidRPr="002E4818">
        <w:t>variation</w:t>
      </w:r>
      <w:r w:rsidRPr="002E4818">
        <w:t xml:space="preserve"> in graduate incomes increases the longer the </w:t>
      </w:r>
      <w:proofErr w:type="gramStart"/>
      <w:r w:rsidRPr="002E4818">
        <w:t>time period</w:t>
      </w:r>
      <w:proofErr w:type="gramEnd"/>
      <w:r w:rsidRPr="002E4818">
        <w:t xml:space="preserve"> after graduation, as measured by the </w:t>
      </w:r>
      <w:r w:rsidR="007E6DC4" w:rsidRPr="002E4818">
        <w:t xml:space="preserve">change in the interquartile </w:t>
      </w:r>
      <w:r w:rsidR="008566A1">
        <w:t>ratio</w:t>
      </w:r>
      <w:r w:rsidRPr="00CB240B">
        <w:t>, increasing from 1.92 to 2.1</w:t>
      </w:r>
      <w:r w:rsidR="002E4818" w:rsidRPr="00CB240B">
        <w:t>6</w:t>
      </w:r>
      <w:r w:rsidR="00023F45" w:rsidRPr="00CB240B">
        <w:t xml:space="preserve"> between 1 year and </w:t>
      </w:r>
      <w:r w:rsidR="00CB240B" w:rsidRPr="00CB240B">
        <w:t>10</w:t>
      </w:r>
      <w:r w:rsidR="00023F45" w:rsidRPr="00CB240B">
        <w:t xml:space="preserve"> years after graduation</w:t>
      </w:r>
      <w:r w:rsidRPr="00CB240B">
        <w:t>. That is, graduates at the 75</w:t>
      </w:r>
      <w:r w:rsidRPr="00CB240B">
        <w:rPr>
          <w:vertAlign w:val="superscript"/>
        </w:rPr>
        <w:t>th</w:t>
      </w:r>
      <w:r w:rsidRPr="00CB240B">
        <w:t xml:space="preserve"> percentile earned slightly less than twice as much as graduates at the 25</w:t>
      </w:r>
      <w:r w:rsidRPr="00CB240B">
        <w:rPr>
          <w:vertAlign w:val="superscript"/>
        </w:rPr>
        <w:t>th</w:t>
      </w:r>
      <w:r w:rsidRPr="00CB240B">
        <w:t xml:space="preserve"> percentile immediately following </w:t>
      </w:r>
      <w:proofErr w:type="gramStart"/>
      <w:r w:rsidRPr="00CB240B">
        <w:t>graduation</w:t>
      </w:r>
      <w:proofErr w:type="gramEnd"/>
      <w:r w:rsidRPr="00CB240B">
        <w:t xml:space="preserve"> and this increased to more than two-fold in the ten years following graduation. </w:t>
      </w:r>
    </w:p>
    <w:p w14:paraId="6DB1E0D1" w14:textId="3E026F77" w:rsidR="008641EE" w:rsidRPr="008641EE" w:rsidRDefault="00B8234D" w:rsidP="0027296B">
      <w:pPr>
        <w:spacing w:line="240" w:lineRule="auto"/>
        <w:rPr>
          <w:noProof/>
        </w:rPr>
      </w:pPr>
      <w:r w:rsidRPr="008641EE">
        <w:rPr>
          <w:b/>
        </w:rPr>
        <w:t xml:space="preserve">Figure </w:t>
      </w:r>
      <w:r w:rsidR="00BA4500" w:rsidRPr="008641EE">
        <w:rPr>
          <w:b/>
        </w:rPr>
        <w:t>2</w:t>
      </w:r>
      <w:r w:rsidR="007A7E58" w:rsidRPr="008641EE">
        <w:rPr>
          <w:b/>
        </w:rPr>
        <w:t>3</w:t>
      </w:r>
      <w:r w:rsidRPr="008641EE">
        <w:rPr>
          <w:b/>
        </w:rPr>
        <w:t xml:space="preserve">: </w:t>
      </w:r>
      <w:r w:rsidR="003D015E" w:rsidRPr="008641EE">
        <w:rPr>
          <w:b/>
        </w:rPr>
        <w:t>Median</w:t>
      </w:r>
      <w:r w:rsidR="006D1B6C" w:rsidRPr="008641EE">
        <w:rPr>
          <w:b/>
        </w:rPr>
        <w:t xml:space="preserve"> and quartile</w:t>
      </w:r>
      <w:r w:rsidR="003D015E" w:rsidRPr="008641EE">
        <w:rPr>
          <w:b/>
        </w:rPr>
        <w:t xml:space="preserve"> </w:t>
      </w:r>
      <w:r w:rsidR="00EC1388" w:rsidRPr="008641EE">
        <w:rPr>
          <w:b/>
        </w:rPr>
        <w:t>i</w:t>
      </w:r>
      <w:r w:rsidR="007C0401" w:rsidRPr="008641EE">
        <w:rPr>
          <w:b/>
        </w:rPr>
        <w:t xml:space="preserve">ncome of </w:t>
      </w:r>
      <w:r w:rsidRPr="008641EE">
        <w:rPr>
          <w:b/>
        </w:rPr>
        <w:t>2007 cohort of bachelor graduate</w:t>
      </w:r>
      <w:r w:rsidR="007C0401" w:rsidRPr="008641EE">
        <w:rPr>
          <w:b/>
        </w:rPr>
        <w:t xml:space="preserve">s between one and </w:t>
      </w:r>
      <w:r w:rsidR="006F5DD6" w:rsidRPr="008641EE">
        <w:rPr>
          <w:b/>
        </w:rPr>
        <w:t>ten</w:t>
      </w:r>
      <w:r w:rsidR="007C0401" w:rsidRPr="008641EE">
        <w:rPr>
          <w:b/>
        </w:rPr>
        <w:t xml:space="preserve"> years after graduation, $</w:t>
      </w:r>
      <w:r w:rsidR="006D1B6C" w:rsidRPr="008641EE">
        <w:rPr>
          <w:noProof/>
        </w:rPr>
        <w:t xml:space="preserve"> </w:t>
      </w:r>
      <w:bookmarkStart w:id="25" w:name="_Hlk38610530"/>
      <w:r w:rsidR="00A70AF8">
        <w:rPr>
          <w:noProof/>
        </w:rPr>
        <w:drawing>
          <wp:inline distT="0" distB="0" distL="0" distR="0" wp14:anchorId="6EB4C894" wp14:editId="58D131D8">
            <wp:extent cx="5705475" cy="276796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2767965"/>
                    </a:xfrm>
                    <a:prstGeom prst="rect">
                      <a:avLst/>
                    </a:prstGeom>
                    <a:noFill/>
                  </pic:spPr>
                </pic:pic>
              </a:graphicData>
            </a:graphic>
          </wp:inline>
        </w:drawing>
      </w:r>
    </w:p>
    <w:p w14:paraId="0F7C9CDB" w14:textId="6E29691C" w:rsidR="007C0401" w:rsidRPr="008641EE" w:rsidRDefault="007C0401" w:rsidP="0027296B">
      <w:pPr>
        <w:spacing w:line="240" w:lineRule="auto"/>
        <w:rPr>
          <w:i/>
          <w:sz w:val="18"/>
          <w:szCs w:val="18"/>
        </w:rPr>
      </w:pPr>
      <w:r w:rsidRPr="008641EE">
        <w:rPr>
          <w:i/>
          <w:sz w:val="18"/>
          <w:szCs w:val="18"/>
        </w:rPr>
        <w:t>Source: ATO administrative data</w:t>
      </w:r>
    </w:p>
    <w:bookmarkEnd w:id="25"/>
    <w:p w14:paraId="3A9A3202" w14:textId="00C9C74B" w:rsidR="00C737B5" w:rsidRPr="00FB7B5C" w:rsidRDefault="00492819">
      <w:pPr>
        <w:rPr>
          <w:highlight w:val="yellow"/>
        </w:rPr>
      </w:pPr>
      <w:r w:rsidRPr="00224684">
        <w:t>There are very different trends in the incomes of male and female graduates following completion of their studies as shown by Figure 2</w:t>
      </w:r>
      <w:r w:rsidR="007A7E58" w:rsidRPr="00224684">
        <w:t>4</w:t>
      </w:r>
      <w:r w:rsidRPr="00224684">
        <w:t xml:space="preserve">. As noted above, immediately following graduation in 2009, the median </w:t>
      </w:r>
      <w:r w:rsidR="00523514" w:rsidRPr="00224684">
        <w:t>income</w:t>
      </w:r>
      <w:r w:rsidRPr="00224684">
        <w:t xml:space="preserve"> of male graduates </w:t>
      </w:r>
      <w:r w:rsidR="00523514" w:rsidRPr="00224684">
        <w:t>exceed</w:t>
      </w:r>
      <w:r w:rsidR="0046421A">
        <w:t>ed</w:t>
      </w:r>
      <w:r w:rsidR="00523514" w:rsidRPr="00224684">
        <w:t xml:space="preserve"> that of their female counterparts by around 4 per cent</w:t>
      </w:r>
      <w:r w:rsidRPr="00224684">
        <w:t>. Thereafter, the median income of male graduates increase</w:t>
      </w:r>
      <w:r w:rsidR="0046421A">
        <w:t>d</w:t>
      </w:r>
      <w:r w:rsidRPr="00224684">
        <w:t xml:space="preserve"> more rapidly</w:t>
      </w:r>
      <w:r w:rsidR="00817489" w:rsidRPr="00224684">
        <w:t xml:space="preserve">, </w:t>
      </w:r>
      <w:r w:rsidRPr="00862CAC">
        <w:t>from $4</w:t>
      </w:r>
      <w:r w:rsidR="00133C1B" w:rsidRPr="00862CAC">
        <w:t>4</w:t>
      </w:r>
      <w:r w:rsidRPr="00862CAC">
        <w:t>,900 to $</w:t>
      </w:r>
      <w:r w:rsidR="00133C1B" w:rsidRPr="00862CAC">
        <w:t>9</w:t>
      </w:r>
      <w:r w:rsidR="00224684" w:rsidRPr="00862CAC">
        <w:t>6</w:t>
      </w:r>
      <w:r w:rsidR="00133C1B" w:rsidRPr="00862CAC">
        <w:t>,</w:t>
      </w:r>
      <w:r w:rsidR="00224684" w:rsidRPr="00862CAC">
        <w:t>2</w:t>
      </w:r>
      <w:r w:rsidRPr="00862CAC">
        <w:t>00 in 201</w:t>
      </w:r>
      <w:r w:rsidR="00224684" w:rsidRPr="00862CAC">
        <w:t>8</w:t>
      </w:r>
      <w:r w:rsidRPr="00862CAC">
        <w:t xml:space="preserve">. That is, </w:t>
      </w:r>
      <w:r w:rsidR="00862CAC" w:rsidRPr="00862CAC">
        <w:t xml:space="preserve">the </w:t>
      </w:r>
      <w:r w:rsidRPr="00862CAC">
        <w:t>median income of male graduates more than double</w:t>
      </w:r>
      <w:r w:rsidR="000D4829" w:rsidRPr="00862CAC">
        <w:t>d</w:t>
      </w:r>
      <w:r w:rsidRPr="00862CAC">
        <w:t xml:space="preserve"> between 2009 and 201</w:t>
      </w:r>
      <w:r w:rsidR="00862CAC" w:rsidRPr="00862CAC">
        <w:t>8</w:t>
      </w:r>
      <w:r w:rsidR="000D4829" w:rsidRPr="00862CAC">
        <w:t>. By way of comparison, the median income of female graduates increased more slowly</w:t>
      </w:r>
      <w:r w:rsidR="00133C1B" w:rsidRPr="00862CAC">
        <w:t xml:space="preserve"> </w:t>
      </w:r>
      <w:r w:rsidR="000D4829" w:rsidRPr="00862CAC">
        <w:t>from $4</w:t>
      </w:r>
      <w:r w:rsidR="00133C1B" w:rsidRPr="00862CAC">
        <w:t>3,0</w:t>
      </w:r>
      <w:r w:rsidR="000D4829" w:rsidRPr="00862CAC">
        <w:t>00 to $</w:t>
      </w:r>
      <w:r w:rsidR="00133C1B" w:rsidRPr="00862CAC">
        <w:t>7</w:t>
      </w:r>
      <w:r w:rsidR="00862CAC" w:rsidRPr="00862CAC">
        <w:t>2</w:t>
      </w:r>
      <w:r w:rsidR="00133C1B" w:rsidRPr="00862CAC">
        <w:t>,</w:t>
      </w:r>
      <w:r w:rsidR="00862CAC" w:rsidRPr="00862CAC">
        <w:t>7</w:t>
      </w:r>
      <w:r w:rsidR="000D4829" w:rsidRPr="00862CAC">
        <w:t>00, an increase of 6</w:t>
      </w:r>
      <w:r w:rsidR="00862CAC" w:rsidRPr="00862CAC">
        <w:t>9</w:t>
      </w:r>
      <w:r w:rsidR="000D4829" w:rsidRPr="00862CAC">
        <w:t xml:space="preserve"> per cent.</w:t>
      </w:r>
    </w:p>
    <w:p w14:paraId="64AAF734" w14:textId="77777777" w:rsidR="00B44626" w:rsidRPr="00B44626" w:rsidRDefault="003347A4" w:rsidP="0027296B">
      <w:pPr>
        <w:spacing w:line="240" w:lineRule="auto"/>
        <w:rPr>
          <w:noProof/>
        </w:rPr>
      </w:pPr>
      <w:r w:rsidRPr="00B44626">
        <w:rPr>
          <w:b/>
        </w:rPr>
        <w:lastRenderedPageBreak/>
        <w:t>Figure 2</w:t>
      </w:r>
      <w:r w:rsidR="007A7E58" w:rsidRPr="00B44626">
        <w:rPr>
          <w:b/>
        </w:rPr>
        <w:t>4</w:t>
      </w:r>
      <w:r w:rsidRPr="00B44626">
        <w:rPr>
          <w:b/>
        </w:rPr>
        <w:t xml:space="preserve">: </w:t>
      </w:r>
      <w:r w:rsidR="00492819" w:rsidRPr="00B44626">
        <w:rPr>
          <w:b/>
        </w:rPr>
        <w:t>Median i</w:t>
      </w:r>
      <w:r w:rsidRPr="00B44626">
        <w:rPr>
          <w:b/>
        </w:rPr>
        <w:t xml:space="preserve">ncome of 2007 cohort of bachelor graduates between one and </w:t>
      </w:r>
      <w:r w:rsidR="006F5DD6" w:rsidRPr="00B44626">
        <w:rPr>
          <w:b/>
        </w:rPr>
        <w:t>ten</w:t>
      </w:r>
      <w:r w:rsidRPr="00B44626">
        <w:rPr>
          <w:b/>
        </w:rPr>
        <w:t xml:space="preserve"> years after graduation by gender, $</w:t>
      </w:r>
      <w:r w:rsidR="006D1B6C" w:rsidRPr="00B44626">
        <w:rPr>
          <w:noProof/>
        </w:rPr>
        <w:t xml:space="preserve"> </w:t>
      </w:r>
      <w:bookmarkStart w:id="26" w:name="_Hlk36128795"/>
    </w:p>
    <w:p w14:paraId="487D5643" w14:textId="5470003A" w:rsidR="00492819" w:rsidRPr="00862CAC" w:rsidRDefault="00A70AF8" w:rsidP="0027296B">
      <w:pPr>
        <w:spacing w:line="240" w:lineRule="auto"/>
        <w:rPr>
          <w:b/>
          <w:i/>
        </w:rPr>
      </w:pPr>
      <w:r>
        <w:rPr>
          <w:i/>
          <w:noProof/>
          <w:sz w:val="18"/>
          <w:szCs w:val="18"/>
        </w:rPr>
        <w:drawing>
          <wp:inline distT="0" distB="0" distL="0" distR="0" wp14:anchorId="66DB7303" wp14:editId="5C37C9BE">
            <wp:extent cx="5610225" cy="32385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pic:spPr>
                </pic:pic>
              </a:graphicData>
            </a:graphic>
          </wp:inline>
        </w:drawing>
      </w:r>
      <w:r w:rsidR="00AE681B">
        <w:rPr>
          <w:i/>
          <w:sz w:val="18"/>
          <w:szCs w:val="18"/>
        </w:rPr>
        <w:br/>
      </w:r>
      <w:r w:rsidR="00492819" w:rsidRPr="00862CAC">
        <w:rPr>
          <w:i/>
          <w:sz w:val="18"/>
          <w:szCs w:val="18"/>
        </w:rPr>
        <w:t>Source: ATO administrative data</w:t>
      </w:r>
    </w:p>
    <w:bookmarkEnd w:id="26"/>
    <w:p w14:paraId="72CA4B69" w14:textId="56DA53AA" w:rsidR="006D1B6C" w:rsidRPr="00FB7B5C" w:rsidRDefault="000D4829">
      <w:pPr>
        <w:rPr>
          <w:b/>
          <w:highlight w:val="yellow"/>
        </w:rPr>
      </w:pPr>
      <w:r w:rsidRPr="00862CAC">
        <w:t xml:space="preserve">As </w:t>
      </w:r>
      <w:proofErr w:type="gramStart"/>
      <w:r w:rsidRPr="00862CAC">
        <w:t>noted</w:t>
      </w:r>
      <w:proofErr w:type="gramEnd"/>
      <w:r w:rsidRPr="00862CAC">
        <w:t xml:space="preserve"> </w:t>
      </w:r>
      <w:r w:rsidR="00352B9F" w:rsidRPr="00862CAC">
        <w:t>before</w:t>
      </w:r>
      <w:r w:rsidRPr="00862CAC">
        <w:t xml:space="preserve">, </w:t>
      </w:r>
      <w:r w:rsidR="00352B9F" w:rsidRPr="00862CAC">
        <w:t xml:space="preserve">immediately following graduation </w:t>
      </w:r>
      <w:r w:rsidRPr="00862CAC">
        <w:t xml:space="preserve">there </w:t>
      </w:r>
      <w:r w:rsidR="00352B9F" w:rsidRPr="00862CAC">
        <w:t>is a</w:t>
      </w:r>
      <w:r w:rsidRPr="00862CAC">
        <w:t xml:space="preserve"> larger spread in the incomes of male than female graduates. </w:t>
      </w:r>
      <w:r w:rsidR="00E86241" w:rsidRPr="00862CAC">
        <w:t>However, an interesting feature of Figure 2</w:t>
      </w:r>
      <w:r w:rsidR="007A7E58" w:rsidRPr="00862CAC">
        <w:t>5</w:t>
      </w:r>
      <w:r w:rsidR="00E86241" w:rsidRPr="00862CAC">
        <w:t xml:space="preserve"> is that over time the pattern of incomes as measured by the </w:t>
      </w:r>
      <w:r w:rsidR="007E6DC4" w:rsidRPr="00862CAC">
        <w:t>variation in</w:t>
      </w:r>
      <w:r w:rsidR="00E86241" w:rsidRPr="00862CAC">
        <w:t xml:space="preserve"> incomes changes for males and females. Among male graduates, </w:t>
      </w:r>
      <w:r w:rsidRPr="00862CAC">
        <w:t xml:space="preserve">the </w:t>
      </w:r>
      <w:r w:rsidR="007E6DC4" w:rsidRPr="00862CAC">
        <w:t>interquartile</w:t>
      </w:r>
      <w:r w:rsidR="009B0E43">
        <w:t xml:space="preserve"> ratio </w:t>
      </w:r>
      <w:proofErr w:type="gramStart"/>
      <w:r w:rsidRPr="00862CAC">
        <w:t>actually falls</w:t>
      </w:r>
      <w:proofErr w:type="gramEnd"/>
      <w:r w:rsidRPr="00862CAC">
        <w:t xml:space="preserve"> over time from </w:t>
      </w:r>
      <w:r w:rsidR="00133C1B" w:rsidRPr="00862CAC">
        <w:t>1.98</w:t>
      </w:r>
      <w:r w:rsidRPr="00862CAC">
        <w:t xml:space="preserve"> to </w:t>
      </w:r>
      <w:r w:rsidR="00133C1B" w:rsidRPr="00862CAC">
        <w:t>1.8</w:t>
      </w:r>
      <w:r w:rsidR="00862CAC" w:rsidRPr="00862CAC">
        <w:t>6</w:t>
      </w:r>
      <w:r w:rsidRPr="00862CAC">
        <w:t xml:space="preserve">. On the other hand, </w:t>
      </w:r>
      <w:r w:rsidR="00F60DB6" w:rsidRPr="00862CAC">
        <w:t xml:space="preserve">the longer the </w:t>
      </w:r>
      <w:proofErr w:type="gramStart"/>
      <w:r w:rsidR="00F60DB6" w:rsidRPr="00862CAC">
        <w:t>time period</w:t>
      </w:r>
      <w:proofErr w:type="gramEnd"/>
      <w:r w:rsidR="00F60DB6" w:rsidRPr="00862CAC">
        <w:t xml:space="preserve"> after graduation, the </w:t>
      </w:r>
      <w:r w:rsidR="007E6DC4" w:rsidRPr="00862CAC">
        <w:t>greater the variation in</w:t>
      </w:r>
      <w:r w:rsidRPr="00862CAC">
        <w:t xml:space="preserve"> incomes of female graduates</w:t>
      </w:r>
      <w:r w:rsidR="00F60DB6" w:rsidRPr="00862CAC">
        <w:t xml:space="preserve"> becomes</w:t>
      </w:r>
      <w:r w:rsidR="004062FB">
        <w:t>,</w:t>
      </w:r>
      <w:r w:rsidRPr="00862CAC">
        <w:t xml:space="preserve"> increasing from </w:t>
      </w:r>
      <w:r w:rsidR="00133C1B" w:rsidRPr="00862CAC">
        <w:t>1.90</w:t>
      </w:r>
      <w:r w:rsidRPr="00862CAC">
        <w:t xml:space="preserve"> to 2.</w:t>
      </w:r>
      <w:r w:rsidR="00133C1B" w:rsidRPr="00862CAC">
        <w:t>2</w:t>
      </w:r>
      <w:r w:rsidR="00862CAC" w:rsidRPr="00862CAC">
        <w:t>6</w:t>
      </w:r>
      <w:r w:rsidRPr="00862CAC">
        <w:t xml:space="preserve">. That is, there is greater </w:t>
      </w:r>
      <w:r w:rsidR="0046421A">
        <w:t>uncertainty</w:t>
      </w:r>
      <w:r w:rsidRPr="00862CAC">
        <w:t xml:space="preserve"> </w:t>
      </w:r>
      <w:r w:rsidR="00F60DB6" w:rsidRPr="00862CAC">
        <w:t>associated with the</w:t>
      </w:r>
      <w:r w:rsidRPr="00862CAC">
        <w:t xml:space="preserve"> attainment of a </w:t>
      </w:r>
      <w:proofErr w:type="gramStart"/>
      <w:r w:rsidRPr="00862CAC">
        <w:t>bachelor</w:t>
      </w:r>
      <w:proofErr w:type="gramEnd"/>
      <w:r w:rsidRPr="00862CAC">
        <w:t xml:space="preserve"> degree among female than male graduates. </w:t>
      </w:r>
      <w:r w:rsidR="00E86241" w:rsidRPr="00862CAC">
        <w:t xml:space="preserve">Data from the </w:t>
      </w:r>
      <w:r w:rsidR="00E47C8F" w:rsidRPr="00862CAC">
        <w:t xml:space="preserve">2018 </w:t>
      </w:r>
      <w:r w:rsidR="00E86241" w:rsidRPr="00862CAC">
        <w:t xml:space="preserve">Graduate Outcomes Survey – Longitudinal </w:t>
      </w:r>
      <w:r w:rsidR="00E47C8F" w:rsidRPr="00862CAC">
        <w:t>tracking undergraduates in the three years following graduation shows that females are much more likely than males to move between various labour market states e.g. between full-time employment, part-time employment, unemployment and not in the labour force.</w:t>
      </w:r>
      <w:r w:rsidR="00E47C8F" w:rsidRPr="00862CAC">
        <w:rPr>
          <w:rStyle w:val="FootnoteReference"/>
        </w:rPr>
        <w:footnoteReference w:id="3"/>
      </w:r>
      <w:r w:rsidR="00E47C8F" w:rsidRPr="00862CAC">
        <w:t xml:space="preserve"> </w:t>
      </w:r>
      <w:r w:rsidR="0000774A">
        <w:t>Thus, t</w:t>
      </w:r>
      <w:r w:rsidR="00F1371A" w:rsidRPr="00862CAC">
        <w:t xml:space="preserve">he greater variability in </w:t>
      </w:r>
      <w:r w:rsidR="0000774A">
        <w:t xml:space="preserve">the </w:t>
      </w:r>
      <w:r w:rsidR="00F1371A" w:rsidRPr="00862CAC">
        <w:t xml:space="preserve">incomes of female graduates </w:t>
      </w:r>
      <w:r w:rsidR="0000774A">
        <w:t>in the medium term is, in part, likely associated with their movement between different labour market states over time.</w:t>
      </w:r>
    </w:p>
    <w:p w14:paraId="0EECACF3" w14:textId="1B8C7E22" w:rsidR="00247D16" w:rsidRPr="00247D16" w:rsidRDefault="00492819" w:rsidP="00A451C3">
      <w:pPr>
        <w:keepNext/>
        <w:spacing w:line="240" w:lineRule="auto"/>
        <w:rPr>
          <w:noProof/>
        </w:rPr>
      </w:pPr>
      <w:r w:rsidRPr="00247D16">
        <w:rPr>
          <w:b/>
        </w:rPr>
        <w:lastRenderedPageBreak/>
        <w:t>Figure 2</w:t>
      </w:r>
      <w:r w:rsidR="007A7E58" w:rsidRPr="00247D16">
        <w:rPr>
          <w:b/>
        </w:rPr>
        <w:t>5</w:t>
      </w:r>
      <w:r w:rsidRPr="00247D16">
        <w:rPr>
          <w:b/>
        </w:rPr>
        <w:t xml:space="preserve">: </w:t>
      </w:r>
      <w:r w:rsidR="007E6DC4" w:rsidRPr="00247D16">
        <w:rPr>
          <w:b/>
        </w:rPr>
        <w:t xml:space="preserve">Interquartile </w:t>
      </w:r>
      <w:r w:rsidR="00E26809">
        <w:rPr>
          <w:b/>
        </w:rPr>
        <w:t>ratio</w:t>
      </w:r>
      <w:r w:rsidR="007E6DC4" w:rsidRPr="00247D16">
        <w:rPr>
          <w:b/>
        </w:rPr>
        <w:t xml:space="preserve"> of incomes</w:t>
      </w:r>
      <w:r w:rsidRPr="00247D16">
        <w:rPr>
          <w:b/>
        </w:rPr>
        <w:t xml:space="preserve"> of 2007 cohort of bachelor graduates between on</w:t>
      </w:r>
      <w:r w:rsidR="00133C1B" w:rsidRPr="00247D16">
        <w:rPr>
          <w:b/>
        </w:rPr>
        <w:t>e</w:t>
      </w:r>
      <w:r w:rsidRPr="00247D16">
        <w:rPr>
          <w:b/>
        </w:rPr>
        <w:t xml:space="preserve"> and </w:t>
      </w:r>
      <w:r w:rsidR="00247D16" w:rsidRPr="00247D16">
        <w:rPr>
          <w:b/>
        </w:rPr>
        <w:t>ten</w:t>
      </w:r>
      <w:r w:rsidRPr="00247D16">
        <w:rPr>
          <w:b/>
        </w:rPr>
        <w:t xml:space="preserve"> years after graduation by gender</w:t>
      </w:r>
    </w:p>
    <w:p w14:paraId="55BBE5D7" w14:textId="46F13414" w:rsidR="000D4829" w:rsidRPr="00247D16" w:rsidRDefault="00A70AF8" w:rsidP="0027296B">
      <w:pPr>
        <w:spacing w:line="240" w:lineRule="auto"/>
        <w:rPr>
          <w:b/>
          <w:i/>
        </w:rPr>
      </w:pPr>
      <w:r>
        <w:rPr>
          <w:i/>
          <w:noProof/>
          <w:sz w:val="18"/>
          <w:szCs w:val="18"/>
        </w:rPr>
        <w:drawing>
          <wp:inline distT="0" distB="0" distL="0" distR="0" wp14:anchorId="2FDE7C97" wp14:editId="3372ABA8">
            <wp:extent cx="5724525" cy="244792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2447925"/>
                    </a:xfrm>
                    <a:prstGeom prst="rect">
                      <a:avLst/>
                    </a:prstGeom>
                    <a:noFill/>
                  </pic:spPr>
                </pic:pic>
              </a:graphicData>
            </a:graphic>
          </wp:inline>
        </w:drawing>
      </w:r>
      <w:r w:rsidR="00DC19DD">
        <w:rPr>
          <w:i/>
          <w:sz w:val="18"/>
          <w:szCs w:val="18"/>
        </w:rPr>
        <w:br/>
      </w:r>
      <w:r w:rsidR="000D4829" w:rsidRPr="00247D16">
        <w:rPr>
          <w:i/>
          <w:sz w:val="18"/>
          <w:szCs w:val="18"/>
        </w:rPr>
        <w:t>Source: ATO administrative data</w:t>
      </w:r>
    </w:p>
    <w:p w14:paraId="5A4DF4F3" w14:textId="2B6F8FF0" w:rsidR="001745D5" w:rsidRDefault="009B51A5">
      <w:bookmarkStart w:id="27" w:name="_Hlk43459330"/>
      <w:r w:rsidRPr="00247D16">
        <w:t xml:space="preserve">Further insight into the slower growth of the incomes of female graduates is provided </w:t>
      </w:r>
      <w:r w:rsidR="00F11E9A" w:rsidRPr="00247D16">
        <w:t>i</w:t>
      </w:r>
      <w:r w:rsidR="00F11E9A" w:rsidRPr="00F707EA">
        <w:t xml:space="preserve">n Figure 26 showing income growth over time by gender for those with and without dependants. Unfortunately, income data by dependant status is only available in recent years, but nevertheless it does show trends in income for the 2013 cohort of graduates at least </w:t>
      </w:r>
      <w:r w:rsidR="00F707EA" w:rsidRPr="00F707EA">
        <w:t>four</w:t>
      </w:r>
      <w:r w:rsidR="00F11E9A" w:rsidRPr="00F707EA">
        <w:t xml:space="preserve"> years after graduation. There are a couple of features to note from Figure 26. First, female graduates, regardless of whether they have dependants or not, have slower growth in incomes than their male counterparts in the </w:t>
      </w:r>
      <w:r w:rsidR="00F707EA">
        <w:t>four</w:t>
      </w:r>
      <w:r w:rsidR="00F11E9A" w:rsidRPr="00F707EA">
        <w:t xml:space="preserve"> years following graduation. Second, graduates with dependants, both male and female graduates have slower growth in incomes. Female graduates with dependants have the slowest growth in incomes, increasing by 1</w:t>
      </w:r>
      <w:r w:rsidR="00F707EA" w:rsidRPr="00F707EA">
        <w:t>4</w:t>
      </w:r>
      <w:r w:rsidR="00F11E9A" w:rsidRPr="00F707EA">
        <w:t xml:space="preserve"> per cent in the </w:t>
      </w:r>
      <w:r w:rsidR="00F707EA" w:rsidRPr="00F707EA">
        <w:t>four</w:t>
      </w:r>
      <w:r w:rsidR="00F11E9A" w:rsidRPr="00F707EA">
        <w:t xml:space="preserve"> years after graduation and this contrasts with the experience of male graduates without dependants whose incomes increased by </w:t>
      </w:r>
      <w:r w:rsidR="00F707EA">
        <w:t>45</w:t>
      </w:r>
      <w:r w:rsidR="00F11E9A" w:rsidRPr="00F707EA">
        <w:t xml:space="preserve"> per cent over the same period. </w:t>
      </w:r>
      <w:r w:rsidR="001745D5">
        <w:t>Over the longer term, it would appear a mix of demand and supply forces are contributing to trends in the incomes of male and female graduates over time. From above, even for those without dependants, male graduate incomes increased faster than female graduate incomes. Female</w:t>
      </w:r>
      <w:r w:rsidR="005A1731">
        <w:t>s</w:t>
      </w:r>
      <w:r w:rsidR="001745D5">
        <w:t xml:space="preserve"> </w:t>
      </w:r>
      <w:r w:rsidR="005A1731">
        <w:t>are also more likely to have graduated in courses with slower growth in incomes over time such as Teacher Education and Nursing – see below. Evidence presented above in Figure 26 suggests supply side forces such as choices about family formation are also likely contributing to trends in the incomes of male and female graduates over time.</w:t>
      </w:r>
    </w:p>
    <w:p w14:paraId="4E39439E" w14:textId="77777777" w:rsidR="001745D5" w:rsidRDefault="001745D5"/>
    <w:p w14:paraId="22E1B57C" w14:textId="77777777" w:rsidR="00A451C3" w:rsidRDefault="00563F0C" w:rsidP="00A451C3">
      <w:pPr>
        <w:keepNext/>
        <w:spacing w:after="0" w:line="240" w:lineRule="auto"/>
        <w:ind w:right="805"/>
        <w:rPr>
          <w:b/>
        </w:rPr>
      </w:pPr>
      <w:r w:rsidRPr="0063033E">
        <w:rPr>
          <w:b/>
        </w:rPr>
        <w:lastRenderedPageBreak/>
        <w:t>Figure 26: 2013 cohort of bachelor graduates, income growth 201</w:t>
      </w:r>
      <w:r w:rsidR="0001164D" w:rsidRPr="0063033E">
        <w:rPr>
          <w:b/>
        </w:rPr>
        <w:t>5</w:t>
      </w:r>
      <w:r w:rsidRPr="0063033E">
        <w:rPr>
          <w:b/>
        </w:rPr>
        <w:t>-201</w:t>
      </w:r>
      <w:r w:rsidR="0063033E" w:rsidRPr="0063033E">
        <w:rPr>
          <w:b/>
        </w:rPr>
        <w:t>8</w:t>
      </w:r>
      <w:r w:rsidRPr="0063033E">
        <w:rPr>
          <w:b/>
        </w:rPr>
        <w:t xml:space="preserve"> by gender and dependant status, %</w:t>
      </w:r>
      <w:r w:rsidR="00A8109B">
        <w:rPr>
          <w:b/>
          <w:noProof/>
        </w:rPr>
        <w:drawing>
          <wp:inline distT="0" distB="0" distL="0" distR="0" wp14:anchorId="7910C355" wp14:editId="4B83D776">
            <wp:extent cx="5591175" cy="3572510"/>
            <wp:effectExtent l="0" t="0" r="9525"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1175" cy="3572510"/>
                    </a:xfrm>
                    <a:prstGeom prst="rect">
                      <a:avLst/>
                    </a:prstGeom>
                    <a:noFill/>
                  </pic:spPr>
                </pic:pic>
              </a:graphicData>
            </a:graphic>
          </wp:inline>
        </w:drawing>
      </w:r>
    </w:p>
    <w:p w14:paraId="0303C226" w14:textId="4BB6121D" w:rsidR="00563F0C" w:rsidRPr="00247D16" w:rsidRDefault="00563F0C" w:rsidP="00A451C3">
      <w:pPr>
        <w:keepNext/>
        <w:spacing w:line="240" w:lineRule="auto"/>
        <w:ind w:right="804"/>
        <w:rPr>
          <w:i/>
          <w:sz w:val="18"/>
          <w:szCs w:val="18"/>
        </w:rPr>
      </w:pPr>
      <w:r w:rsidRPr="00247D16">
        <w:rPr>
          <w:i/>
          <w:sz w:val="18"/>
          <w:szCs w:val="18"/>
        </w:rPr>
        <w:t>Source: ATO administrative data</w:t>
      </w:r>
    </w:p>
    <w:bookmarkEnd w:id="27"/>
    <w:p w14:paraId="423BDE75" w14:textId="0B222707" w:rsidR="000D4829" w:rsidRPr="00D17DF3" w:rsidRDefault="00376D33">
      <w:r w:rsidRPr="00247D16">
        <w:t>G</w:t>
      </w:r>
      <w:r w:rsidR="0081259F" w:rsidRPr="00247D16">
        <w:t xml:space="preserve">raduates from study areas with </w:t>
      </w:r>
      <w:r w:rsidR="00B54980" w:rsidRPr="00247D16">
        <w:t>stronger</w:t>
      </w:r>
      <w:r w:rsidR="0081259F" w:rsidRPr="00247D16">
        <w:t xml:space="preserve"> initial incomes </w:t>
      </w:r>
      <w:r w:rsidR="008F0508" w:rsidRPr="00247D16">
        <w:t xml:space="preserve">also experience higher incomes </w:t>
      </w:r>
      <w:r w:rsidR="00D17DF3">
        <w:t>ten</w:t>
      </w:r>
      <w:r w:rsidR="008F0508" w:rsidRPr="00247D16">
        <w:t xml:space="preserve"> years following graduation (correlation = 0.8</w:t>
      </w:r>
      <w:r w:rsidR="00247D16" w:rsidRPr="00247D16">
        <w:t>0</w:t>
      </w:r>
      <w:r w:rsidR="008F0508" w:rsidRPr="00247D16">
        <w:t xml:space="preserve">). For example, graduates with highest incomes </w:t>
      </w:r>
      <w:r w:rsidR="00247D16" w:rsidRPr="00247D16">
        <w:t>ten</w:t>
      </w:r>
      <w:r w:rsidR="008F0508" w:rsidRPr="00247D16">
        <w:t xml:space="preserve"> years </w:t>
      </w:r>
      <w:r w:rsidR="008F0508" w:rsidRPr="00B67226">
        <w:t>after graduation include Medicine, $</w:t>
      </w:r>
      <w:r w:rsidR="00B67226" w:rsidRPr="00B67226">
        <w:t>169,000</w:t>
      </w:r>
      <w:r w:rsidR="008F0508" w:rsidRPr="00B67226">
        <w:t>, Engineering, $1</w:t>
      </w:r>
      <w:r w:rsidR="00B67226" w:rsidRPr="00B67226">
        <w:t>12</w:t>
      </w:r>
      <w:r w:rsidR="008F0508" w:rsidRPr="00B67226">
        <w:t>,</w:t>
      </w:r>
      <w:r w:rsidR="00B67226" w:rsidRPr="00B67226">
        <w:t>9</w:t>
      </w:r>
      <w:r w:rsidR="008F0508" w:rsidRPr="00B67226">
        <w:t>00 and Dentistry, $10</w:t>
      </w:r>
      <w:r w:rsidR="00B67226" w:rsidRPr="00B67226">
        <w:t>4</w:t>
      </w:r>
      <w:r w:rsidR="008F0508" w:rsidRPr="00B67226">
        <w:t>,</w:t>
      </w:r>
      <w:r w:rsidR="00B67226" w:rsidRPr="00B67226">
        <w:t>8</w:t>
      </w:r>
      <w:r w:rsidR="008F0508" w:rsidRPr="00B67226">
        <w:t>00</w:t>
      </w:r>
      <w:r w:rsidR="00250DD9" w:rsidRPr="00B67226">
        <w:t>, as shown by Figure 2</w:t>
      </w:r>
      <w:r w:rsidR="00563F0C" w:rsidRPr="00B67226">
        <w:t>7</w:t>
      </w:r>
      <w:r w:rsidR="00250DD9" w:rsidRPr="00B67226">
        <w:t xml:space="preserve">. </w:t>
      </w:r>
      <w:r w:rsidR="008F0508" w:rsidRPr="00B67226">
        <w:t xml:space="preserve">However, it is also the case that graduates with lower initial incomes experience </w:t>
      </w:r>
      <w:r w:rsidR="005A1731">
        <w:t>relatively faster</w:t>
      </w:r>
      <w:r w:rsidR="008F0508" w:rsidRPr="00B67226">
        <w:t xml:space="preserve"> growth in their incomes in the </w:t>
      </w:r>
      <w:r w:rsidR="00467838">
        <w:t>ten</w:t>
      </w:r>
      <w:r w:rsidR="008F0508" w:rsidRPr="00B67226">
        <w:t xml:space="preserve"> years following graduation, that is, their incomes </w:t>
      </w:r>
      <w:r w:rsidR="005A1731">
        <w:t>catch up</w:t>
      </w:r>
      <w:r w:rsidR="008F0508" w:rsidRPr="00B67226">
        <w:t xml:space="preserve"> in some senses. </w:t>
      </w:r>
      <w:r w:rsidR="00250DD9" w:rsidRPr="00B67226">
        <w:t xml:space="preserve">For example, graduates in </w:t>
      </w:r>
      <w:r w:rsidR="00EA4B8D" w:rsidRPr="00EA2BDC">
        <w:t xml:space="preserve">Creative </w:t>
      </w:r>
      <w:r w:rsidR="003B1FA3">
        <w:t>a</w:t>
      </w:r>
      <w:r w:rsidR="00EA4B8D" w:rsidRPr="00EA2BDC">
        <w:t xml:space="preserve">rts, Humanities, </w:t>
      </w:r>
      <w:r w:rsidR="003B1FA3">
        <w:t>c</w:t>
      </w:r>
      <w:r w:rsidR="00EA4B8D" w:rsidRPr="00EA2BDC">
        <w:t xml:space="preserve">ulture and </w:t>
      </w:r>
      <w:r w:rsidR="003B1FA3">
        <w:t>s</w:t>
      </w:r>
      <w:r w:rsidR="00EA4B8D" w:rsidRPr="00EA2BDC">
        <w:t xml:space="preserve">ocial </w:t>
      </w:r>
      <w:r w:rsidR="003B1FA3">
        <w:t>s</w:t>
      </w:r>
      <w:r w:rsidR="00EA4B8D" w:rsidRPr="00EA2BDC">
        <w:t xml:space="preserve">ciences, Psychology </w:t>
      </w:r>
      <w:proofErr w:type="gramStart"/>
      <w:r w:rsidR="00EA4B8D" w:rsidRPr="00EA2BDC">
        <w:t>and,</w:t>
      </w:r>
      <w:proofErr w:type="gramEnd"/>
      <w:r w:rsidR="00EA4B8D" w:rsidRPr="00EA2BDC">
        <w:t xml:space="preserve"> Science and </w:t>
      </w:r>
      <w:r w:rsidR="003B1FA3">
        <w:t>m</w:t>
      </w:r>
      <w:r w:rsidR="00EA4B8D" w:rsidRPr="00EA2BDC">
        <w:t xml:space="preserve">athematics, experience </w:t>
      </w:r>
      <w:r w:rsidR="005A1731">
        <w:t xml:space="preserve">relatively </w:t>
      </w:r>
      <w:r w:rsidR="00EA4B8D" w:rsidRPr="00EA2BDC">
        <w:t xml:space="preserve">faster growth in incomes in the decade following graduation, </w:t>
      </w:r>
      <w:r w:rsidR="00617D71" w:rsidRPr="00EA2BDC">
        <w:t xml:space="preserve">by </w:t>
      </w:r>
      <w:r w:rsidR="00EA2BDC" w:rsidRPr="00EA2BDC">
        <w:t>102</w:t>
      </w:r>
      <w:r w:rsidR="00617D71" w:rsidRPr="00EA2BDC">
        <w:t xml:space="preserve"> per cent, 1</w:t>
      </w:r>
      <w:r w:rsidR="00EA2BDC" w:rsidRPr="00EA2BDC">
        <w:t>33</w:t>
      </w:r>
      <w:r w:rsidR="00617D71" w:rsidRPr="00EA2BDC">
        <w:t xml:space="preserve"> per cent, 1</w:t>
      </w:r>
      <w:r w:rsidR="00EA2BDC" w:rsidRPr="00EA2BDC">
        <w:t>28</w:t>
      </w:r>
      <w:r w:rsidR="00617D71" w:rsidRPr="00EA2BDC">
        <w:t xml:space="preserve"> per cent and 14</w:t>
      </w:r>
      <w:r w:rsidR="00EA2BDC" w:rsidRPr="00EA2BDC">
        <w:t>6</w:t>
      </w:r>
      <w:r w:rsidR="00617D71" w:rsidRPr="00EA2BDC">
        <w:t xml:space="preserve"> per cent respectively</w:t>
      </w:r>
      <w:r w:rsidR="0081259F" w:rsidRPr="00EA2BDC">
        <w:t xml:space="preserve">. </w:t>
      </w:r>
      <w:r w:rsidR="00EA4B8D" w:rsidRPr="00EA2BDC">
        <w:t>There is a</w:t>
      </w:r>
      <w:r w:rsidR="0081259F" w:rsidRPr="00EA2BDC">
        <w:t xml:space="preserve"> negative correlation between initial </w:t>
      </w:r>
      <w:r w:rsidRPr="00EA2BDC">
        <w:t xml:space="preserve">incomes </w:t>
      </w:r>
      <w:r w:rsidR="0081259F" w:rsidRPr="00EA2BDC">
        <w:t xml:space="preserve">and growth in incomes </w:t>
      </w:r>
      <w:r w:rsidRPr="00EA2BDC">
        <w:t xml:space="preserve">in the </w:t>
      </w:r>
      <w:r w:rsidR="00D17DF3">
        <w:t>ten</w:t>
      </w:r>
      <w:r w:rsidRPr="00EA2BDC">
        <w:t xml:space="preserve"> years following graduation by study area </w:t>
      </w:r>
      <w:r w:rsidR="0081259F" w:rsidRPr="00EA2BDC">
        <w:t>(-0.5</w:t>
      </w:r>
      <w:r w:rsidR="00EA2BDC" w:rsidRPr="00EA2BDC">
        <w:t>1</w:t>
      </w:r>
      <w:r w:rsidR="0081259F" w:rsidRPr="00EA2BDC">
        <w:t>).</w:t>
      </w:r>
      <w:r w:rsidR="00647C8C" w:rsidRPr="00EA2BDC">
        <w:t xml:space="preserve"> </w:t>
      </w:r>
      <w:r w:rsidR="00DE2C77" w:rsidRPr="00EA2BDC">
        <w:t xml:space="preserve">As noted earlier, graduates from study areas with lower initial incomes were more likely to be undertaking further study. </w:t>
      </w:r>
      <w:r w:rsidR="008F0508" w:rsidRPr="00EA2BDC">
        <w:t>I</w:t>
      </w:r>
      <w:r w:rsidR="00DE2C77" w:rsidRPr="00EA2BDC">
        <w:t xml:space="preserve">t appears further study </w:t>
      </w:r>
      <w:r w:rsidR="008C5B16" w:rsidRPr="00EA2BDC">
        <w:t xml:space="preserve">is of </w:t>
      </w:r>
      <w:r w:rsidR="00DE2C77" w:rsidRPr="00EA2BDC">
        <w:t>advantage</w:t>
      </w:r>
      <w:r w:rsidR="008C5B16" w:rsidRPr="00EA2BDC">
        <w:t xml:space="preserve"> to</w:t>
      </w:r>
      <w:r w:rsidR="00DE2C77" w:rsidRPr="00EA2BDC">
        <w:t xml:space="preserve"> graduates enabling </w:t>
      </w:r>
      <w:r w:rsidR="008C5B16" w:rsidRPr="00EA2BDC">
        <w:t>their incomes to grow more rapidly over time. There is a</w:t>
      </w:r>
      <w:r w:rsidR="00DE2C77" w:rsidRPr="00EA2BDC">
        <w:t xml:space="preserve"> strong relationship between further study and income growth between 2009-201</w:t>
      </w:r>
      <w:r w:rsidR="00EA2BDC" w:rsidRPr="00EA2BDC">
        <w:t>8</w:t>
      </w:r>
      <w:r w:rsidR="00DE2C77" w:rsidRPr="00EA2BDC">
        <w:t xml:space="preserve"> </w:t>
      </w:r>
      <w:r w:rsidR="00121A0C" w:rsidRPr="00FB7B5C">
        <w:rPr>
          <w:highlight w:val="yellow"/>
        </w:rPr>
        <w:br/>
      </w:r>
      <w:r w:rsidR="00DE2C77" w:rsidRPr="00D17DF3">
        <w:t>(correlation = 0.</w:t>
      </w:r>
      <w:r w:rsidR="00D17DF3" w:rsidRPr="00D17DF3">
        <w:t>66</w:t>
      </w:r>
      <w:r w:rsidR="00DE2C77" w:rsidRPr="00D17DF3">
        <w:t>)</w:t>
      </w:r>
      <w:r w:rsidR="00647C8C" w:rsidRPr="00D17DF3">
        <w:t xml:space="preserve">. </w:t>
      </w:r>
    </w:p>
    <w:p w14:paraId="0DD20042" w14:textId="77777777" w:rsidR="00121A0C" w:rsidRPr="00843974" w:rsidRDefault="00121A0C">
      <w:pPr>
        <w:rPr>
          <w:b/>
        </w:rPr>
      </w:pPr>
      <w:r w:rsidRPr="00FB7B5C">
        <w:rPr>
          <w:b/>
          <w:highlight w:val="yellow"/>
        </w:rPr>
        <w:br w:type="page"/>
      </w:r>
    </w:p>
    <w:p w14:paraId="4C608E9C" w14:textId="57615692" w:rsidR="0081259F" w:rsidRPr="00843974" w:rsidRDefault="007A75F3" w:rsidP="0027296B">
      <w:pPr>
        <w:spacing w:line="240" w:lineRule="auto"/>
        <w:rPr>
          <w:b/>
          <w:i/>
        </w:rPr>
      </w:pPr>
      <w:r w:rsidRPr="00843974">
        <w:rPr>
          <w:b/>
        </w:rPr>
        <w:lastRenderedPageBreak/>
        <w:t>Figure 2</w:t>
      </w:r>
      <w:r w:rsidR="00563F0C" w:rsidRPr="00843974">
        <w:rPr>
          <w:b/>
        </w:rPr>
        <w:t>7</w:t>
      </w:r>
      <w:r w:rsidRPr="00843974">
        <w:rPr>
          <w:b/>
        </w:rPr>
        <w:t xml:space="preserve">: </w:t>
      </w:r>
      <w:r w:rsidR="0081259F" w:rsidRPr="00843974">
        <w:rPr>
          <w:b/>
        </w:rPr>
        <w:t>2007 cohort of bachelor graduates, 2009 income (</w:t>
      </w:r>
      <w:r w:rsidR="00ED35AF" w:rsidRPr="00843974">
        <w:rPr>
          <w:b/>
        </w:rPr>
        <w:t>LHS, $</w:t>
      </w:r>
      <w:r w:rsidR="0081259F" w:rsidRPr="00843974">
        <w:rPr>
          <w:b/>
        </w:rPr>
        <w:t>) and 201</w:t>
      </w:r>
      <w:r w:rsidR="00843974" w:rsidRPr="00843974">
        <w:rPr>
          <w:b/>
        </w:rPr>
        <w:t>8</w:t>
      </w:r>
      <w:r w:rsidR="0081259F" w:rsidRPr="00843974">
        <w:rPr>
          <w:b/>
        </w:rPr>
        <w:t xml:space="preserve"> </w:t>
      </w:r>
      <w:r w:rsidR="008F0508" w:rsidRPr="00843974">
        <w:rPr>
          <w:b/>
        </w:rPr>
        <w:t xml:space="preserve">income </w:t>
      </w:r>
      <w:r w:rsidR="0081259F" w:rsidRPr="00843974">
        <w:rPr>
          <w:b/>
        </w:rPr>
        <w:t>(</w:t>
      </w:r>
      <w:r w:rsidR="00ED35AF" w:rsidRPr="00843974">
        <w:rPr>
          <w:b/>
        </w:rPr>
        <w:t xml:space="preserve">RHS, </w:t>
      </w:r>
      <w:r w:rsidR="00ED387E" w:rsidRPr="00843974">
        <w:rPr>
          <w:b/>
        </w:rPr>
        <w:t>$</w:t>
      </w:r>
      <w:r w:rsidR="0081259F" w:rsidRPr="00843974">
        <w:rPr>
          <w:b/>
        </w:rPr>
        <w:t xml:space="preserve">) </w:t>
      </w:r>
      <w:r w:rsidR="00121A0C" w:rsidRPr="00843974">
        <w:rPr>
          <w:b/>
        </w:rPr>
        <w:br/>
      </w:r>
      <w:r w:rsidR="0081259F" w:rsidRPr="00843974">
        <w:rPr>
          <w:b/>
        </w:rPr>
        <w:t>by study area</w:t>
      </w:r>
      <w:r w:rsidR="0001164D" w:rsidRPr="00843974">
        <w:rPr>
          <w:noProof/>
        </w:rPr>
        <w:t xml:space="preserve"> </w:t>
      </w:r>
      <w:r w:rsidR="003B1FA3">
        <w:rPr>
          <w:noProof/>
        </w:rPr>
        <w:drawing>
          <wp:inline distT="0" distB="0" distL="0" distR="0" wp14:anchorId="197B4051" wp14:editId="192FBC8E">
            <wp:extent cx="5962650" cy="4498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2650" cy="4498975"/>
                    </a:xfrm>
                    <a:prstGeom prst="rect">
                      <a:avLst/>
                    </a:prstGeom>
                    <a:noFill/>
                  </pic:spPr>
                </pic:pic>
              </a:graphicData>
            </a:graphic>
          </wp:inline>
        </w:drawing>
      </w:r>
      <w:r w:rsidR="0081259F" w:rsidRPr="00843974">
        <w:rPr>
          <w:i/>
          <w:sz w:val="18"/>
          <w:szCs w:val="18"/>
        </w:rPr>
        <w:t>Source: ATO administrative data</w:t>
      </w:r>
    </w:p>
    <w:p w14:paraId="2F4BDE13" w14:textId="04E744C6" w:rsidR="00ED27CF" w:rsidRPr="00CE7272" w:rsidRDefault="009A4607">
      <w:r w:rsidRPr="007148AF">
        <w:t>Figure 2</w:t>
      </w:r>
      <w:r w:rsidR="00563F0C" w:rsidRPr="007148AF">
        <w:t>8</w:t>
      </w:r>
      <w:r w:rsidRPr="007148AF">
        <w:t xml:space="preserve"> shows the median income of graduates </w:t>
      </w:r>
      <w:r w:rsidR="00467838" w:rsidRPr="007148AF">
        <w:t>ten</w:t>
      </w:r>
      <w:r w:rsidRPr="007148AF">
        <w:t xml:space="preserve"> years </w:t>
      </w:r>
      <w:r w:rsidR="00B934F4" w:rsidRPr="007148AF">
        <w:t>out</w:t>
      </w:r>
      <w:r w:rsidRPr="007148AF">
        <w:t xml:space="preserve"> by study area and the percentage of female graduates by study area. It shows</w:t>
      </w:r>
      <w:r w:rsidRPr="00467838">
        <w:t xml:space="preserve"> </w:t>
      </w:r>
      <w:r w:rsidR="001745D5">
        <w:t xml:space="preserve">there are proportionately fewer females in </w:t>
      </w:r>
      <w:r w:rsidRPr="00467838">
        <w:t>study areas with higher incomes over the longer term</w:t>
      </w:r>
      <w:r w:rsidR="001745D5">
        <w:t xml:space="preserve">, though the relationship is relatively weak. The correlation between </w:t>
      </w:r>
      <w:r w:rsidRPr="00467838">
        <w:t xml:space="preserve">income </w:t>
      </w:r>
      <w:r w:rsidR="00467838" w:rsidRPr="00467838">
        <w:t>ten</w:t>
      </w:r>
      <w:r w:rsidRPr="00467838">
        <w:t xml:space="preserve"> years out and the percentage of female graduates </w:t>
      </w:r>
      <w:r w:rsidR="001745D5">
        <w:t>=</w:t>
      </w:r>
      <w:r w:rsidRPr="00467838">
        <w:t xml:space="preserve"> -0.</w:t>
      </w:r>
      <w:r w:rsidR="00CE7272">
        <w:t>37</w:t>
      </w:r>
      <w:r w:rsidR="00B934F4" w:rsidRPr="00CE7272">
        <w:t>. Nevertheless, that relationship ha</w:t>
      </w:r>
      <w:r w:rsidR="001745D5">
        <w:t>s</w:t>
      </w:r>
      <w:r w:rsidR="00B934F4" w:rsidRPr="00CE7272">
        <w:t xml:space="preserve"> strengthened over time as the correlation between income one year out and the percentage of female graduates was lower (correlation = -0.09). </w:t>
      </w:r>
      <w:r w:rsidR="00924CD3">
        <w:t xml:space="preserve">Also, there tends to be proportionately more female graduates in study areas that experienced slower growth in incomes, such as Teacher Education and Nursing, though the relationship was relatively weak and negative (correlation = -0.38). </w:t>
      </w:r>
      <w:r w:rsidR="00B934F4" w:rsidRPr="007148AF">
        <w:t xml:space="preserve">Evidence shows male salaries </w:t>
      </w:r>
      <w:r w:rsidR="00924CD3">
        <w:t xml:space="preserve">have </w:t>
      </w:r>
      <w:r w:rsidR="00B934F4" w:rsidRPr="007148AF">
        <w:t xml:space="preserve">increased much faster than female salaries over time within each study area. This suggests factors beyond subject choice such as </w:t>
      </w:r>
      <w:r w:rsidR="005E1296" w:rsidRPr="007148AF">
        <w:t xml:space="preserve">such as occupation, age, experience, personal </w:t>
      </w:r>
      <w:proofErr w:type="gramStart"/>
      <w:r w:rsidR="005E1296" w:rsidRPr="007148AF">
        <w:t>factors</w:t>
      </w:r>
      <w:proofErr w:type="gramEnd"/>
      <w:r w:rsidR="005E1296" w:rsidRPr="007148AF">
        <w:t xml:space="preserve"> and possible inequalities within workplaces contribute to the gender gap in salaries over time.</w:t>
      </w:r>
    </w:p>
    <w:p w14:paraId="0C934BDB" w14:textId="77777777" w:rsidR="00121A0C" w:rsidRPr="00FB7B5C" w:rsidRDefault="00121A0C">
      <w:pPr>
        <w:rPr>
          <w:b/>
          <w:highlight w:val="yellow"/>
        </w:rPr>
      </w:pPr>
      <w:r w:rsidRPr="00FB7B5C">
        <w:rPr>
          <w:b/>
          <w:highlight w:val="yellow"/>
        </w:rPr>
        <w:br w:type="page"/>
      </w:r>
    </w:p>
    <w:p w14:paraId="7A7FDBFC" w14:textId="77777777" w:rsidR="007148AF" w:rsidRPr="007148AF" w:rsidRDefault="001D6CBA" w:rsidP="0027296B">
      <w:pPr>
        <w:spacing w:line="240" w:lineRule="auto"/>
        <w:rPr>
          <w:noProof/>
        </w:rPr>
      </w:pPr>
      <w:r w:rsidRPr="007148AF">
        <w:rPr>
          <w:b/>
        </w:rPr>
        <w:lastRenderedPageBreak/>
        <w:t>Figure 2</w:t>
      </w:r>
      <w:r w:rsidR="00563F0C" w:rsidRPr="007148AF">
        <w:rPr>
          <w:b/>
        </w:rPr>
        <w:t>8</w:t>
      </w:r>
      <w:r w:rsidRPr="007148AF">
        <w:rPr>
          <w:b/>
        </w:rPr>
        <w:t xml:space="preserve">: </w:t>
      </w:r>
      <w:r w:rsidR="001C01FC" w:rsidRPr="007148AF">
        <w:rPr>
          <w:b/>
        </w:rPr>
        <w:t>2007 cohort of bachelor graduates, 201</w:t>
      </w:r>
      <w:r w:rsidR="007148AF" w:rsidRPr="007148AF">
        <w:rPr>
          <w:b/>
        </w:rPr>
        <w:t>8</w:t>
      </w:r>
      <w:r w:rsidR="001C01FC" w:rsidRPr="007148AF">
        <w:rPr>
          <w:b/>
        </w:rPr>
        <w:t xml:space="preserve"> income (LHS, $) and </w:t>
      </w:r>
      <w:r w:rsidR="009A4607" w:rsidRPr="007148AF">
        <w:rPr>
          <w:b/>
        </w:rPr>
        <w:t>% female (RHS)</w:t>
      </w:r>
      <w:r w:rsidR="001C01FC" w:rsidRPr="007148AF">
        <w:rPr>
          <w:b/>
        </w:rPr>
        <w:t xml:space="preserve"> by study area</w:t>
      </w:r>
      <w:r w:rsidR="00121A0C" w:rsidRPr="007148AF">
        <w:rPr>
          <w:noProof/>
        </w:rPr>
        <w:t xml:space="preserve"> </w:t>
      </w:r>
    </w:p>
    <w:p w14:paraId="09D1D8F1" w14:textId="2EBF0EE2" w:rsidR="00314784" w:rsidRPr="007148AF" w:rsidRDefault="00C95541" w:rsidP="0027296B">
      <w:pPr>
        <w:spacing w:line="240" w:lineRule="auto"/>
        <w:rPr>
          <w:b/>
        </w:rPr>
      </w:pPr>
      <w:r>
        <w:rPr>
          <w:noProof/>
          <w:sz w:val="18"/>
          <w:szCs w:val="18"/>
        </w:rPr>
        <w:drawing>
          <wp:inline distT="0" distB="0" distL="0" distR="0" wp14:anchorId="13E386F3" wp14:editId="2EEAE793">
            <wp:extent cx="5771144" cy="4055165"/>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7517" cy="4094776"/>
                    </a:xfrm>
                    <a:prstGeom prst="rect">
                      <a:avLst/>
                    </a:prstGeom>
                    <a:noFill/>
                  </pic:spPr>
                </pic:pic>
              </a:graphicData>
            </a:graphic>
          </wp:inline>
        </w:drawing>
      </w:r>
      <w:r w:rsidR="00121A0C" w:rsidRPr="007148AF">
        <w:rPr>
          <w:noProof/>
        </w:rPr>
        <w:br/>
      </w:r>
      <w:r w:rsidR="00314784" w:rsidRPr="007148AF">
        <w:rPr>
          <w:sz w:val="18"/>
          <w:szCs w:val="18"/>
        </w:rPr>
        <w:t>Source: ATO administrative data</w:t>
      </w:r>
    </w:p>
    <w:p w14:paraId="527C5ADC" w14:textId="2B2326FD" w:rsidR="0012404C" w:rsidRPr="001C4789" w:rsidRDefault="00C21278">
      <w:r w:rsidRPr="001C4789">
        <w:t xml:space="preserve">Older graduates </w:t>
      </w:r>
      <w:r w:rsidR="00FC3FAE" w:rsidRPr="001C4789">
        <w:t xml:space="preserve">immediately following graduation, as noted above, are more likely to </w:t>
      </w:r>
      <w:r w:rsidR="002D5AAE" w:rsidRPr="001C4789">
        <w:t xml:space="preserve">have </w:t>
      </w:r>
      <w:r w:rsidR="00FC3FAE" w:rsidRPr="001C4789">
        <w:t>an ongoing relationship with an employer and the labour market and this is reflected in higher earnings, as shown by Figure 2</w:t>
      </w:r>
      <w:r w:rsidR="00563F0C" w:rsidRPr="001C4789">
        <w:t>9</w:t>
      </w:r>
      <w:r w:rsidR="00FC3FAE" w:rsidRPr="001C4789">
        <w:t xml:space="preserve">. However, in the decade following graduation, graduates aged under 30 experience faster growth in income increasing by </w:t>
      </w:r>
      <w:r w:rsidR="001C4789" w:rsidRPr="001C4789">
        <w:t xml:space="preserve">91 </w:t>
      </w:r>
      <w:r w:rsidR="00FC3FAE" w:rsidRPr="001C4789">
        <w:t xml:space="preserve">per cent in comparison with </w:t>
      </w:r>
      <w:r w:rsidR="001C4789" w:rsidRPr="001C4789">
        <w:t>73</w:t>
      </w:r>
      <w:r w:rsidR="00FC3FAE" w:rsidRPr="001C4789">
        <w:t xml:space="preserve"> per cent for graduates aged 30 and over. </w:t>
      </w:r>
      <w:r w:rsidR="002D61E0" w:rsidRPr="001C4789">
        <w:t>Ten</w:t>
      </w:r>
      <w:r w:rsidR="00FC3FAE" w:rsidRPr="001C4789">
        <w:t xml:space="preserve"> years after graduation the median income of younger graduates, $</w:t>
      </w:r>
      <w:r w:rsidR="001C4789" w:rsidRPr="001C4789">
        <w:t>82,1</w:t>
      </w:r>
      <w:r w:rsidR="00FC3FAE" w:rsidRPr="001C4789">
        <w:t xml:space="preserve">00 has almost </w:t>
      </w:r>
      <w:r w:rsidR="008B3B63" w:rsidRPr="001C4789">
        <w:t xml:space="preserve">recovered to be just below that </w:t>
      </w:r>
      <w:r w:rsidR="00FC3FAE" w:rsidRPr="001C4789">
        <w:t>of older graduates, $</w:t>
      </w:r>
      <w:r w:rsidR="001C4789" w:rsidRPr="001C4789">
        <w:t>82,4</w:t>
      </w:r>
      <w:r w:rsidR="00FC3FAE" w:rsidRPr="001C4789">
        <w:t>00. Immediately following graduation older graduates have greater dispersion in their incomes</w:t>
      </w:r>
      <w:r w:rsidR="00BA4500" w:rsidRPr="001C4789">
        <w:rPr>
          <w:rStyle w:val="FootnoteReference"/>
        </w:rPr>
        <w:footnoteReference w:id="4"/>
      </w:r>
      <w:r w:rsidR="00FC3FAE" w:rsidRPr="001C4789">
        <w:t xml:space="preserve"> However, </w:t>
      </w:r>
      <w:r w:rsidR="002D61E0" w:rsidRPr="001C4789">
        <w:t>ten</w:t>
      </w:r>
      <w:r w:rsidR="00FC3FAE" w:rsidRPr="001C4789">
        <w:t xml:space="preserve"> years after graduation, </w:t>
      </w:r>
      <w:r w:rsidR="001C4789" w:rsidRPr="001C4789">
        <w:t xml:space="preserve">this has been reversed as younger graduates have greater </w:t>
      </w:r>
      <w:r w:rsidR="00FC3FAE" w:rsidRPr="001C4789">
        <w:t xml:space="preserve">variation in incomes </w:t>
      </w:r>
      <w:r w:rsidR="001C4789" w:rsidRPr="001C4789">
        <w:t>than</w:t>
      </w:r>
      <w:r w:rsidR="00FC3FAE" w:rsidRPr="001C4789">
        <w:t xml:space="preserve"> older graduates, as shown by Figure </w:t>
      </w:r>
      <w:r w:rsidR="00563F0C" w:rsidRPr="001C4789">
        <w:t>30</w:t>
      </w:r>
      <w:r w:rsidR="00FC3FAE" w:rsidRPr="001C4789">
        <w:t xml:space="preserve">. </w:t>
      </w:r>
    </w:p>
    <w:p w14:paraId="1DE34374" w14:textId="17A4DA10" w:rsidR="000E77A8" w:rsidRPr="000E77A8" w:rsidRDefault="00F40CB0" w:rsidP="009A0031">
      <w:pPr>
        <w:rPr>
          <w:noProof/>
        </w:rPr>
      </w:pPr>
      <w:r w:rsidRPr="000E77A8">
        <w:rPr>
          <w:b/>
        </w:rPr>
        <w:lastRenderedPageBreak/>
        <w:t>Figure 2</w:t>
      </w:r>
      <w:r w:rsidR="00563F0C" w:rsidRPr="000E77A8">
        <w:rPr>
          <w:b/>
        </w:rPr>
        <w:t>9</w:t>
      </w:r>
      <w:r w:rsidRPr="000E77A8">
        <w:rPr>
          <w:b/>
        </w:rPr>
        <w:t xml:space="preserve">: </w:t>
      </w:r>
      <w:bookmarkStart w:id="28" w:name="_Hlk75959512"/>
      <w:r w:rsidR="00E26809" w:rsidRPr="00B44626">
        <w:rPr>
          <w:b/>
        </w:rPr>
        <w:t xml:space="preserve">Median income of 2007 cohort of bachelor graduates between one and ten years after graduation by </w:t>
      </w:r>
      <w:r w:rsidR="00E26809">
        <w:rPr>
          <w:b/>
        </w:rPr>
        <w:t>age</w:t>
      </w:r>
      <w:r w:rsidR="00E26809" w:rsidRPr="00B44626">
        <w:rPr>
          <w:b/>
        </w:rPr>
        <w:t xml:space="preserve">, </w:t>
      </w:r>
      <w:r w:rsidR="00595EBF">
        <w:rPr>
          <w:noProof/>
        </w:rPr>
        <w:t>$</w:t>
      </w:r>
      <w:bookmarkEnd w:id="28"/>
      <w:r w:rsidR="008862CA">
        <w:rPr>
          <w:noProof/>
        </w:rPr>
        <w:drawing>
          <wp:inline distT="0" distB="0" distL="0" distR="0" wp14:anchorId="3A92E5F4" wp14:editId="616C7EE0">
            <wp:extent cx="5391150" cy="296291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962910"/>
                    </a:xfrm>
                    <a:prstGeom prst="rect">
                      <a:avLst/>
                    </a:prstGeom>
                    <a:noFill/>
                  </pic:spPr>
                </pic:pic>
              </a:graphicData>
            </a:graphic>
          </wp:inline>
        </w:drawing>
      </w:r>
    </w:p>
    <w:p w14:paraId="07B68470" w14:textId="3053E775" w:rsidR="009A0031" w:rsidRPr="000E77A8" w:rsidRDefault="009A0031" w:rsidP="009A0031">
      <w:pPr>
        <w:rPr>
          <w:b/>
          <w:i/>
        </w:rPr>
      </w:pPr>
      <w:r w:rsidRPr="000E77A8">
        <w:rPr>
          <w:i/>
          <w:sz w:val="18"/>
          <w:szCs w:val="18"/>
        </w:rPr>
        <w:t>Source: ATO administrative data</w:t>
      </w:r>
    </w:p>
    <w:p w14:paraId="7642F7BC" w14:textId="77777777" w:rsidR="00153946" w:rsidRDefault="009A0031" w:rsidP="0027296B">
      <w:pPr>
        <w:spacing w:line="240" w:lineRule="auto"/>
        <w:rPr>
          <w:noProof/>
        </w:rPr>
      </w:pPr>
      <w:r w:rsidRPr="00F658A8">
        <w:rPr>
          <w:b/>
        </w:rPr>
        <w:t xml:space="preserve">Figure </w:t>
      </w:r>
      <w:r w:rsidR="00563F0C" w:rsidRPr="00F658A8">
        <w:rPr>
          <w:b/>
        </w:rPr>
        <w:t>30</w:t>
      </w:r>
      <w:r w:rsidRPr="00F658A8">
        <w:rPr>
          <w:b/>
        </w:rPr>
        <w:t xml:space="preserve">: </w:t>
      </w:r>
      <w:r w:rsidR="007E6DC4" w:rsidRPr="00F658A8">
        <w:rPr>
          <w:b/>
        </w:rPr>
        <w:t xml:space="preserve">Interquartile </w:t>
      </w:r>
      <w:r w:rsidR="003E54F9">
        <w:rPr>
          <w:b/>
        </w:rPr>
        <w:t>ratio</w:t>
      </w:r>
      <w:r w:rsidR="007E6DC4" w:rsidRPr="00F658A8">
        <w:rPr>
          <w:b/>
        </w:rPr>
        <w:t xml:space="preserve"> of</w:t>
      </w:r>
      <w:r w:rsidRPr="00F658A8">
        <w:rPr>
          <w:b/>
        </w:rPr>
        <w:t xml:space="preserve"> income</w:t>
      </w:r>
      <w:r w:rsidR="007E6DC4" w:rsidRPr="00F658A8">
        <w:rPr>
          <w:b/>
        </w:rPr>
        <w:t>s</w:t>
      </w:r>
      <w:r w:rsidRPr="00F658A8">
        <w:rPr>
          <w:b/>
        </w:rPr>
        <w:t xml:space="preserve"> of 2007 cohort of bachelor graduates between one and </w:t>
      </w:r>
      <w:r w:rsidR="00F658A8" w:rsidRPr="00F658A8">
        <w:rPr>
          <w:b/>
        </w:rPr>
        <w:t>ten</w:t>
      </w:r>
      <w:r w:rsidRPr="00F658A8">
        <w:rPr>
          <w:b/>
        </w:rPr>
        <w:t xml:space="preserve"> years after graduation by age</w:t>
      </w:r>
      <w:r w:rsidR="00121A0C" w:rsidRPr="00F658A8">
        <w:rPr>
          <w:noProof/>
        </w:rPr>
        <w:t xml:space="preserve"> </w:t>
      </w:r>
    </w:p>
    <w:p w14:paraId="0003805A" w14:textId="2C2FAA86" w:rsidR="009A0031" w:rsidRPr="00F658A8" w:rsidRDefault="008862CA" w:rsidP="0027296B">
      <w:pPr>
        <w:spacing w:line="240" w:lineRule="auto"/>
        <w:rPr>
          <w:i/>
          <w:sz w:val="18"/>
          <w:szCs w:val="18"/>
        </w:rPr>
      </w:pPr>
      <w:r>
        <w:rPr>
          <w:i/>
          <w:noProof/>
          <w:sz w:val="18"/>
          <w:szCs w:val="18"/>
        </w:rPr>
        <w:drawing>
          <wp:inline distT="0" distB="0" distL="0" distR="0" wp14:anchorId="3C7F40E5" wp14:editId="7C7D68FE">
            <wp:extent cx="5429250" cy="2962910"/>
            <wp:effectExtent l="0" t="0" r="0"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0" cy="2962910"/>
                    </a:xfrm>
                    <a:prstGeom prst="rect">
                      <a:avLst/>
                    </a:prstGeom>
                    <a:noFill/>
                  </pic:spPr>
                </pic:pic>
              </a:graphicData>
            </a:graphic>
          </wp:inline>
        </w:drawing>
      </w:r>
      <w:r w:rsidR="00EB6348">
        <w:rPr>
          <w:noProof/>
        </w:rPr>
        <w:br/>
      </w:r>
      <w:r w:rsidR="009A0031" w:rsidRPr="00F658A8">
        <w:rPr>
          <w:i/>
          <w:sz w:val="18"/>
          <w:szCs w:val="18"/>
        </w:rPr>
        <w:t>Source: ATO administrative data</w:t>
      </w:r>
    </w:p>
    <w:p w14:paraId="215FB0FF" w14:textId="11AB3DF5" w:rsidR="009F5260" w:rsidRPr="00AB6D4A" w:rsidRDefault="009F5260" w:rsidP="009F5260">
      <w:r w:rsidRPr="00AB6D4A">
        <w:t>Graduates from a non-English speaking background have</w:t>
      </w:r>
      <w:r w:rsidR="00AB6D4A" w:rsidRPr="00AB6D4A">
        <w:t xml:space="preserve"> slightly</w:t>
      </w:r>
      <w:r w:rsidRPr="00AB6D4A">
        <w:t xml:space="preserve"> lower incomes </w:t>
      </w:r>
      <w:r w:rsidR="00AB6D4A" w:rsidRPr="00AB6D4A">
        <w:t xml:space="preserve">for up to three years </w:t>
      </w:r>
      <w:r w:rsidRPr="00AB6D4A">
        <w:t>following graduation but thereafter they have higher incomes, as shown by Figure 3</w:t>
      </w:r>
      <w:r w:rsidR="00563F0C" w:rsidRPr="00AB6D4A">
        <w:t>1</w:t>
      </w:r>
      <w:r w:rsidRPr="00AB6D4A">
        <w:t xml:space="preserve">. In the </w:t>
      </w:r>
      <w:r w:rsidR="00AB6D4A" w:rsidRPr="00AB6D4A">
        <w:t>ten</w:t>
      </w:r>
      <w:r w:rsidRPr="00AB6D4A">
        <w:t xml:space="preserve"> years following graduation, the median income of non-English speaking graduates increased faster by 9</w:t>
      </w:r>
      <w:r w:rsidR="00AB6D4A" w:rsidRPr="00AB6D4A">
        <w:t>5</w:t>
      </w:r>
      <w:r w:rsidRPr="00AB6D4A">
        <w:t xml:space="preserve"> per cent to $8</w:t>
      </w:r>
      <w:r w:rsidR="00AB6D4A" w:rsidRPr="00AB6D4A">
        <w:t>4</w:t>
      </w:r>
      <w:r w:rsidRPr="00AB6D4A">
        <w:t>,</w:t>
      </w:r>
      <w:r w:rsidR="00AB6D4A" w:rsidRPr="00AB6D4A">
        <w:t>1</w:t>
      </w:r>
      <w:r w:rsidRPr="00AB6D4A">
        <w:t xml:space="preserve">00. English speaking graduates experienced slower growth in median income increasing by </w:t>
      </w:r>
      <w:r w:rsidR="00AB6D4A" w:rsidRPr="00AB6D4A">
        <w:t>87</w:t>
      </w:r>
      <w:r w:rsidRPr="00AB6D4A">
        <w:t xml:space="preserve"> per cent so that </w:t>
      </w:r>
      <w:r w:rsidR="00AB6D4A" w:rsidRPr="00AB6D4A">
        <w:t>ten</w:t>
      </w:r>
      <w:r w:rsidRPr="00AB6D4A">
        <w:t xml:space="preserve"> years after graduation they had a median income of $8</w:t>
      </w:r>
      <w:r w:rsidR="00AB6D4A" w:rsidRPr="00AB6D4A">
        <w:t>1</w:t>
      </w:r>
      <w:r w:rsidRPr="00AB6D4A">
        <w:t>,</w:t>
      </w:r>
      <w:r w:rsidR="00AB6D4A" w:rsidRPr="00AB6D4A">
        <w:t>9</w:t>
      </w:r>
      <w:r w:rsidRPr="00AB6D4A">
        <w:t xml:space="preserve">00. </w:t>
      </w:r>
      <w:r w:rsidR="00E26809">
        <w:t xml:space="preserve">While </w:t>
      </w:r>
      <w:r w:rsidR="005D66F8">
        <w:t>n</w:t>
      </w:r>
      <w:r w:rsidRPr="00AB6D4A">
        <w:t xml:space="preserve">on-English speaking graduates </w:t>
      </w:r>
      <w:r w:rsidR="00E26809">
        <w:t xml:space="preserve">have lower variation in their incomes for up to three years following graduation, thereafter they </w:t>
      </w:r>
      <w:r w:rsidRPr="00AB6D4A">
        <w:t>experience greater variation in their incomes, as shown by Figure 3</w:t>
      </w:r>
      <w:r w:rsidR="00563F0C" w:rsidRPr="00AB6D4A">
        <w:t>2</w:t>
      </w:r>
      <w:r w:rsidRPr="00AB6D4A">
        <w:t>.</w:t>
      </w:r>
    </w:p>
    <w:p w14:paraId="6F15F83C" w14:textId="1650455D" w:rsidR="009F5260" w:rsidRPr="002C3C97" w:rsidRDefault="009F5260" w:rsidP="009F5260">
      <w:pPr>
        <w:rPr>
          <w:b/>
        </w:rPr>
      </w:pPr>
      <w:r w:rsidRPr="00AC1B7E">
        <w:rPr>
          <w:b/>
        </w:rPr>
        <w:lastRenderedPageBreak/>
        <w:t>Figure 3</w:t>
      </w:r>
      <w:r w:rsidR="00563F0C" w:rsidRPr="00AC1B7E">
        <w:rPr>
          <w:b/>
        </w:rPr>
        <w:t>1</w:t>
      </w:r>
      <w:r w:rsidRPr="00AC1B7E">
        <w:rPr>
          <w:b/>
        </w:rPr>
        <w:t xml:space="preserve">: </w:t>
      </w:r>
      <w:r w:rsidR="00595EBF" w:rsidRPr="00B44626">
        <w:rPr>
          <w:b/>
        </w:rPr>
        <w:t xml:space="preserve">Median income of 2007 cohort of bachelor graduates between one and ten years after graduation by </w:t>
      </w:r>
      <w:r w:rsidR="00595EBF">
        <w:rPr>
          <w:b/>
        </w:rPr>
        <w:t>language background</w:t>
      </w:r>
      <w:r w:rsidR="00595EBF" w:rsidRPr="00B44626">
        <w:rPr>
          <w:b/>
        </w:rPr>
        <w:t xml:space="preserve">, </w:t>
      </w:r>
      <w:r w:rsidR="00595EBF">
        <w:rPr>
          <w:noProof/>
        </w:rPr>
        <w:t>$</w:t>
      </w:r>
      <w:r w:rsidR="008862CA">
        <w:rPr>
          <w:noProof/>
        </w:rPr>
        <w:drawing>
          <wp:inline distT="0" distB="0" distL="0" distR="0" wp14:anchorId="74EEDEA0" wp14:editId="13EBA3DA">
            <wp:extent cx="5429250" cy="3176270"/>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0" cy="3176270"/>
                    </a:xfrm>
                    <a:prstGeom prst="rect">
                      <a:avLst/>
                    </a:prstGeom>
                    <a:noFill/>
                  </pic:spPr>
                </pic:pic>
              </a:graphicData>
            </a:graphic>
          </wp:inline>
        </w:drawing>
      </w:r>
      <w:r w:rsidR="002C3C97">
        <w:rPr>
          <w:b/>
        </w:rPr>
        <w:br/>
      </w:r>
      <w:r w:rsidRPr="00AC1B7E">
        <w:rPr>
          <w:i/>
          <w:sz w:val="18"/>
          <w:szCs w:val="18"/>
        </w:rPr>
        <w:t>Source</w:t>
      </w:r>
      <w:r w:rsidRPr="00AB6D4A">
        <w:rPr>
          <w:i/>
          <w:sz w:val="18"/>
          <w:szCs w:val="18"/>
        </w:rPr>
        <w:t>: ATO administrative data</w:t>
      </w:r>
    </w:p>
    <w:p w14:paraId="38E0F60B" w14:textId="16C546B2" w:rsidR="009F5260" w:rsidRPr="00AB6D4A" w:rsidRDefault="009F5260" w:rsidP="0027296B">
      <w:pPr>
        <w:spacing w:before="240" w:line="240" w:lineRule="auto"/>
        <w:rPr>
          <w:i/>
        </w:rPr>
      </w:pPr>
      <w:r w:rsidRPr="00AB6D4A">
        <w:rPr>
          <w:b/>
        </w:rPr>
        <w:t>Figure 3</w:t>
      </w:r>
      <w:r w:rsidR="00563F0C" w:rsidRPr="00AB6D4A">
        <w:rPr>
          <w:b/>
        </w:rPr>
        <w:t>2</w:t>
      </w:r>
      <w:r w:rsidRPr="00AB6D4A">
        <w:rPr>
          <w:b/>
        </w:rPr>
        <w:t xml:space="preserve">: </w:t>
      </w:r>
      <w:r w:rsidR="007E6DC4" w:rsidRPr="00AB6D4A">
        <w:rPr>
          <w:b/>
        </w:rPr>
        <w:t xml:space="preserve">Interquartile </w:t>
      </w:r>
      <w:r w:rsidR="003E54F9">
        <w:rPr>
          <w:b/>
        </w:rPr>
        <w:t>ratio</w:t>
      </w:r>
      <w:r w:rsidR="007E6DC4" w:rsidRPr="00AB6D4A">
        <w:rPr>
          <w:b/>
        </w:rPr>
        <w:t xml:space="preserve"> of incomes</w:t>
      </w:r>
      <w:r w:rsidRPr="00AB6D4A">
        <w:rPr>
          <w:b/>
        </w:rPr>
        <w:t xml:space="preserve"> of 2007 cohort of bachelor graduates between one and </w:t>
      </w:r>
      <w:r w:rsidR="00AC1B7E" w:rsidRPr="00AB6D4A">
        <w:rPr>
          <w:b/>
        </w:rPr>
        <w:t>ten</w:t>
      </w:r>
      <w:r w:rsidRPr="00AB6D4A">
        <w:rPr>
          <w:b/>
        </w:rPr>
        <w:t xml:space="preserve"> years after graduation by language background</w:t>
      </w:r>
      <w:r w:rsidR="008862CA">
        <w:rPr>
          <w:b/>
          <w:noProof/>
        </w:rPr>
        <w:drawing>
          <wp:inline distT="0" distB="0" distL="0" distR="0" wp14:anchorId="7954D05D" wp14:editId="741ECBFC">
            <wp:extent cx="5410200" cy="30861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3086100"/>
                    </a:xfrm>
                    <a:prstGeom prst="rect">
                      <a:avLst/>
                    </a:prstGeom>
                    <a:noFill/>
                  </pic:spPr>
                </pic:pic>
              </a:graphicData>
            </a:graphic>
          </wp:inline>
        </w:drawing>
      </w:r>
      <w:r w:rsidR="008828F8">
        <w:rPr>
          <w:b/>
        </w:rPr>
        <w:br/>
      </w:r>
      <w:r w:rsidRPr="00AB6D4A">
        <w:rPr>
          <w:i/>
          <w:sz w:val="18"/>
          <w:szCs w:val="18"/>
        </w:rPr>
        <w:t>Source: ATO administrative data</w:t>
      </w:r>
    </w:p>
    <w:p w14:paraId="294BD6F2" w14:textId="5EBA4763" w:rsidR="00E451C5" w:rsidRPr="00476384" w:rsidRDefault="00E451C5" w:rsidP="009A0031">
      <w:bookmarkStart w:id="29" w:name="_Hlk43205938"/>
      <w:r w:rsidRPr="00581588">
        <w:t xml:space="preserve">Immediately following graduation Indigenous graduates have a higher median income than non-Indigenous graduates but that advantage disappears over time, as shown by Figure </w:t>
      </w:r>
      <w:r w:rsidR="007A7E58" w:rsidRPr="00581588">
        <w:t>3</w:t>
      </w:r>
      <w:r w:rsidR="00563F0C" w:rsidRPr="00581588">
        <w:t>3</w:t>
      </w:r>
      <w:r w:rsidRPr="00581588">
        <w:t xml:space="preserve">. In the </w:t>
      </w:r>
      <w:r w:rsidR="00581588" w:rsidRPr="00581588">
        <w:t>ten</w:t>
      </w:r>
      <w:r w:rsidRPr="00581588">
        <w:t xml:space="preserve"> years following graduation, the median income of Indigenous graduates increased by 7</w:t>
      </w:r>
      <w:r w:rsidR="00581588" w:rsidRPr="00581588">
        <w:t>6</w:t>
      </w:r>
      <w:r w:rsidRPr="00581588">
        <w:t xml:space="preserve"> per cent to $</w:t>
      </w:r>
      <w:r w:rsidR="00581588" w:rsidRPr="00581588">
        <w:t>82</w:t>
      </w:r>
      <w:r w:rsidRPr="00581588">
        <w:t>,</w:t>
      </w:r>
      <w:r w:rsidR="00581588" w:rsidRPr="00581588">
        <w:t>5</w:t>
      </w:r>
      <w:r w:rsidRPr="00581588">
        <w:t>00. Non-Indigenous graduates experienced faster growth in median income increasing by 8</w:t>
      </w:r>
      <w:r w:rsidR="00581588" w:rsidRPr="00581588">
        <w:t>8</w:t>
      </w:r>
      <w:r w:rsidRPr="00581588">
        <w:t xml:space="preserve"> per cent so that </w:t>
      </w:r>
      <w:r w:rsidR="00581588" w:rsidRPr="00581588">
        <w:t>ten</w:t>
      </w:r>
      <w:r w:rsidRPr="00581588">
        <w:t xml:space="preserve"> years after graduation they had a median income of $8</w:t>
      </w:r>
      <w:r w:rsidR="00581588" w:rsidRPr="00581588">
        <w:t>2</w:t>
      </w:r>
      <w:r w:rsidRPr="00581588">
        <w:t>,</w:t>
      </w:r>
      <w:r w:rsidR="00E26809">
        <w:t>2</w:t>
      </w:r>
      <w:r w:rsidRPr="00581588">
        <w:t xml:space="preserve">00. Non-Indigenous graduates generally experience greater variation in their incomes in the </w:t>
      </w:r>
      <w:proofErr w:type="gramStart"/>
      <w:r w:rsidR="00581588" w:rsidRPr="00581588">
        <w:t>ten</w:t>
      </w:r>
      <w:r w:rsidRPr="00581588">
        <w:t xml:space="preserve"> year</w:t>
      </w:r>
      <w:proofErr w:type="gramEnd"/>
      <w:r w:rsidRPr="00581588">
        <w:t xml:space="preserve"> period following graduation, as shown by Fi</w:t>
      </w:r>
      <w:r w:rsidRPr="00476384">
        <w:t xml:space="preserve">gure </w:t>
      </w:r>
      <w:r w:rsidR="007A7E58" w:rsidRPr="00476384">
        <w:t>3</w:t>
      </w:r>
      <w:r w:rsidR="00563F0C" w:rsidRPr="00476384">
        <w:t>4</w:t>
      </w:r>
      <w:r w:rsidRPr="00476384">
        <w:t>.</w:t>
      </w:r>
    </w:p>
    <w:bookmarkEnd w:id="29"/>
    <w:p w14:paraId="5D81B84F" w14:textId="4AA77300" w:rsidR="009A0031" w:rsidRPr="00476384" w:rsidRDefault="009A0031" w:rsidP="009A0031">
      <w:pPr>
        <w:rPr>
          <w:b/>
          <w:i/>
        </w:rPr>
      </w:pPr>
      <w:r w:rsidRPr="00476384">
        <w:rPr>
          <w:b/>
        </w:rPr>
        <w:lastRenderedPageBreak/>
        <w:t xml:space="preserve">Figure </w:t>
      </w:r>
      <w:r w:rsidR="007A7E58" w:rsidRPr="00476384">
        <w:rPr>
          <w:b/>
        </w:rPr>
        <w:t>3</w:t>
      </w:r>
      <w:r w:rsidR="00563F0C" w:rsidRPr="00476384">
        <w:rPr>
          <w:b/>
        </w:rPr>
        <w:t>3</w:t>
      </w:r>
      <w:r w:rsidRPr="00476384">
        <w:rPr>
          <w:b/>
        </w:rPr>
        <w:t xml:space="preserve">: </w:t>
      </w:r>
      <w:r w:rsidR="00595EBF" w:rsidRPr="00B44626">
        <w:rPr>
          <w:b/>
        </w:rPr>
        <w:t xml:space="preserve">Median income of 2007 cohort of bachelor graduates between one and ten years after graduation by </w:t>
      </w:r>
      <w:r w:rsidR="00595EBF">
        <w:rPr>
          <w:b/>
        </w:rPr>
        <w:t>Indigenous status</w:t>
      </w:r>
      <w:r w:rsidR="00595EBF" w:rsidRPr="00B44626">
        <w:rPr>
          <w:b/>
        </w:rPr>
        <w:t xml:space="preserve">, </w:t>
      </w:r>
      <w:r w:rsidR="008862CA">
        <w:rPr>
          <w:b/>
          <w:noProof/>
        </w:rPr>
        <w:drawing>
          <wp:inline distT="0" distB="0" distL="0" distR="0" wp14:anchorId="33976C18" wp14:editId="15379EFC">
            <wp:extent cx="5248275" cy="301752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8275" cy="3017520"/>
                    </a:xfrm>
                    <a:prstGeom prst="rect">
                      <a:avLst/>
                    </a:prstGeom>
                    <a:noFill/>
                  </pic:spPr>
                </pic:pic>
              </a:graphicData>
            </a:graphic>
          </wp:inline>
        </w:drawing>
      </w:r>
      <w:r w:rsidR="00595EBF">
        <w:rPr>
          <w:noProof/>
        </w:rPr>
        <w:t>$</w:t>
      </w:r>
      <w:r w:rsidR="00476384">
        <w:rPr>
          <w:noProof/>
        </w:rPr>
        <w:br/>
      </w:r>
      <w:r w:rsidRPr="00476384">
        <w:rPr>
          <w:i/>
          <w:sz w:val="18"/>
          <w:szCs w:val="18"/>
        </w:rPr>
        <w:t>Source: ATO administrative data</w:t>
      </w:r>
    </w:p>
    <w:p w14:paraId="5488A9F5" w14:textId="5C787A30" w:rsidR="009A0031" w:rsidRPr="00476384" w:rsidRDefault="009A0031" w:rsidP="0027296B">
      <w:pPr>
        <w:spacing w:before="240" w:line="240" w:lineRule="auto"/>
        <w:rPr>
          <w:noProof/>
        </w:rPr>
      </w:pPr>
      <w:r w:rsidRPr="00476384">
        <w:rPr>
          <w:b/>
        </w:rPr>
        <w:t xml:space="preserve">Figure </w:t>
      </w:r>
      <w:r w:rsidR="007A7E58" w:rsidRPr="00476384">
        <w:rPr>
          <w:b/>
        </w:rPr>
        <w:t>3</w:t>
      </w:r>
      <w:r w:rsidR="00563F0C" w:rsidRPr="00476384">
        <w:rPr>
          <w:b/>
        </w:rPr>
        <w:t>4</w:t>
      </w:r>
      <w:r w:rsidRPr="00476384">
        <w:rPr>
          <w:b/>
        </w:rPr>
        <w:t xml:space="preserve">: </w:t>
      </w:r>
      <w:r w:rsidR="007E6DC4" w:rsidRPr="00476384">
        <w:rPr>
          <w:b/>
        </w:rPr>
        <w:t xml:space="preserve">Interquartile </w:t>
      </w:r>
      <w:r w:rsidR="00595EBF">
        <w:rPr>
          <w:b/>
        </w:rPr>
        <w:t>ratio</w:t>
      </w:r>
      <w:r w:rsidR="007E6DC4" w:rsidRPr="00476384">
        <w:rPr>
          <w:b/>
        </w:rPr>
        <w:t xml:space="preserve"> of incomes</w:t>
      </w:r>
      <w:r w:rsidRPr="00476384">
        <w:rPr>
          <w:b/>
        </w:rPr>
        <w:t xml:space="preserve"> of 2007 cohort of bachelor graduates between one and </w:t>
      </w:r>
      <w:r w:rsidR="00476384" w:rsidRPr="00476384">
        <w:rPr>
          <w:b/>
        </w:rPr>
        <w:t>ten</w:t>
      </w:r>
      <w:r w:rsidRPr="00476384">
        <w:rPr>
          <w:b/>
        </w:rPr>
        <w:t xml:space="preserve"> years after graduation by Indigenous status</w:t>
      </w:r>
      <w:r w:rsidR="00FA104A">
        <w:rPr>
          <w:b/>
          <w:noProof/>
        </w:rPr>
        <w:drawing>
          <wp:inline distT="0" distB="0" distL="0" distR="0" wp14:anchorId="648A0EC5" wp14:editId="2EBB9D4D">
            <wp:extent cx="5200650" cy="30175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00650" cy="3017520"/>
                    </a:xfrm>
                    <a:prstGeom prst="rect">
                      <a:avLst/>
                    </a:prstGeom>
                    <a:noFill/>
                  </pic:spPr>
                </pic:pic>
              </a:graphicData>
            </a:graphic>
          </wp:inline>
        </w:drawing>
      </w:r>
      <w:r w:rsidR="00435394" w:rsidRPr="00476384">
        <w:rPr>
          <w:noProof/>
        </w:rPr>
        <w:t xml:space="preserve"> </w:t>
      </w:r>
      <w:r w:rsidR="00476384">
        <w:rPr>
          <w:noProof/>
        </w:rPr>
        <w:br/>
      </w:r>
      <w:r w:rsidRPr="00476384">
        <w:rPr>
          <w:i/>
          <w:sz w:val="18"/>
          <w:szCs w:val="18"/>
        </w:rPr>
        <w:t>Source: ATO administrative data</w:t>
      </w:r>
    </w:p>
    <w:p w14:paraId="19ECEE21" w14:textId="31192BEA" w:rsidR="009A0031" w:rsidRPr="004033A5" w:rsidRDefault="00684CD9" w:rsidP="009A0031">
      <w:r w:rsidRPr="00F276A1">
        <w:t xml:space="preserve">Graduates with a </w:t>
      </w:r>
      <w:proofErr w:type="gramStart"/>
      <w:r w:rsidRPr="00F276A1">
        <w:t>reported disability experience lower income</w:t>
      </w:r>
      <w:r w:rsidR="008332B1" w:rsidRPr="00F276A1">
        <w:t>s</w:t>
      </w:r>
      <w:proofErr w:type="gramEnd"/>
      <w:r w:rsidRPr="00F276A1">
        <w:t xml:space="preserve"> immediately following graduation </w:t>
      </w:r>
      <w:r w:rsidR="00370CA2" w:rsidRPr="00F276A1">
        <w:t xml:space="preserve">than those with no reported disability, </w:t>
      </w:r>
      <w:r w:rsidRPr="00F276A1">
        <w:t xml:space="preserve">as shown by Figure </w:t>
      </w:r>
      <w:r w:rsidR="00753564" w:rsidRPr="00F276A1">
        <w:t>3</w:t>
      </w:r>
      <w:r w:rsidR="00563F0C" w:rsidRPr="00F276A1">
        <w:t>5</w:t>
      </w:r>
      <w:r w:rsidRPr="00F276A1">
        <w:t xml:space="preserve">. In the </w:t>
      </w:r>
      <w:r w:rsidR="00F276A1" w:rsidRPr="00F276A1">
        <w:t>ten</w:t>
      </w:r>
      <w:r w:rsidRPr="00F276A1">
        <w:t xml:space="preserve"> years following graduation, the median income of those with a reported disability increased by </w:t>
      </w:r>
      <w:r w:rsidR="00F276A1" w:rsidRPr="00F276A1">
        <w:t>83</w:t>
      </w:r>
      <w:r w:rsidRPr="00F276A1">
        <w:t xml:space="preserve"> per cent, more slowly than growth of </w:t>
      </w:r>
      <w:r w:rsidR="00F276A1" w:rsidRPr="00F276A1">
        <w:t>101</w:t>
      </w:r>
      <w:r w:rsidRPr="00F276A1">
        <w:t xml:space="preserve"> per cent in the median income of graduates with no reported disability. Not only do graduates with a </w:t>
      </w:r>
      <w:proofErr w:type="gramStart"/>
      <w:r w:rsidRPr="00F276A1">
        <w:t>reported disability experience lower incomes</w:t>
      </w:r>
      <w:proofErr w:type="gramEnd"/>
      <w:r w:rsidRPr="00F276A1">
        <w:t xml:space="preserve">, they also experience greater variation in their incomes, </w:t>
      </w:r>
      <w:r w:rsidRPr="004033A5">
        <w:t xml:space="preserve">as shown by Figure </w:t>
      </w:r>
      <w:r w:rsidR="00753564" w:rsidRPr="004033A5">
        <w:t>3</w:t>
      </w:r>
      <w:r w:rsidR="00563F0C" w:rsidRPr="004033A5">
        <w:t>6</w:t>
      </w:r>
      <w:r w:rsidRPr="004033A5">
        <w:t xml:space="preserve">.  </w:t>
      </w:r>
    </w:p>
    <w:p w14:paraId="31781E76" w14:textId="404354C4" w:rsidR="009A0031" w:rsidRPr="004033A5" w:rsidRDefault="009A0031" w:rsidP="009A0031">
      <w:pPr>
        <w:rPr>
          <w:b/>
          <w:i/>
        </w:rPr>
      </w:pPr>
      <w:r w:rsidRPr="004033A5">
        <w:rPr>
          <w:b/>
        </w:rPr>
        <w:lastRenderedPageBreak/>
        <w:t xml:space="preserve">Figure </w:t>
      </w:r>
      <w:r w:rsidR="00753564" w:rsidRPr="004033A5">
        <w:rPr>
          <w:b/>
        </w:rPr>
        <w:t>3</w:t>
      </w:r>
      <w:r w:rsidR="00563F0C" w:rsidRPr="004033A5">
        <w:rPr>
          <w:b/>
        </w:rPr>
        <w:t>5</w:t>
      </w:r>
      <w:r w:rsidRPr="004033A5">
        <w:rPr>
          <w:b/>
        </w:rPr>
        <w:t xml:space="preserve">: </w:t>
      </w:r>
      <w:r w:rsidR="00595EBF" w:rsidRPr="00B44626">
        <w:rPr>
          <w:b/>
        </w:rPr>
        <w:t xml:space="preserve">Median income of 2007 cohort of bachelor graduates between one and ten years after graduation by </w:t>
      </w:r>
      <w:r w:rsidR="00595EBF">
        <w:rPr>
          <w:b/>
        </w:rPr>
        <w:t>disability status</w:t>
      </w:r>
      <w:r w:rsidR="00595EBF" w:rsidRPr="00B44626">
        <w:rPr>
          <w:b/>
        </w:rPr>
        <w:t xml:space="preserve">, </w:t>
      </w:r>
      <w:r w:rsidR="00595EBF">
        <w:rPr>
          <w:noProof/>
        </w:rPr>
        <w:t>$</w:t>
      </w:r>
      <w:r w:rsidR="00FA104A">
        <w:rPr>
          <w:noProof/>
        </w:rPr>
        <w:drawing>
          <wp:inline distT="0" distB="0" distL="0" distR="0" wp14:anchorId="6BEB8096" wp14:editId="404E0A43">
            <wp:extent cx="5048250" cy="30543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0" cy="3054350"/>
                    </a:xfrm>
                    <a:prstGeom prst="rect">
                      <a:avLst/>
                    </a:prstGeom>
                    <a:noFill/>
                  </pic:spPr>
                </pic:pic>
              </a:graphicData>
            </a:graphic>
          </wp:inline>
        </w:drawing>
      </w:r>
      <w:r w:rsidR="004033A5" w:rsidRPr="004033A5">
        <w:rPr>
          <w:noProof/>
        </w:rPr>
        <w:br/>
      </w:r>
      <w:r w:rsidRPr="004033A5">
        <w:rPr>
          <w:i/>
          <w:sz w:val="18"/>
          <w:szCs w:val="18"/>
        </w:rPr>
        <w:t>Source: ATO administrative data</w:t>
      </w:r>
    </w:p>
    <w:p w14:paraId="683570BA" w14:textId="6CA088C8" w:rsidR="009A0031" w:rsidRPr="004800B5" w:rsidRDefault="009A0031" w:rsidP="0027296B">
      <w:pPr>
        <w:spacing w:before="240" w:line="240" w:lineRule="auto"/>
        <w:rPr>
          <w:i/>
        </w:rPr>
      </w:pPr>
      <w:r w:rsidRPr="004800B5">
        <w:rPr>
          <w:b/>
        </w:rPr>
        <w:t xml:space="preserve">Figure </w:t>
      </w:r>
      <w:r w:rsidR="00753564" w:rsidRPr="004800B5">
        <w:rPr>
          <w:b/>
        </w:rPr>
        <w:t>3</w:t>
      </w:r>
      <w:r w:rsidR="00563F0C" w:rsidRPr="004800B5">
        <w:rPr>
          <w:b/>
        </w:rPr>
        <w:t>6</w:t>
      </w:r>
      <w:r w:rsidRPr="004800B5">
        <w:rPr>
          <w:b/>
        </w:rPr>
        <w:t xml:space="preserve">: </w:t>
      </w:r>
      <w:r w:rsidR="007E6DC4" w:rsidRPr="004800B5">
        <w:rPr>
          <w:b/>
        </w:rPr>
        <w:t xml:space="preserve">Interquartile </w:t>
      </w:r>
      <w:r w:rsidR="00595EBF">
        <w:rPr>
          <w:b/>
        </w:rPr>
        <w:t>ratio</w:t>
      </w:r>
      <w:r w:rsidR="007E6DC4" w:rsidRPr="004800B5">
        <w:rPr>
          <w:b/>
        </w:rPr>
        <w:t xml:space="preserve"> of incomes</w:t>
      </w:r>
      <w:r w:rsidRPr="004800B5">
        <w:rPr>
          <w:b/>
        </w:rPr>
        <w:t xml:space="preserve"> of 2007 cohort of bachelor graduates between one and </w:t>
      </w:r>
      <w:r w:rsidR="004800B5" w:rsidRPr="004800B5">
        <w:rPr>
          <w:b/>
        </w:rPr>
        <w:t>ten</w:t>
      </w:r>
      <w:r w:rsidRPr="004800B5">
        <w:rPr>
          <w:b/>
        </w:rPr>
        <w:t xml:space="preserve"> years after graduation by disability status</w:t>
      </w:r>
      <w:r w:rsidR="00FA104A">
        <w:rPr>
          <w:b/>
          <w:noProof/>
        </w:rPr>
        <w:drawing>
          <wp:inline distT="0" distB="0" distL="0" distR="0" wp14:anchorId="3F6F0B6B" wp14:editId="6501873F">
            <wp:extent cx="5067300" cy="28575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7300" cy="2857500"/>
                    </a:xfrm>
                    <a:prstGeom prst="rect">
                      <a:avLst/>
                    </a:prstGeom>
                    <a:noFill/>
                  </pic:spPr>
                </pic:pic>
              </a:graphicData>
            </a:graphic>
          </wp:inline>
        </w:drawing>
      </w:r>
      <w:r w:rsidR="004800B5" w:rsidRPr="004800B5">
        <w:rPr>
          <w:b/>
        </w:rPr>
        <w:br/>
      </w:r>
      <w:r w:rsidRPr="004800B5">
        <w:rPr>
          <w:i/>
          <w:sz w:val="18"/>
          <w:szCs w:val="18"/>
        </w:rPr>
        <w:t>Source: ATO administrative data</w:t>
      </w:r>
    </w:p>
    <w:p w14:paraId="653283EF" w14:textId="34C3ABEA" w:rsidR="009A0031" w:rsidRPr="00723AAE" w:rsidRDefault="00AB2AF3" w:rsidP="009A0031">
      <w:r w:rsidRPr="00723AAE">
        <w:t xml:space="preserve">Graduates from low socioeconomic status backgrounds </w:t>
      </w:r>
      <w:r w:rsidR="002902BC" w:rsidRPr="00723AAE">
        <w:t>have</w:t>
      </w:r>
      <w:r w:rsidRPr="00723AAE">
        <w:t xml:space="preserve"> higher incomes immediately following graduation, as shown by Figure 3</w:t>
      </w:r>
      <w:r w:rsidR="00563F0C" w:rsidRPr="00723AAE">
        <w:t>7</w:t>
      </w:r>
      <w:r w:rsidRPr="00723AAE">
        <w:t xml:space="preserve">. </w:t>
      </w:r>
      <w:r w:rsidR="00C6634D" w:rsidRPr="00723AAE">
        <w:t>In part, this is associated with low socioeconomic status graduates being more likely to acquire vocationally oriented degrees which tend to have higher employment and salary outcomes immediately following graduation</w:t>
      </w:r>
      <w:r w:rsidR="001761FF" w:rsidRPr="00723AAE">
        <w:t>.</w:t>
      </w:r>
      <w:r w:rsidR="00747424" w:rsidRPr="00723AAE">
        <w:t xml:space="preserve"> </w:t>
      </w:r>
      <w:r w:rsidR="00C6634D" w:rsidRPr="00723AAE">
        <w:t xml:space="preserve">However, in the </w:t>
      </w:r>
      <w:r w:rsidR="00723AAE" w:rsidRPr="00723AAE">
        <w:t>ten</w:t>
      </w:r>
      <w:r w:rsidR="00C6634D" w:rsidRPr="00723AAE">
        <w:t xml:space="preserve"> years following graduation, graduates from a high socioeconomic status background experience faster growth in incomes, </w:t>
      </w:r>
      <w:r w:rsidR="00723AAE" w:rsidRPr="00723AAE">
        <w:t>96</w:t>
      </w:r>
      <w:r w:rsidR="00C6634D" w:rsidRPr="00723AAE">
        <w:t xml:space="preserve"> per cent in comparison with </w:t>
      </w:r>
      <w:r w:rsidR="00723AAE" w:rsidRPr="00723AAE">
        <w:t>86</w:t>
      </w:r>
      <w:r w:rsidR="00C6634D" w:rsidRPr="00723AAE">
        <w:t xml:space="preserve"> per cent for graduates from a medium SES background and </w:t>
      </w:r>
      <w:r w:rsidR="00723AAE" w:rsidRPr="00723AAE">
        <w:t>80</w:t>
      </w:r>
      <w:r w:rsidR="00C6634D" w:rsidRPr="00723AAE">
        <w:t xml:space="preserve"> per cent for those from a low SES background. As a result, </w:t>
      </w:r>
      <w:r w:rsidR="00723AAE" w:rsidRPr="00723AAE">
        <w:t>ten</w:t>
      </w:r>
      <w:r w:rsidR="00DC0A8F" w:rsidRPr="00723AAE">
        <w:t xml:space="preserve"> years after graduation the median income of high SES graduates of $</w:t>
      </w:r>
      <w:r w:rsidR="00723AAE" w:rsidRPr="00723AAE">
        <w:t>84</w:t>
      </w:r>
      <w:r w:rsidR="00DC0A8F" w:rsidRPr="00723AAE">
        <w:t>,</w:t>
      </w:r>
      <w:r w:rsidR="00723AAE" w:rsidRPr="00723AAE">
        <w:t>5</w:t>
      </w:r>
      <w:r w:rsidR="00DC0A8F" w:rsidRPr="00723AAE">
        <w:t>00 surpasses that of medium SES graduates, $</w:t>
      </w:r>
      <w:r w:rsidR="00723AAE" w:rsidRPr="00723AAE">
        <w:t>81</w:t>
      </w:r>
      <w:r w:rsidR="00DC0A8F" w:rsidRPr="00723AAE">
        <w:t>,</w:t>
      </w:r>
      <w:r w:rsidR="00723AAE" w:rsidRPr="00723AAE">
        <w:t>3</w:t>
      </w:r>
      <w:r w:rsidR="00DC0A8F" w:rsidRPr="00723AAE">
        <w:t>00 and low SES graduates, $</w:t>
      </w:r>
      <w:r w:rsidR="00723AAE" w:rsidRPr="00723AAE">
        <w:t>80</w:t>
      </w:r>
      <w:r w:rsidR="00DC0A8F" w:rsidRPr="00723AAE">
        <w:t>,</w:t>
      </w:r>
      <w:r w:rsidR="00723AAE" w:rsidRPr="00723AAE">
        <w:t>4</w:t>
      </w:r>
      <w:r w:rsidR="00DC0A8F" w:rsidRPr="00723AAE">
        <w:t>00</w:t>
      </w:r>
      <w:r w:rsidR="00C6634D" w:rsidRPr="00723AAE">
        <w:t xml:space="preserve">. </w:t>
      </w:r>
    </w:p>
    <w:p w14:paraId="78B5D568" w14:textId="77777777" w:rsidR="007F6FAB" w:rsidRDefault="009A0031" w:rsidP="009A0031">
      <w:pPr>
        <w:rPr>
          <w:noProof/>
        </w:rPr>
      </w:pPr>
      <w:r w:rsidRPr="0016540B">
        <w:rPr>
          <w:b/>
        </w:rPr>
        <w:lastRenderedPageBreak/>
        <w:t>Figure 3</w:t>
      </w:r>
      <w:r w:rsidR="009F5260" w:rsidRPr="0016540B">
        <w:rPr>
          <w:b/>
        </w:rPr>
        <w:t>6</w:t>
      </w:r>
      <w:r w:rsidRPr="0016540B">
        <w:rPr>
          <w:b/>
        </w:rPr>
        <w:t xml:space="preserve">: </w:t>
      </w:r>
      <w:r w:rsidR="00595EBF" w:rsidRPr="00B44626">
        <w:rPr>
          <w:b/>
        </w:rPr>
        <w:t xml:space="preserve">Median income of 2007 cohort of bachelor graduates between one and ten years after graduation by </w:t>
      </w:r>
      <w:r w:rsidR="00595EBF">
        <w:rPr>
          <w:b/>
        </w:rPr>
        <w:t>socioeconomic status</w:t>
      </w:r>
      <w:r w:rsidR="00595EBF" w:rsidRPr="00B44626">
        <w:rPr>
          <w:b/>
        </w:rPr>
        <w:t xml:space="preserve">, </w:t>
      </w:r>
      <w:r w:rsidR="00595EBF">
        <w:rPr>
          <w:noProof/>
        </w:rPr>
        <w:t>$</w:t>
      </w:r>
    </w:p>
    <w:p w14:paraId="5DFC4509" w14:textId="6BBC0897" w:rsidR="009A0031" w:rsidRPr="0016540B" w:rsidRDefault="00FA104A" w:rsidP="009A0031">
      <w:pPr>
        <w:rPr>
          <w:b/>
          <w:i/>
        </w:rPr>
      </w:pPr>
      <w:r>
        <w:rPr>
          <w:i/>
          <w:noProof/>
          <w:sz w:val="18"/>
          <w:szCs w:val="18"/>
        </w:rPr>
        <w:drawing>
          <wp:inline distT="0" distB="0" distL="0" distR="0" wp14:anchorId="33D7A485" wp14:editId="336CD0B0">
            <wp:extent cx="5219700" cy="2987040"/>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2987040"/>
                    </a:xfrm>
                    <a:prstGeom prst="rect">
                      <a:avLst/>
                    </a:prstGeom>
                    <a:noFill/>
                  </pic:spPr>
                </pic:pic>
              </a:graphicData>
            </a:graphic>
          </wp:inline>
        </w:drawing>
      </w:r>
      <w:r w:rsidR="0016540B" w:rsidRPr="0016540B">
        <w:rPr>
          <w:noProof/>
        </w:rPr>
        <w:br/>
      </w:r>
      <w:r w:rsidR="009A0031" w:rsidRPr="0016540B">
        <w:rPr>
          <w:i/>
          <w:sz w:val="18"/>
          <w:szCs w:val="18"/>
        </w:rPr>
        <w:t>Source: ATO administrative data</w:t>
      </w:r>
    </w:p>
    <w:p w14:paraId="31F1429C" w14:textId="13D68780" w:rsidR="009A0031" w:rsidRPr="0016540B" w:rsidRDefault="00DC0A8F" w:rsidP="009A0031">
      <w:r w:rsidRPr="0016540B">
        <w:t>Variation in incomes increases over time among graduates from all socioeconomic backgrounds, as shown by Figure 3</w:t>
      </w:r>
      <w:r w:rsidR="00563F0C" w:rsidRPr="0016540B">
        <w:t>8</w:t>
      </w:r>
      <w:r w:rsidRPr="0016540B">
        <w:t xml:space="preserve">. It remains the case that graduates from a high socioeconomic status background experience greater variation in their incomes both immediately following graduation and </w:t>
      </w:r>
      <w:r w:rsidR="0016540B" w:rsidRPr="0016540B">
        <w:t>ten</w:t>
      </w:r>
      <w:r w:rsidRPr="0016540B">
        <w:t xml:space="preserve"> years after graduation.</w:t>
      </w:r>
    </w:p>
    <w:p w14:paraId="0F953A6F" w14:textId="79279A33" w:rsidR="009A0031" w:rsidRPr="0016540B" w:rsidRDefault="009A0031" w:rsidP="0027296B">
      <w:pPr>
        <w:spacing w:line="240" w:lineRule="auto"/>
        <w:rPr>
          <w:i/>
        </w:rPr>
      </w:pPr>
      <w:r w:rsidRPr="0016540B">
        <w:rPr>
          <w:b/>
        </w:rPr>
        <w:t>Figure 3</w:t>
      </w:r>
      <w:r w:rsidR="00563F0C" w:rsidRPr="0016540B">
        <w:rPr>
          <w:b/>
        </w:rPr>
        <w:t>8</w:t>
      </w:r>
      <w:r w:rsidRPr="0016540B">
        <w:rPr>
          <w:b/>
        </w:rPr>
        <w:t xml:space="preserve">: </w:t>
      </w:r>
      <w:r w:rsidR="007E6DC4" w:rsidRPr="0016540B">
        <w:rPr>
          <w:b/>
        </w:rPr>
        <w:t xml:space="preserve">Interquartile </w:t>
      </w:r>
      <w:r w:rsidR="00595EBF">
        <w:rPr>
          <w:b/>
        </w:rPr>
        <w:t>ratio</w:t>
      </w:r>
      <w:r w:rsidR="007E6DC4" w:rsidRPr="0016540B">
        <w:rPr>
          <w:b/>
        </w:rPr>
        <w:t xml:space="preserve"> of incomes</w:t>
      </w:r>
      <w:r w:rsidRPr="0016540B">
        <w:rPr>
          <w:b/>
        </w:rPr>
        <w:t xml:space="preserve"> of 2007 cohort of bachelor graduates between one and </w:t>
      </w:r>
      <w:r w:rsidR="0016540B" w:rsidRPr="0016540B">
        <w:rPr>
          <w:b/>
        </w:rPr>
        <w:t>ten</w:t>
      </w:r>
      <w:r w:rsidRPr="0016540B">
        <w:rPr>
          <w:b/>
        </w:rPr>
        <w:t xml:space="preserve"> years after graduation by socioeconomic status</w:t>
      </w:r>
      <w:r w:rsidR="00FA104A">
        <w:rPr>
          <w:b/>
          <w:noProof/>
        </w:rPr>
        <w:drawing>
          <wp:inline distT="0" distB="0" distL="0" distR="0" wp14:anchorId="68400DF4" wp14:editId="72F0757F">
            <wp:extent cx="5210175" cy="35052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0175" cy="3505200"/>
                    </a:xfrm>
                    <a:prstGeom prst="rect">
                      <a:avLst/>
                    </a:prstGeom>
                    <a:noFill/>
                  </pic:spPr>
                </pic:pic>
              </a:graphicData>
            </a:graphic>
          </wp:inline>
        </w:drawing>
      </w:r>
      <w:r w:rsidR="00435394" w:rsidRPr="0016540B">
        <w:rPr>
          <w:noProof/>
        </w:rPr>
        <w:t xml:space="preserve"> </w:t>
      </w:r>
      <w:bookmarkStart w:id="30" w:name="_Hlk37944387"/>
      <w:r w:rsidR="0016540B">
        <w:rPr>
          <w:noProof/>
        </w:rPr>
        <w:br/>
      </w:r>
      <w:r w:rsidRPr="0016540B">
        <w:rPr>
          <w:i/>
          <w:sz w:val="18"/>
          <w:szCs w:val="18"/>
        </w:rPr>
        <w:t>Source: ATO administrative data</w:t>
      </w:r>
    </w:p>
    <w:bookmarkEnd w:id="30"/>
    <w:p w14:paraId="6AEF6D0B" w14:textId="1326069D" w:rsidR="00ED35AF" w:rsidRPr="00954054" w:rsidRDefault="00ED387E" w:rsidP="00ED35AF">
      <w:r w:rsidRPr="00625715">
        <w:lastRenderedPageBreak/>
        <w:t xml:space="preserve">Patterns in in changes in income by university are broadly </w:t>
      </w:r>
      <w:proofErr w:type="gramStart"/>
      <w:r w:rsidRPr="00625715">
        <w:t>similar to</w:t>
      </w:r>
      <w:proofErr w:type="gramEnd"/>
      <w:r w:rsidRPr="00625715">
        <w:t xml:space="preserve"> those by study area, though mostly a little weaker. For example, graduates from universities with higher initial incomes in 2009 also had higher incomes </w:t>
      </w:r>
      <w:r w:rsidR="00726D3F">
        <w:t>ten</w:t>
      </w:r>
      <w:r w:rsidRPr="00625715">
        <w:t xml:space="preserve"> years </w:t>
      </w:r>
      <w:r w:rsidR="00726D3F">
        <w:t>after graduation</w:t>
      </w:r>
      <w:r w:rsidRPr="00625715">
        <w:t xml:space="preserve"> in 201</w:t>
      </w:r>
      <w:r w:rsidR="00726D3F">
        <w:t>8</w:t>
      </w:r>
      <w:r w:rsidRPr="00625715">
        <w:t xml:space="preserve"> (correlation = 0.6</w:t>
      </w:r>
      <w:r w:rsidR="00726D3F">
        <w:t>1</w:t>
      </w:r>
      <w:r w:rsidRPr="00625715">
        <w:t xml:space="preserve">). Universities with highest incomes </w:t>
      </w:r>
      <w:r w:rsidR="0026584B">
        <w:t>ten</w:t>
      </w:r>
      <w:r w:rsidRPr="00625715">
        <w:t xml:space="preserve"> years after graduation include the University of New South Wales, $9</w:t>
      </w:r>
      <w:r w:rsidR="00625715" w:rsidRPr="00625715">
        <w:t>6</w:t>
      </w:r>
      <w:r w:rsidRPr="00625715">
        <w:t>,</w:t>
      </w:r>
      <w:r w:rsidR="00625715" w:rsidRPr="00625715">
        <w:t>5</w:t>
      </w:r>
      <w:r w:rsidRPr="00625715">
        <w:t>00, the University of Western Australia, $9</w:t>
      </w:r>
      <w:r w:rsidR="00625715" w:rsidRPr="00625715">
        <w:t>4</w:t>
      </w:r>
      <w:r w:rsidRPr="00625715">
        <w:t>,</w:t>
      </w:r>
      <w:r w:rsidR="00625715" w:rsidRPr="00625715">
        <w:t>1</w:t>
      </w:r>
      <w:r w:rsidRPr="00625715">
        <w:t>00 and the University of Technology, Sydney, $</w:t>
      </w:r>
      <w:r w:rsidR="00625715" w:rsidRPr="00625715">
        <w:t>92</w:t>
      </w:r>
      <w:r w:rsidRPr="00625715">
        <w:t>,</w:t>
      </w:r>
      <w:r w:rsidR="00625715" w:rsidRPr="00625715">
        <w:t>8</w:t>
      </w:r>
      <w:r w:rsidRPr="00625715">
        <w:t>00, as shown by Figure 3</w:t>
      </w:r>
      <w:r w:rsidR="00563F0C" w:rsidRPr="00625715">
        <w:t>9</w:t>
      </w:r>
      <w:r w:rsidRPr="00625715">
        <w:t>. Nevertheless,</w:t>
      </w:r>
      <w:r w:rsidR="00ED35AF" w:rsidRPr="00625715">
        <w:t xml:space="preserve"> graduates from </w:t>
      </w:r>
      <w:r w:rsidR="006D2CAE" w:rsidRPr="00625715">
        <w:t xml:space="preserve">some </w:t>
      </w:r>
      <w:r w:rsidR="00ED35AF" w:rsidRPr="00625715">
        <w:t xml:space="preserve">universities with weaker initial incomes such as </w:t>
      </w:r>
      <w:r w:rsidR="00C01061" w:rsidRPr="00625715">
        <w:t xml:space="preserve">Bond University, </w:t>
      </w:r>
      <w:r w:rsidR="00B40936" w:rsidRPr="00B40936">
        <w:t xml:space="preserve">the University of Sydney, </w:t>
      </w:r>
      <w:r w:rsidR="00C01061" w:rsidRPr="00625715">
        <w:t>the University of Adelaide</w:t>
      </w:r>
      <w:r w:rsidR="00C01061" w:rsidRPr="00B40936">
        <w:t xml:space="preserve">, University </w:t>
      </w:r>
      <w:r w:rsidR="00B40936" w:rsidRPr="00B40936">
        <w:t xml:space="preserve">of the Sunshine Coast, </w:t>
      </w:r>
      <w:r w:rsidR="00C01061" w:rsidRPr="00B40936">
        <w:t xml:space="preserve">and the University of Melbourne </w:t>
      </w:r>
      <w:r w:rsidR="00ED35AF" w:rsidRPr="00B40936">
        <w:t xml:space="preserve">experience </w:t>
      </w:r>
      <w:r w:rsidRPr="00B40936">
        <w:t>a recovery in their</w:t>
      </w:r>
      <w:r w:rsidR="00ED35AF" w:rsidRPr="00B40936">
        <w:t xml:space="preserve"> incomes in the decade following graduation, </w:t>
      </w:r>
      <w:r w:rsidR="000F7039" w:rsidRPr="00B40936">
        <w:t xml:space="preserve">increasing </w:t>
      </w:r>
      <w:r w:rsidR="005D66F8">
        <w:t xml:space="preserve">relatively </w:t>
      </w:r>
      <w:r w:rsidRPr="00B40936">
        <w:t>faster</w:t>
      </w:r>
      <w:r w:rsidR="005D66F8">
        <w:t xml:space="preserve"> </w:t>
      </w:r>
      <w:r w:rsidR="000F7039" w:rsidRPr="00B40936">
        <w:t>by 1</w:t>
      </w:r>
      <w:r w:rsidR="00C01061" w:rsidRPr="00B40936">
        <w:t>2</w:t>
      </w:r>
      <w:r w:rsidR="00625715" w:rsidRPr="00B40936">
        <w:t>5</w:t>
      </w:r>
      <w:r w:rsidR="000F7039" w:rsidRPr="00B40936">
        <w:t xml:space="preserve"> per cent, </w:t>
      </w:r>
      <w:r w:rsidR="00B40936" w:rsidRPr="00B40936">
        <w:t>11</w:t>
      </w:r>
      <w:r w:rsidR="00726D3F">
        <w:t>4</w:t>
      </w:r>
      <w:r w:rsidR="00B40936" w:rsidRPr="00B40936">
        <w:t xml:space="preserve"> per cent, </w:t>
      </w:r>
      <w:r w:rsidR="000F7039" w:rsidRPr="00B40936">
        <w:t>11</w:t>
      </w:r>
      <w:r w:rsidR="00625715" w:rsidRPr="00B40936">
        <w:t>0</w:t>
      </w:r>
      <w:r w:rsidR="000F7039" w:rsidRPr="00B40936">
        <w:t xml:space="preserve"> per cent,</w:t>
      </w:r>
      <w:r w:rsidR="00B40936" w:rsidRPr="00B40936">
        <w:t xml:space="preserve"> 107 per cent</w:t>
      </w:r>
      <w:r w:rsidR="000F7039" w:rsidRPr="00B40936">
        <w:t xml:space="preserve"> and </w:t>
      </w:r>
      <w:r w:rsidR="00B40936">
        <w:t>106</w:t>
      </w:r>
      <w:r w:rsidR="000F7039" w:rsidRPr="00B40936">
        <w:t xml:space="preserve"> per cent respectively</w:t>
      </w:r>
      <w:r w:rsidR="00ED35AF" w:rsidRPr="00B40936">
        <w:t xml:space="preserve">. </w:t>
      </w:r>
      <w:r w:rsidR="006D2CAE" w:rsidRPr="00B40936">
        <w:t>However, the</w:t>
      </w:r>
      <w:r w:rsidR="007B750F">
        <w:t>re is only a moderate</w:t>
      </w:r>
      <w:r w:rsidR="006D2CAE" w:rsidRPr="00B40936">
        <w:t xml:space="preserve"> </w:t>
      </w:r>
      <w:r w:rsidR="00ED35AF" w:rsidRPr="00B40936">
        <w:t xml:space="preserve">negative </w:t>
      </w:r>
      <w:r w:rsidR="008332B1" w:rsidRPr="00B40936">
        <w:t>relationship</w:t>
      </w:r>
      <w:r w:rsidR="00ED35AF" w:rsidRPr="00B40936">
        <w:t xml:space="preserve"> between initial incomes and growth in incomes in the </w:t>
      </w:r>
      <w:r w:rsidR="00B40936" w:rsidRPr="00B40936">
        <w:t>ten</w:t>
      </w:r>
      <w:r w:rsidR="00ED35AF" w:rsidRPr="00B40936">
        <w:t xml:space="preserve"> years following graduation (</w:t>
      </w:r>
      <w:r w:rsidR="008332B1" w:rsidRPr="00B40936">
        <w:t xml:space="preserve">correlation = </w:t>
      </w:r>
      <w:r w:rsidR="00ED35AF" w:rsidRPr="00B40936">
        <w:t>-</w:t>
      </w:r>
      <w:r w:rsidR="008332B1" w:rsidRPr="00B40936">
        <w:t> </w:t>
      </w:r>
      <w:r w:rsidR="00ED35AF" w:rsidRPr="00B40936">
        <w:t>0.</w:t>
      </w:r>
      <w:r w:rsidR="00B40936" w:rsidRPr="00B40936">
        <w:t>4</w:t>
      </w:r>
      <w:r w:rsidR="007B750F">
        <w:t>2</w:t>
      </w:r>
      <w:r w:rsidR="00ED35AF" w:rsidRPr="00B40936">
        <w:t>).</w:t>
      </w:r>
      <w:r w:rsidR="00647C8C" w:rsidRPr="00B40936">
        <w:t xml:space="preserve"> </w:t>
      </w:r>
      <w:r w:rsidR="00B218EC" w:rsidRPr="00B40936">
        <w:t xml:space="preserve">As noted above, further study contributes to delayed entry to the labour market and lower initial incomes for graduates at some </w:t>
      </w:r>
      <w:r w:rsidR="00B218EC" w:rsidRPr="00954054">
        <w:t xml:space="preserve">universities. Thereafter, however, </w:t>
      </w:r>
      <w:r w:rsidR="003C455A" w:rsidRPr="00954054">
        <w:t xml:space="preserve">there is some evidence that </w:t>
      </w:r>
      <w:r w:rsidR="00B218EC" w:rsidRPr="00954054">
        <w:t xml:space="preserve">universities </w:t>
      </w:r>
      <w:r w:rsidR="003C455A" w:rsidRPr="00954054">
        <w:t>where</w:t>
      </w:r>
      <w:r w:rsidR="00B218EC" w:rsidRPr="00954054">
        <w:t xml:space="preserve"> graduates are more likely to undertake further study </w:t>
      </w:r>
      <w:r w:rsidR="003C455A" w:rsidRPr="00954054">
        <w:t>achieve</w:t>
      </w:r>
      <w:r w:rsidR="00B218EC" w:rsidRPr="00954054">
        <w:t xml:space="preserve"> faster growth in incomes </w:t>
      </w:r>
      <w:r w:rsidR="003C455A" w:rsidRPr="00954054">
        <w:t xml:space="preserve">in the </w:t>
      </w:r>
      <w:r w:rsidR="00736A11" w:rsidRPr="00954054">
        <w:t>ten</w:t>
      </w:r>
      <w:r w:rsidR="003C455A" w:rsidRPr="00954054">
        <w:t xml:space="preserve"> years following graduation </w:t>
      </w:r>
      <w:r w:rsidR="00B218EC" w:rsidRPr="00954054">
        <w:t xml:space="preserve">(correlation </w:t>
      </w:r>
      <w:r w:rsidR="008332B1" w:rsidRPr="00954054">
        <w:t xml:space="preserve">= </w:t>
      </w:r>
      <w:r w:rsidR="00B218EC" w:rsidRPr="00954054">
        <w:t>0.</w:t>
      </w:r>
      <w:r w:rsidR="00954054" w:rsidRPr="00954054">
        <w:t>60</w:t>
      </w:r>
      <w:r w:rsidR="00B218EC" w:rsidRPr="00954054">
        <w:t>)</w:t>
      </w:r>
      <w:r w:rsidR="003C455A" w:rsidRPr="00954054">
        <w:t>.</w:t>
      </w:r>
      <w:r w:rsidR="00B218EC" w:rsidRPr="00954054">
        <w:t xml:space="preserve"> </w:t>
      </w:r>
    </w:p>
    <w:p w14:paraId="7E372C17" w14:textId="6A36B093" w:rsidR="000F1A40" w:rsidRPr="00FB7B5C" w:rsidRDefault="000F1A40" w:rsidP="000F1A40">
      <w:pPr>
        <w:rPr>
          <w:highlight w:val="yellow"/>
        </w:rPr>
      </w:pPr>
      <w:r w:rsidRPr="00835BFD">
        <w:t xml:space="preserve">Graduates at non-university higher education institutions (NUHEIs) generally experienced slower </w:t>
      </w:r>
      <w:r w:rsidRPr="00327E09">
        <w:t xml:space="preserve">growth in incomes in the </w:t>
      </w:r>
      <w:r w:rsidR="00835BFD" w:rsidRPr="00327E09">
        <w:t>ten</w:t>
      </w:r>
      <w:r w:rsidRPr="00327E09">
        <w:t xml:space="preserve"> years following graduation, increasing by </w:t>
      </w:r>
      <w:r w:rsidR="00327E09" w:rsidRPr="00327E09">
        <w:t>80</w:t>
      </w:r>
      <w:r w:rsidRPr="00327E09">
        <w:t xml:space="preserve"> per cent, in comparison with university graduates whose incomes increased by </w:t>
      </w:r>
      <w:r w:rsidR="00327E09" w:rsidRPr="00327E09">
        <w:t>88</w:t>
      </w:r>
      <w:r w:rsidRPr="00327E09">
        <w:t xml:space="preserve"> per cent. Graduates from NUHEIs that </w:t>
      </w:r>
      <w:r w:rsidR="00863075" w:rsidRPr="00327E09">
        <w:t>had</w:t>
      </w:r>
      <w:r w:rsidR="00863075" w:rsidRPr="00835BFD">
        <w:t xml:space="preserve"> highest incomes </w:t>
      </w:r>
      <w:r w:rsidR="00835BFD" w:rsidRPr="00835BFD">
        <w:t>ten</w:t>
      </w:r>
      <w:r w:rsidR="00863075" w:rsidRPr="00835BFD">
        <w:t xml:space="preserve"> years after graduation included </w:t>
      </w:r>
      <w:r w:rsidRPr="00835BFD">
        <w:t>the Australian College of Physical Education</w:t>
      </w:r>
      <w:r w:rsidR="00863075" w:rsidRPr="00835BFD">
        <w:t>, $8</w:t>
      </w:r>
      <w:r w:rsidR="00835BFD" w:rsidRPr="00835BFD">
        <w:t>2</w:t>
      </w:r>
      <w:r w:rsidR="00863075" w:rsidRPr="00835BFD">
        <w:t>,</w:t>
      </w:r>
      <w:r w:rsidR="00835BFD" w:rsidRPr="00835BFD">
        <w:t>80</w:t>
      </w:r>
      <w:r w:rsidR="00863075" w:rsidRPr="00835BFD">
        <w:t xml:space="preserve">0 and </w:t>
      </w:r>
      <w:r w:rsidRPr="00835BFD">
        <w:t xml:space="preserve">the </w:t>
      </w:r>
      <w:proofErr w:type="spellStart"/>
      <w:r w:rsidR="00863075" w:rsidRPr="00835BFD">
        <w:t>Navitas</w:t>
      </w:r>
      <w:proofErr w:type="spellEnd"/>
      <w:r w:rsidR="00863075" w:rsidRPr="00835BFD">
        <w:t xml:space="preserve"> College of Public Safety Pty Ltd, $7</w:t>
      </w:r>
      <w:r w:rsidR="00835BFD" w:rsidRPr="00835BFD">
        <w:t>4</w:t>
      </w:r>
      <w:r w:rsidR="00863075" w:rsidRPr="00835BFD">
        <w:t>,</w:t>
      </w:r>
      <w:r w:rsidR="00835BFD" w:rsidRPr="00835BFD">
        <w:t>2</w:t>
      </w:r>
      <w:r w:rsidR="00863075" w:rsidRPr="00835BFD">
        <w:t xml:space="preserve">00, as shown by Figure </w:t>
      </w:r>
      <w:r w:rsidR="00563F0C" w:rsidRPr="00835BFD">
        <w:t>40</w:t>
      </w:r>
      <w:r w:rsidR="00863075" w:rsidRPr="00835BFD">
        <w:t>.</w:t>
      </w:r>
      <w:r w:rsidRPr="00835BFD">
        <w:t xml:space="preserve"> Once again, graduates from some NUHEIs with weaker initial incomes experienced faster growth in incomes in the decade following graduation, but the relationship was very weak </w:t>
      </w:r>
      <w:r w:rsidR="00435394" w:rsidRPr="00835BFD">
        <w:br/>
      </w:r>
      <w:r w:rsidRPr="00835BFD">
        <w:t xml:space="preserve">(correlation </w:t>
      </w:r>
      <w:r w:rsidR="008332B1" w:rsidRPr="00835BFD">
        <w:t>=</w:t>
      </w:r>
      <w:r w:rsidRPr="00835BFD">
        <w:t xml:space="preserve"> -0.15). </w:t>
      </w:r>
    </w:p>
    <w:p w14:paraId="5A7744DD" w14:textId="77777777" w:rsidR="007F6FAB" w:rsidRDefault="00ED35AF" w:rsidP="00835BFD">
      <w:pPr>
        <w:spacing w:line="240" w:lineRule="auto"/>
        <w:ind w:right="-330"/>
        <w:rPr>
          <w:noProof/>
        </w:rPr>
      </w:pPr>
      <w:bookmarkStart w:id="31" w:name="_Hlk37945225"/>
      <w:r w:rsidRPr="00FE263E">
        <w:rPr>
          <w:b/>
        </w:rPr>
        <w:t>Figure 3</w:t>
      </w:r>
      <w:r w:rsidR="00563F0C" w:rsidRPr="00FE263E">
        <w:rPr>
          <w:b/>
        </w:rPr>
        <w:t>9</w:t>
      </w:r>
      <w:r w:rsidRPr="00FE263E">
        <w:rPr>
          <w:b/>
        </w:rPr>
        <w:t>: 2007 cohort of bachelor graduates, 2009 income (LHS, $) and 201</w:t>
      </w:r>
      <w:r w:rsidR="00625715" w:rsidRPr="00FE263E">
        <w:rPr>
          <w:b/>
        </w:rPr>
        <w:t>8</w:t>
      </w:r>
      <w:r w:rsidRPr="00FE263E">
        <w:rPr>
          <w:b/>
        </w:rPr>
        <w:t xml:space="preserve"> </w:t>
      </w:r>
      <w:r w:rsidR="00F73CE2" w:rsidRPr="00FE263E">
        <w:rPr>
          <w:b/>
        </w:rPr>
        <w:t xml:space="preserve">income </w:t>
      </w:r>
      <w:r w:rsidRPr="00FE263E">
        <w:rPr>
          <w:b/>
        </w:rPr>
        <w:t xml:space="preserve">(RHS, </w:t>
      </w:r>
      <w:r w:rsidR="00ED387E" w:rsidRPr="00FE263E">
        <w:rPr>
          <w:b/>
        </w:rPr>
        <w:t>$</w:t>
      </w:r>
      <w:r w:rsidRPr="00FE263E">
        <w:rPr>
          <w:b/>
        </w:rPr>
        <w:t>)</w:t>
      </w:r>
      <w:r w:rsidR="00435394" w:rsidRPr="00FE263E">
        <w:rPr>
          <w:b/>
        </w:rPr>
        <w:br/>
      </w:r>
      <w:r w:rsidR="00F73CE2" w:rsidRPr="00FE263E">
        <w:rPr>
          <w:b/>
        </w:rPr>
        <w:t xml:space="preserve"> </w:t>
      </w:r>
      <w:r w:rsidRPr="00FE263E">
        <w:rPr>
          <w:b/>
        </w:rPr>
        <w:t>by university</w:t>
      </w:r>
      <w:r w:rsidR="00435394" w:rsidRPr="00FE263E">
        <w:rPr>
          <w:noProof/>
        </w:rPr>
        <w:t xml:space="preserve"> </w:t>
      </w:r>
      <w:bookmarkStart w:id="32" w:name="_Hlk39145534"/>
    </w:p>
    <w:p w14:paraId="25A35A2E" w14:textId="3D96BDE8" w:rsidR="00ED35AF" w:rsidRPr="00FE263E" w:rsidRDefault="00FA104A" w:rsidP="00835BFD">
      <w:pPr>
        <w:spacing w:line="240" w:lineRule="auto"/>
        <w:ind w:right="-330"/>
        <w:rPr>
          <w:i/>
          <w:sz w:val="18"/>
          <w:szCs w:val="18"/>
        </w:rPr>
      </w:pPr>
      <w:r>
        <w:rPr>
          <w:i/>
          <w:noProof/>
          <w:sz w:val="18"/>
          <w:szCs w:val="18"/>
        </w:rPr>
        <w:drawing>
          <wp:inline distT="0" distB="0" distL="0" distR="0" wp14:anchorId="3B6495F8" wp14:editId="027A41DD">
            <wp:extent cx="6267450" cy="3829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7450" cy="3829050"/>
                    </a:xfrm>
                    <a:prstGeom prst="rect">
                      <a:avLst/>
                    </a:prstGeom>
                    <a:noFill/>
                  </pic:spPr>
                </pic:pic>
              </a:graphicData>
            </a:graphic>
          </wp:inline>
        </w:drawing>
      </w:r>
      <w:r w:rsidR="00FE263E" w:rsidRPr="00FE263E">
        <w:rPr>
          <w:noProof/>
        </w:rPr>
        <w:br/>
      </w:r>
      <w:r w:rsidR="00ED35AF" w:rsidRPr="00FE263E">
        <w:rPr>
          <w:i/>
          <w:sz w:val="18"/>
          <w:szCs w:val="18"/>
        </w:rPr>
        <w:t>Source: ATO administrative data</w:t>
      </w:r>
    </w:p>
    <w:bookmarkEnd w:id="31"/>
    <w:bookmarkEnd w:id="32"/>
    <w:p w14:paraId="75FAD409" w14:textId="77777777" w:rsidR="007F6FAB" w:rsidRDefault="006D2CAE" w:rsidP="00835BFD">
      <w:pPr>
        <w:spacing w:line="240" w:lineRule="auto"/>
        <w:rPr>
          <w:noProof/>
        </w:rPr>
      </w:pPr>
      <w:r w:rsidRPr="00835BFD">
        <w:rPr>
          <w:b/>
        </w:rPr>
        <w:lastRenderedPageBreak/>
        <w:t xml:space="preserve">Figure </w:t>
      </w:r>
      <w:r w:rsidR="00563F0C" w:rsidRPr="00835BFD">
        <w:rPr>
          <w:b/>
        </w:rPr>
        <w:t>40</w:t>
      </w:r>
      <w:r w:rsidRPr="00835BFD">
        <w:rPr>
          <w:b/>
        </w:rPr>
        <w:t>: 2007 cohort of bachelor graduates, 2009 income (LHS, $) and 201</w:t>
      </w:r>
      <w:r w:rsidR="00363F50" w:rsidRPr="00835BFD">
        <w:rPr>
          <w:b/>
        </w:rPr>
        <w:t>8</w:t>
      </w:r>
      <w:r w:rsidR="00760533" w:rsidRPr="00835BFD">
        <w:rPr>
          <w:b/>
        </w:rPr>
        <w:t xml:space="preserve"> income</w:t>
      </w:r>
      <w:r w:rsidRPr="00835BFD">
        <w:rPr>
          <w:b/>
        </w:rPr>
        <w:t xml:space="preserve"> (RHS, </w:t>
      </w:r>
      <w:r w:rsidR="00AA42BB">
        <w:rPr>
          <w:b/>
        </w:rPr>
        <w:t>$</w:t>
      </w:r>
      <w:r w:rsidRPr="00835BFD">
        <w:rPr>
          <w:b/>
        </w:rPr>
        <w:t>) by non-university higher education institution (NUHEI)</w:t>
      </w:r>
      <w:r w:rsidR="000B5D5F" w:rsidRPr="00835BFD">
        <w:rPr>
          <w:noProof/>
        </w:rPr>
        <w:t xml:space="preserve"> </w:t>
      </w:r>
    </w:p>
    <w:p w14:paraId="0B5C0F97" w14:textId="4CA56E5E" w:rsidR="007F6FAB" w:rsidRDefault="00FA104A" w:rsidP="00835BFD">
      <w:pPr>
        <w:spacing w:line="240" w:lineRule="auto"/>
        <w:rPr>
          <w:noProof/>
        </w:rPr>
      </w:pPr>
      <w:r>
        <w:rPr>
          <w:noProof/>
        </w:rPr>
        <w:drawing>
          <wp:inline distT="0" distB="0" distL="0" distR="0" wp14:anchorId="1DBFA5C8" wp14:editId="19903747">
            <wp:extent cx="5986780" cy="38893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6780" cy="3889375"/>
                    </a:xfrm>
                    <a:prstGeom prst="rect">
                      <a:avLst/>
                    </a:prstGeom>
                    <a:noFill/>
                  </pic:spPr>
                </pic:pic>
              </a:graphicData>
            </a:graphic>
          </wp:inline>
        </w:drawing>
      </w:r>
    </w:p>
    <w:p w14:paraId="28A94BC3" w14:textId="32A55289" w:rsidR="006D2CAE" w:rsidRPr="00835BFD" w:rsidRDefault="006D2CAE" w:rsidP="00835BFD">
      <w:pPr>
        <w:spacing w:line="240" w:lineRule="auto"/>
        <w:rPr>
          <w:b/>
          <w:i/>
        </w:rPr>
      </w:pPr>
      <w:r w:rsidRPr="00835BFD">
        <w:rPr>
          <w:i/>
          <w:sz w:val="18"/>
          <w:szCs w:val="18"/>
        </w:rPr>
        <w:t>Source: ATO administrative data</w:t>
      </w:r>
    </w:p>
    <w:p w14:paraId="1BFAF48E" w14:textId="77777777" w:rsidR="00A451C3" w:rsidRDefault="00A451C3">
      <w:pPr>
        <w:rPr>
          <w:b/>
        </w:rPr>
      </w:pPr>
      <w:r>
        <w:br w:type="page"/>
      </w:r>
    </w:p>
    <w:p w14:paraId="01CC4F23" w14:textId="21F3AB2F" w:rsidR="00C61779" w:rsidRPr="00A40E7B" w:rsidRDefault="00C61779" w:rsidP="0027296B">
      <w:pPr>
        <w:pStyle w:val="Heading2"/>
        <w:spacing w:before="240"/>
      </w:pPr>
      <w:bookmarkStart w:id="33" w:name="_Toc80622944"/>
      <w:r w:rsidRPr="00A40E7B">
        <w:lastRenderedPageBreak/>
        <w:t>Tracking the growth in incomes of different graduate cohorts</w:t>
      </w:r>
      <w:bookmarkEnd w:id="33"/>
      <w:r w:rsidRPr="00A40E7B">
        <w:t xml:space="preserve"> </w:t>
      </w:r>
    </w:p>
    <w:p w14:paraId="16049648" w14:textId="7B3D521A" w:rsidR="00CA71BA" w:rsidRPr="00A40E7B" w:rsidRDefault="00A40E7B">
      <w:r w:rsidRPr="00A40E7B">
        <w:t xml:space="preserve">What might be the experiences of graduates following the COVID-19 pandemic? As a possible guide to this question, it </w:t>
      </w:r>
      <w:r w:rsidR="005D66F8">
        <w:t>is</w:t>
      </w:r>
      <w:r w:rsidRPr="00A40E7B">
        <w:t xml:space="preserve"> </w:t>
      </w:r>
      <w:r w:rsidR="00CA71BA" w:rsidRPr="00A40E7B">
        <w:t xml:space="preserve">salutary to examine the experience of graduates </w:t>
      </w:r>
      <w:r w:rsidRPr="00A40E7B">
        <w:t xml:space="preserve">in the last economic downturn </w:t>
      </w:r>
      <w:r w:rsidR="00CA71BA" w:rsidRPr="00A40E7B">
        <w:t>following the Global Financial Crisis (GFC).</w:t>
      </w:r>
    </w:p>
    <w:p w14:paraId="49061436" w14:textId="15514EDA" w:rsidR="00BA4500" w:rsidRPr="00C855B0" w:rsidRDefault="00C61779">
      <w:r w:rsidRPr="00C855B0">
        <w:t xml:space="preserve">The previous section examined the growth in incomes of the 2007 cohort of graduates. Essentially, this cohort of graduates </w:t>
      </w:r>
      <w:r w:rsidR="00753564" w:rsidRPr="00C855B0">
        <w:t xml:space="preserve">mostly </w:t>
      </w:r>
      <w:r w:rsidRPr="00C855B0">
        <w:t xml:space="preserve">entered the labour market in 2008 prior to the onset of the Global Financial Crisis in late 2008. As such, the 2007 cohort of graduates serves as a baseline to measure the impact of the GFC on the progress of graduate incomes. As noted above, evidence from the Graduate Outcome Survey and the Graduate Outcomes Survey – Longitudinal and their predecessor surveys shows that since the GFC it has taken </w:t>
      </w:r>
      <w:r w:rsidR="00A40E7B">
        <w:t xml:space="preserve">graduates </w:t>
      </w:r>
      <w:r w:rsidRPr="00C855B0">
        <w:t xml:space="preserve">longer to establish themselves in the labour market. </w:t>
      </w:r>
    </w:p>
    <w:p w14:paraId="0942341C" w14:textId="73D2B87B" w:rsidR="003E01F0" w:rsidRPr="000F2FBA" w:rsidRDefault="00C61779">
      <w:r w:rsidRPr="00327E09">
        <w:t xml:space="preserve">This section uses ATO administrative data to examine whether the GFC </w:t>
      </w:r>
      <w:r w:rsidR="00BA4500" w:rsidRPr="00327E09">
        <w:t xml:space="preserve">had a material impact on graduate incomes. </w:t>
      </w:r>
      <w:r w:rsidR="003E01F0" w:rsidRPr="00327E09">
        <w:t xml:space="preserve">First, the paper examines the experience of different cohorts of initial graduates, for example, the 2007 cohort at least one year and less than two years out in 2009, the 2009 cohort in 2011 through to </w:t>
      </w:r>
      <w:r w:rsidR="003E01F0" w:rsidRPr="000F2FBA">
        <w:t>the 201</w:t>
      </w:r>
      <w:r w:rsidR="00882145" w:rsidRPr="000F2FBA">
        <w:t>6</w:t>
      </w:r>
      <w:r w:rsidR="003E01F0" w:rsidRPr="000F2FBA">
        <w:t xml:space="preserve"> cohort emerging in 201</w:t>
      </w:r>
      <w:r w:rsidR="00882145" w:rsidRPr="000F2FBA">
        <w:t>8</w:t>
      </w:r>
      <w:r w:rsidR="003E01F0" w:rsidRPr="000F2FBA">
        <w:t xml:space="preserve">. </w:t>
      </w:r>
      <w:r w:rsidR="00213A5C" w:rsidRPr="000F2FBA">
        <w:t xml:space="preserve">Figure </w:t>
      </w:r>
      <w:r w:rsidR="009F5260" w:rsidRPr="000F2FBA">
        <w:t>4</w:t>
      </w:r>
      <w:r w:rsidR="00563F0C" w:rsidRPr="000F2FBA">
        <w:t>1</w:t>
      </w:r>
      <w:r w:rsidR="00213A5C" w:rsidRPr="000F2FBA">
        <w:t xml:space="preserve"> shows that following the GFC, the real median income of </w:t>
      </w:r>
      <w:r w:rsidR="00D55175" w:rsidRPr="000F2FBA">
        <w:t xml:space="preserve">initial </w:t>
      </w:r>
      <w:r w:rsidR="00213A5C" w:rsidRPr="000F2FBA">
        <w:t>graduates declined from $43,700 in 2009 to $39,400 in 2015, a decline of 10 per cent, before recovering</w:t>
      </w:r>
      <w:r w:rsidR="000F2FBA" w:rsidRPr="000F2FBA">
        <w:t xml:space="preserve">, though not completely to 2009 levels, </w:t>
      </w:r>
      <w:r w:rsidR="00213A5C" w:rsidRPr="000F2FBA">
        <w:t>to $4</w:t>
      </w:r>
      <w:r w:rsidR="000F2FBA" w:rsidRPr="000F2FBA">
        <w:t>2,4</w:t>
      </w:r>
      <w:r w:rsidR="00213A5C" w:rsidRPr="000F2FBA">
        <w:t>00 in 201</w:t>
      </w:r>
      <w:r w:rsidR="000F2FBA" w:rsidRPr="000F2FBA">
        <w:t>8</w:t>
      </w:r>
      <w:r w:rsidR="00213A5C" w:rsidRPr="000F2FBA">
        <w:t xml:space="preserve">. The decline in real incomes of </w:t>
      </w:r>
      <w:r w:rsidR="00D55175" w:rsidRPr="000F2FBA">
        <w:t xml:space="preserve">initial </w:t>
      </w:r>
      <w:r w:rsidR="00213A5C" w:rsidRPr="000F2FBA">
        <w:t xml:space="preserve">graduates following the GFC is, in part, due to lower employment and higher unemployment among initial graduates as shown earlier in Figure 5. For graduates who were in full-time employment, the Graduate Outcomes Survey shows there was little growth in real starting salaries between 2009 and 2015, though increasing thereafter. Also, Figure 2 above shows there was a steady expansion in the supply of graduates following the GFC and this </w:t>
      </w:r>
      <w:r w:rsidR="004B364C" w:rsidRPr="000F2FBA">
        <w:t xml:space="preserve">is </w:t>
      </w:r>
      <w:r w:rsidR="00213A5C" w:rsidRPr="000F2FBA">
        <w:t xml:space="preserve">also likely </w:t>
      </w:r>
      <w:r w:rsidR="004B364C" w:rsidRPr="000F2FBA">
        <w:t xml:space="preserve">to have </w:t>
      </w:r>
      <w:r w:rsidR="00213A5C" w:rsidRPr="000F2FBA">
        <w:t xml:space="preserve">contributed to downward pressure on the real incomes of graduates. </w:t>
      </w:r>
      <w:proofErr w:type="gramStart"/>
      <w:r w:rsidR="00213A5C" w:rsidRPr="000F2FBA">
        <w:t>So</w:t>
      </w:r>
      <w:proofErr w:type="gramEnd"/>
      <w:r w:rsidR="00213A5C" w:rsidRPr="000F2FBA">
        <w:t xml:space="preserve"> it appears lower demand and increas</w:t>
      </w:r>
      <w:r w:rsidR="004B364C" w:rsidRPr="000F2FBA">
        <w:t>ing</w:t>
      </w:r>
      <w:r w:rsidR="00213A5C" w:rsidRPr="000F2FBA">
        <w:t xml:space="preserve"> supply have acted to lower </w:t>
      </w:r>
      <w:r w:rsidR="00E110A2" w:rsidRPr="000F2FBA">
        <w:t xml:space="preserve">initial </w:t>
      </w:r>
      <w:r w:rsidR="00213A5C" w:rsidRPr="000F2FBA">
        <w:t>graduate incomes in the decade following the GFC.</w:t>
      </w:r>
    </w:p>
    <w:p w14:paraId="4BD5DD81" w14:textId="48FE4174" w:rsidR="003E01F0" w:rsidRPr="000F2FBA" w:rsidRDefault="003E01F0">
      <w:pPr>
        <w:rPr>
          <w:b/>
        </w:rPr>
      </w:pPr>
      <w:r w:rsidRPr="000F2FBA">
        <w:rPr>
          <w:b/>
        </w:rPr>
        <w:t xml:space="preserve">Figure </w:t>
      </w:r>
      <w:r w:rsidR="009F5260" w:rsidRPr="000F2FBA">
        <w:rPr>
          <w:b/>
        </w:rPr>
        <w:t>4</w:t>
      </w:r>
      <w:r w:rsidR="00563F0C" w:rsidRPr="000F2FBA">
        <w:rPr>
          <w:b/>
        </w:rPr>
        <w:t>1</w:t>
      </w:r>
      <w:r w:rsidRPr="000F2FBA">
        <w:rPr>
          <w:b/>
        </w:rPr>
        <w:t xml:space="preserve">: Real </w:t>
      </w:r>
      <w:r w:rsidR="00772113" w:rsidRPr="000F2FBA">
        <w:rPr>
          <w:b/>
        </w:rPr>
        <w:t xml:space="preserve">median </w:t>
      </w:r>
      <w:r w:rsidRPr="000F2FBA">
        <w:rPr>
          <w:b/>
        </w:rPr>
        <w:t>income of initial graduates, 2009 – 201</w:t>
      </w:r>
      <w:r w:rsidR="000F2FBA" w:rsidRPr="000F2FBA">
        <w:rPr>
          <w:b/>
        </w:rPr>
        <w:t>8</w:t>
      </w:r>
      <w:r w:rsidRPr="000F2FBA">
        <w:rPr>
          <w:b/>
        </w:rPr>
        <w:t xml:space="preserve"> (2009</w:t>
      </w:r>
      <w:r w:rsidR="00213A5C" w:rsidRPr="000F2FBA">
        <w:rPr>
          <w:b/>
        </w:rPr>
        <w:t xml:space="preserve"> prices</w:t>
      </w:r>
      <w:r w:rsidRPr="000F2FBA">
        <w:rPr>
          <w:b/>
        </w:rPr>
        <w:t>)</w:t>
      </w:r>
      <w:r w:rsidR="00772113" w:rsidRPr="000F2FBA">
        <w:rPr>
          <w:b/>
        </w:rPr>
        <w:t>, $</w:t>
      </w:r>
    </w:p>
    <w:p w14:paraId="669F74B4" w14:textId="2DCA0FBB" w:rsidR="003E01F0" w:rsidRPr="000F2FBA" w:rsidRDefault="000F2FBA">
      <w:pPr>
        <w:rPr>
          <w:b/>
          <w:i/>
        </w:rPr>
      </w:pPr>
      <w:r w:rsidRPr="000F2FBA">
        <w:rPr>
          <w:i/>
          <w:noProof/>
          <w:sz w:val="18"/>
          <w:szCs w:val="18"/>
        </w:rPr>
        <w:drawing>
          <wp:inline distT="0" distB="0" distL="0" distR="0" wp14:anchorId="7FC7AA09" wp14:editId="2DD3B4C1">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821138" w:rsidRPr="000F2FBA">
        <w:rPr>
          <w:b/>
        </w:rPr>
        <w:br/>
      </w:r>
      <w:r w:rsidR="003E01F0" w:rsidRPr="000F2FBA">
        <w:rPr>
          <w:i/>
          <w:sz w:val="18"/>
          <w:szCs w:val="18"/>
        </w:rPr>
        <w:t>Source: ATO administrative data, ABS, Consumer Price Index, 6401.0</w:t>
      </w:r>
    </w:p>
    <w:p w14:paraId="0E4D0B3D" w14:textId="75121D14" w:rsidR="009E524A" w:rsidRPr="00E44C5B" w:rsidRDefault="00150260">
      <w:r w:rsidRPr="00E44C5B">
        <w:t xml:space="preserve">Moving beyond the experience of graduates as they initially enter the labour market, the paper now tracks the progress of different cohorts of graduates in the labour market up to </w:t>
      </w:r>
      <w:r w:rsidR="000F2FBA" w:rsidRPr="00E44C5B">
        <w:t>ten</w:t>
      </w:r>
      <w:r w:rsidRPr="00E44C5B">
        <w:t xml:space="preserve"> </w:t>
      </w:r>
      <w:r w:rsidR="00D55175" w:rsidRPr="00E44C5B">
        <w:t xml:space="preserve">years </w:t>
      </w:r>
      <w:r w:rsidRPr="00E44C5B">
        <w:t>following completion of their studies. T</w:t>
      </w:r>
      <w:r w:rsidR="00C811F3" w:rsidRPr="00E44C5B">
        <w:t>he 2007 cohort of graduates</w:t>
      </w:r>
      <w:r w:rsidR="00382DD6" w:rsidRPr="00E44C5B">
        <w:t xml:space="preserve">, who would mostly </w:t>
      </w:r>
      <w:r w:rsidR="004B364C" w:rsidRPr="00E44C5B">
        <w:t xml:space="preserve">have </w:t>
      </w:r>
      <w:r w:rsidR="00382DD6" w:rsidRPr="00E44C5B">
        <w:t xml:space="preserve">entered the </w:t>
      </w:r>
      <w:r w:rsidR="00382DD6" w:rsidRPr="00E44C5B">
        <w:lastRenderedPageBreak/>
        <w:t xml:space="preserve">labour market </w:t>
      </w:r>
      <w:r w:rsidR="002A69F2" w:rsidRPr="00E44C5B">
        <w:t>before</w:t>
      </w:r>
      <w:r w:rsidR="00382DD6" w:rsidRPr="00E44C5B">
        <w:t xml:space="preserve"> the GFC, experienced growth in </w:t>
      </w:r>
      <w:r w:rsidRPr="00E44C5B">
        <w:t xml:space="preserve">real </w:t>
      </w:r>
      <w:r w:rsidR="00382DD6" w:rsidRPr="00E44C5B">
        <w:t xml:space="preserve">incomes of </w:t>
      </w:r>
      <w:r w:rsidRPr="00E44C5B">
        <w:t>5</w:t>
      </w:r>
      <w:r w:rsidR="00E44C5B">
        <w:t>5</w:t>
      </w:r>
      <w:r w:rsidR="00382DD6" w:rsidRPr="00E44C5B">
        <w:t xml:space="preserve"> per cent in the </w:t>
      </w:r>
      <w:r w:rsidR="000F2FBA" w:rsidRPr="00E44C5B">
        <w:t>ten</w:t>
      </w:r>
      <w:r w:rsidR="00382DD6" w:rsidRPr="00E44C5B">
        <w:t xml:space="preserve"> years </w:t>
      </w:r>
      <w:r w:rsidRPr="00E44C5B">
        <w:t>following</w:t>
      </w:r>
      <w:r w:rsidR="00382DD6" w:rsidRPr="00E44C5B">
        <w:t xml:space="preserve"> graduation </w:t>
      </w:r>
      <w:r w:rsidRPr="00E44C5B">
        <w:t>to</w:t>
      </w:r>
      <w:r w:rsidR="00382DD6" w:rsidRPr="00E44C5B">
        <w:t xml:space="preserve"> 201</w:t>
      </w:r>
      <w:r w:rsidR="000F2FBA" w:rsidRPr="00E44C5B">
        <w:t>8</w:t>
      </w:r>
      <w:r w:rsidR="00382DD6" w:rsidRPr="00E44C5B">
        <w:t>. The progress of subsequent cohorts of graduates who completed their studies in 2009, 2011, 2013</w:t>
      </w:r>
      <w:r w:rsidR="000F2FBA" w:rsidRPr="00E44C5B">
        <w:t xml:space="preserve">, </w:t>
      </w:r>
      <w:r w:rsidR="00382DD6" w:rsidRPr="00E44C5B">
        <w:t>2015</w:t>
      </w:r>
      <w:r w:rsidR="000F2FBA" w:rsidRPr="00E44C5B">
        <w:t xml:space="preserve"> and 2016</w:t>
      </w:r>
      <w:r w:rsidR="00382DD6" w:rsidRPr="00E44C5B">
        <w:t xml:space="preserve"> is shown in Figure </w:t>
      </w:r>
      <w:r w:rsidR="009F5260" w:rsidRPr="00E44C5B">
        <w:t>4</w:t>
      </w:r>
      <w:r w:rsidR="00563F0C" w:rsidRPr="00E44C5B">
        <w:t>2</w:t>
      </w:r>
      <w:r w:rsidR="00382DD6" w:rsidRPr="00E44C5B">
        <w:t xml:space="preserve">. </w:t>
      </w:r>
      <w:r w:rsidRPr="00E44C5B">
        <w:t>Perhaps surprisingly, succeeding cohorts have generally fared better than the pre-GFC 2007 cohort in terms of growth in real incomes</w:t>
      </w:r>
      <w:r w:rsidR="002A69F2" w:rsidRPr="00E44C5B">
        <w:t>, notwithstanding their lower initial incomes</w:t>
      </w:r>
      <w:r w:rsidRPr="00E44C5B">
        <w:t xml:space="preserve">. For example, </w:t>
      </w:r>
      <w:r w:rsidR="00E44C5B">
        <w:t>eight</w:t>
      </w:r>
      <w:r w:rsidRPr="00E44C5B">
        <w:t xml:space="preserve"> years after graduation, the 2009 cohort had experienced growth in real incomes of 5</w:t>
      </w:r>
      <w:r w:rsidR="00E44C5B">
        <w:t>5</w:t>
      </w:r>
      <w:r w:rsidRPr="00E44C5B">
        <w:t xml:space="preserve"> per cent in comparison with 4</w:t>
      </w:r>
      <w:r w:rsidR="00E44C5B">
        <w:t>8</w:t>
      </w:r>
      <w:r w:rsidRPr="00E44C5B">
        <w:t xml:space="preserve"> per cent for the 2007 cohort</w:t>
      </w:r>
      <w:r w:rsidR="009E524A" w:rsidRPr="00E44C5B">
        <w:t xml:space="preserve">. </w:t>
      </w:r>
      <w:r w:rsidR="002A69F2" w:rsidRPr="00E44C5B">
        <w:t xml:space="preserve">As a result, the real median income of the 2009 cohort </w:t>
      </w:r>
      <w:r w:rsidR="00E44C5B">
        <w:t>eight</w:t>
      </w:r>
      <w:r w:rsidR="002A69F2" w:rsidRPr="00E44C5B">
        <w:t xml:space="preserve"> years after graduation</w:t>
      </w:r>
      <w:r w:rsidR="00AD6C66">
        <w:t>,</w:t>
      </w:r>
      <w:r w:rsidR="002A69F2" w:rsidRPr="00E44C5B">
        <w:t xml:space="preserve"> $6</w:t>
      </w:r>
      <w:r w:rsidR="00AD6C66">
        <w:t>4,8</w:t>
      </w:r>
      <w:r w:rsidR="002A69F2" w:rsidRPr="00E44C5B">
        <w:t>00</w:t>
      </w:r>
      <w:r w:rsidR="00AD6C66">
        <w:t xml:space="preserve">, just exceeded </w:t>
      </w:r>
      <w:r w:rsidR="002A69F2" w:rsidRPr="00E44C5B">
        <w:t xml:space="preserve">that of the 2007 cohort </w:t>
      </w:r>
      <w:r w:rsidR="00E44C5B">
        <w:t>eight</w:t>
      </w:r>
      <w:r w:rsidR="002A69F2" w:rsidRPr="00E44C5B">
        <w:t xml:space="preserve"> years after graduation of $6</w:t>
      </w:r>
      <w:r w:rsidR="00AD6C66">
        <w:t>4,7</w:t>
      </w:r>
      <w:r w:rsidR="002A69F2" w:rsidRPr="00E44C5B">
        <w:t xml:space="preserve">00. </w:t>
      </w:r>
      <w:r w:rsidR="009E524A" w:rsidRPr="00E44C5B">
        <w:t xml:space="preserve">Figure </w:t>
      </w:r>
      <w:r w:rsidR="00F9095D" w:rsidRPr="00E44C5B">
        <w:t>42</w:t>
      </w:r>
      <w:r w:rsidR="009E524A" w:rsidRPr="00E44C5B">
        <w:t xml:space="preserve"> also shows the 2011 cohort and 2013 cohort experienced faster growth in real incomes than the 2007 cohort of graduates. </w:t>
      </w:r>
      <w:r w:rsidR="00AD6C66">
        <w:t>Six</w:t>
      </w:r>
      <w:r w:rsidR="002A69F2" w:rsidRPr="00E44C5B">
        <w:t xml:space="preserve"> years after graduation, the real median income of the 2011 cohort, $</w:t>
      </w:r>
      <w:r w:rsidR="00AD6C66">
        <w:t>60,5</w:t>
      </w:r>
      <w:r w:rsidR="002A69F2" w:rsidRPr="00E44C5B">
        <w:t>00</w:t>
      </w:r>
      <w:r w:rsidR="00AD6C66">
        <w:t>, exceeded</w:t>
      </w:r>
      <w:r w:rsidR="002A69F2" w:rsidRPr="00E44C5B">
        <w:t xml:space="preserve"> </w:t>
      </w:r>
      <w:r w:rsidR="00AD6C66">
        <w:t>that</w:t>
      </w:r>
      <w:r w:rsidR="002A69F2" w:rsidRPr="00E44C5B">
        <w:t xml:space="preserve"> of the 2007 cohort </w:t>
      </w:r>
      <w:r w:rsidR="00AD6C66">
        <w:t>six</w:t>
      </w:r>
      <w:r w:rsidR="002A69F2" w:rsidRPr="00E44C5B">
        <w:t xml:space="preserve"> years after graduation of $5</w:t>
      </w:r>
      <w:r w:rsidR="00AD6C66">
        <w:t>9,6</w:t>
      </w:r>
      <w:r w:rsidR="002A69F2" w:rsidRPr="00E44C5B">
        <w:t xml:space="preserve">00. </w:t>
      </w:r>
      <w:r w:rsidR="009E524A" w:rsidRPr="00E44C5B">
        <w:t xml:space="preserve">Notwithstanding their slower initial start in the labour market, the GFC does not appear to have </w:t>
      </w:r>
      <w:r w:rsidR="004B364C" w:rsidRPr="00E44C5B">
        <w:t>adversely impacted</w:t>
      </w:r>
      <w:r w:rsidR="009E524A" w:rsidRPr="00E44C5B">
        <w:t xml:space="preserve"> </w:t>
      </w:r>
      <w:r w:rsidR="004B364C" w:rsidRPr="00E44C5B">
        <w:t xml:space="preserve">the </w:t>
      </w:r>
      <w:r w:rsidR="009E524A" w:rsidRPr="00E44C5B">
        <w:rPr>
          <w:u w:val="single"/>
        </w:rPr>
        <w:t>growth</w:t>
      </w:r>
      <w:r w:rsidR="009E524A" w:rsidRPr="00E44C5B">
        <w:t xml:space="preserve"> </w:t>
      </w:r>
      <w:r w:rsidR="00441E92" w:rsidRPr="00E44C5B">
        <w:t>in</w:t>
      </w:r>
      <w:r w:rsidR="009E524A" w:rsidRPr="00E44C5B">
        <w:t xml:space="preserve"> incomes</w:t>
      </w:r>
      <w:r w:rsidR="004B364C" w:rsidRPr="00E44C5B">
        <w:t xml:space="preserve"> </w:t>
      </w:r>
      <w:r w:rsidR="00441E92" w:rsidRPr="00E44C5B">
        <w:t xml:space="preserve">of post GFC </w:t>
      </w:r>
      <w:r w:rsidR="004B364C" w:rsidRPr="00E44C5B">
        <w:t>graduate</w:t>
      </w:r>
      <w:r w:rsidR="00441E92" w:rsidRPr="00E44C5B">
        <w:t xml:space="preserve"> cohort</w:t>
      </w:r>
      <w:r w:rsidR="004B364C" w:rsidRPr="00E44C5B">
        <w:t>s</w:t>
      </w:r>
      <w:r w:rsidR="00441E92" w:rsidRPr="00E44C5B">
        <w:t xml:space="preserve">. Over time, it appears their real incomes catch up </w:t>
      </w:r>
      <w:r w:rsidR="005244C9">
        <w:t xml:space="preserve">around six to eight years after graduation </w:t>
      </w:r>
      <w:r w:rsidR="00441E92" w:rsidRPr="00E44C5B">
        <w:t xml:space="preserve">to the those of the </w:t>
      </w:r>
      <w:r w:rsidR="002A69F2" w:rsidRPr="00E44C5B">
        <w:t xml:space="preserve">2007 pre-GFC </w:t>
      </w:r>
      <w:r w:rsidR="00441E92" w:rsidRPr="00E44C5B">
        <w:t xml:space="preserve">graduate </w:t>
      </w:r>
      <w:r w:rsidR="002A69F2" w:rsidRPr="00E44C5B">
        <w:t>cohort</w:t>
      </w:r>
      <w:r w:rsidR="009E524A" w:rsidRPr="00E44C5B">
        <w:t xml:space="preserve">. </w:t>
      </w:r>
      <w:r w:rsidR="00E65BED" w:rsidRPr="00E44C5B">
        <w:t>Patterns are broadly similar for male and female graduates, with the gap slightly larger for post-GFC cohorts of male graduates in comparison with their male pre-GFC counterpart</w:t>
      </w:r>
      <w:r w:rsidR="00441E92" w:rsidRPr="00E44C5B">
        <w:t>s</w:t>
      </w:r>
      <w:r w:rsidR="002A69F2" w:rsidRPr="00E44C5B">
        <w:t xml:space="preserve">. </w:t>
      </w:r>
    </w:p>
    <w:p w14:paraId="023EAA02" w14:textId="17E49A5C" w:rsidR="00890877" w:rsidRPr="00E44C5B" w:rsidRDefault="00382DD6" w:rsidP="0027296B">
      <w:pPr>
        <w:spacing w:line="240" w:lineRule="auto"/>
        <w:ind w:right="1938"/>
        <w:rPr>
          <w:b/>
          <w:i/>
        </w:rPr>
      </w:pPr>
      <w:r w:rsidRPr="00E44C5B">
        <w:rPr>
          <w:b/>
        </w:rPr>
        <w:t xml:space="preserve">Figure </w:t>
      </w:r>
      <w:r w:rsidR="009F5260" w:rsidRPr="00E44C5B">
        <w:rPr>
          <w:b/>
        </w:rPr>
        <w:t>4</w:t>
      </w:r>
      <w:r w:rsidR="00563F0C" w:rsidRPr="00E44C5B">
        <w:rPr>
          <w:b/>
        </w:rPr>
        <w:t>2</w:t>
      </w:r>
      <w:r w:rsidRPr="00E44C5B">
        <w:rPr>
          <w:b/>
        </w:rPr>
        <w:t xml:space="preserve">: </w:t>
      </w:r>
      <w:r w:rsidR="00150260" w:rsidRPr="00E44C5B">
        <w:rPr>
          <w:b/>
        </w:rPr>
        <w:t>Growth in real</w:t>
      </w:r>
      <w:r w:rsidRPr="00E44C5B">
        <w:rPr>
          <w:b/>
        </w:rPr>
        <w:t xml:space="preserve"> </w:t>
      </w:r>
      <w:r w:rsidR="00150260" w:rsidRPr="00E44C5B">
        <w:rPr>
          <w:b/>
        </w:rPr>
        <w:t xml:space="preserve">median </w:t>
      </w:r>
      <w:r w:rsidRPr="00E44C5B">
        <w:rPr>
          <w:b/>
        </w:rPr>
        <w:t>income</w:t>
      </w:r>
      <w:r w:rsidR="00150260" w:rsidRPr="00E44C5B">
        <w:rPr>
          <w:b/>
        </w:rPr>
        <w:t>s</w:t>
      </w:r>
      <w:r w:rsidRPr="00E44C5B">
        <w:rPr>
          <w:b/>
        </w:rPr>
        <w:t xml:space="preserve"> of </w:t>
      </w:r>
      <w:r w:rsidR="00890877" w:rsidRPr="00E44C5B">
        <w:rPr>
          <w:b/>
        </w:rPr>
        <w:t>different bachelor</w:t>
      </w:r>
      <w:r w:rsidRPr="00E44C5B">
        <w:rPr>
          <w:b/>
        </w:rPr>
        <w:t xml:space="preserve"> graduate cohorts </w:t>
      </w:r>
      <w:r w:rsidR="00150260" w:rsidRPr="00E44C5B">
        <w:rPr>
          <w:b/>
        </w:rPr>
        <w:t xml:space="preserve">up to </w:t>
      </w:r>
      <w:r w:rsidR="00E44C5B">
        <w:rPr>
          <w:b/>
        </w:rPr>
        <w:t>ten</w:t>
      </w:r>
      <w:r w:rsidRPr="00E44C5B">
        <w:rPr>
          <w:b/>
        </w:rPr>
        <w:t xml:space="preserve"> years after graduation </w:t>
      </w:r>
      <w:r w:rsidR="00772113" w:rsidRPr="00E44C5B">
        <w:rPr>
          <w:b/>
        </w:rPr>
        <w:t>(2009 income of 2007 cohort = 100)</w:t>
      </w:r>
      <w:r w:rsidR="00E44C5B" w:rsidRPr="00E44C5B">
        <w:rPr>
          <w:b/>
          <w:noProof/>
        </w:rPr>
        <w:drawing>
          <wp:inline distT="0" distB="0" distL="0" distR="0" wp14:anchorId="306FA0E7" wp14:editId="0A852925">
            <wp:extent cx="4584700" cy="27559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890877" w:rsidRPr="00E44C5B">
        <w:rPr>
          <w:i/>
          <w:sz w:val="18"/>
          <w:szCs w:val="18"/>
        </w:rPr>
        <w:t>Source: ATO administrative data</w:t>
      </w:r>
    </w:p>
    <w:p w14:paraId="390CCDE4" w14:textId="60B18241" w:rsidR="00753564" w:rsidRPr="00EB56AC" w:rsidRDefault="00E24D01">
      <w:r w:rsidRPr="00EB56AC">
        <w:t>As well as lower initial incomes, post-GFC cohorts appear to have experienced</w:t>
      </w:r>
      <w:r w:rsidR="001C61DB" w:rsidRPr="00EB56AC">
        <w:t xml:space="preserve"> greater </w:t>
      </w:r>
      <w:r w:rsidR="00574A98">
        <w:t xml:space="preserve">variation or </w:t>
      </w:r>
      <w:r w:rsidR="001C61DB" w:rsidRPr="00EB56AC">
        <w:t>uncertainty</w:t>
      </w:r>
      <w:r w:rsidR="00574A98">
        <w:t xml:space="preserve"> in their incomes</w:t>
      </w:r>
      <w:r w:rsidR="001C61DB" w:rsidRPr="00EB56AC">
        <w:t xml:space="preserve"> </w:t>
      </w:r>
      <w:r w:rsidRPr="00EB56AC">
        <w:t xml:space="preserve">immediately following completion of their </w:t>
      </w:r>
      <w:proofErr w:type="gramStart"/>
      <w:r w:rsidRPr="00EB56AC">
        <w:t>bach</w:t>
      </w:r>
      <w:r w:rsidR="001C61DB" w:rsidRPr="00EB56AC">
        <w:t>elor</w:t>
      </w:r>
      <w:proofErr w:type="gramEnd"/>
      <w:r w:rsidR="001C61DB" w:rsidRPr="00EB56AC">
        <w:t xml:space="preserve"> degree</w:t>
      </w:r>
      <w:r w:rsidR="00E65BED" w:rsidRPr="00EB56AC">
        <w:t>.</w:t>
      </w:r>
      <w:r w:rsidR="006E0CA9" w:rsidRPr="00EB56AC">
        <w:t xml:space="preserve"> Figure </w:t>
      </w:r>
      <w:r w:rsidR="007A7E58" w:rsidRPr="00EB56AC">
        <w:t>4</w:t>
      </w:r>
      <w:r w:rsidR="00301C6C" w:rsidRPr="00EB56AC">
        <w:t>3</w:t>
      </w:r>
      <w:r w:rsidR="006E0CA9" w:rsidRPr="00EB56AC">
        <w:t xml:space="preserve"> shows </w:t>
      </w:r>
      <w:r w:rsidRPr="00EB56AC">
        <w:t xml:space="preserve">whether the </w:t>
      </w:r>
      <w:r w:rsidR="00574A98">
        <w:t>variation or uncertainty</w:t>
      </w:r>
      <w:r w:rsidR="006E0CA9" w:rsidRPr="00EB56AC">
        <w:t xml:space="preserve"> associated with attainment of a degree </w:t>
      </w:r>
      <w:r w:rsidRPr="00EB56AC">
        <w:t xml:space="preserve">has changed following the GFC </w:t>
      </w:r>
      <w:r w:rsidR="00E65BED" w:rsidRPr="00EB56AC">
        <w:t xml:space="preserve">using the </w:t>
      </w:r>
      <w:r w:rsidR="007E6DC4" w:rsidRPr="00EB56AC">
        <w:t xml:space="preserve">interquartile </w:t>
      </w:r>
      <w:r w:rsidR="00E44C5B" w:rsidRPr="00EB56AC">
        <w:t>ratio</w:t>
      </w:r>
      <w:r w:rsidR="006E0CA9" w:rsidRPr="00EB56AC">
        <w:t xml:space="preserve"> in incomes of the 2007 cohort of graduates as numeraire. </w:t>
      </w:r>
      <w:r w:rsidR="00430689" w:rsidRPr="00EB56AC">
        <w:t xml:space="preserve">That is, where the measure of relative </w:t>
      </w:r>
      <w:r w:rsidR="007E6DC4" w:rsidRPr="00EB56AC">
        <w:t>variation</w:t>
      </w:r>
      <w:r w:rsidR="00430689" w:rsidRPr="00EB56AC">
        <w:t xml:space="preserve"> is greater than 100, it can be said there is greater uncertainty in graduate incomes </w:t>
      </w:r>
      <w:r w:rsidRPr="00EB56AC">
        <w:t>among post-GFC graduate cohorts</w:t>
      </w:r>
      <w:r w:rsidR="00430689" w:rsidRPr="00EB56AC">
        <w:t xml:space="preserve"> in comparison with the pre-GFC 2007 </w:t>
      </w:r>
      <w:r w:rsidRPr="00EB56AC">
        <w:t>graduate cohort</w:t>
      </w:r>
      <w:r w:rsidR="00430689" w:rsidRPr="00EB56AC">
        <w:t xml:space="preserve">. For example, the red line, shows that for the 2009 cohort of graduates immediately following graduation, variation in their incomes was 10 per cent higher than for the </w:t>
      </w:r>
      <w:r w:rsidRPr="00EB56AC">
        <w:t xml:space="preserve">pre-GFC </w:t>
      </w:r>
      <w:r w:rsidR="00430689" w:rsidRPr="00EB56AC">
        <w:t xml:space="preserve">2007 cohort of graduates. In the years following the GFC, the 2009 cohort </w:t>
      </w:r>
      <w:r w:rsidR="00EB56AC">
        <w:t>generally</w:t>
      </w:r>
      <w:r w:rsidR="00430689" w:rsidRPr="00EB56AC">
        <w:t xml:space="preserve"> experienced greater uncertainty in their incomes than the 2007 cohort, but </w:t>
      </w:r>
      <w:r w:rsidR="00233356" w:rsidRPr="00EB56AC">
        <w:t>the</w:t>
      </w:r>
      <w:r w:rsidR="00430689" w:rsidRPr="00EB56AC">
        <w:t xml:space="preserve"> gap </w:t>
      </w:r>
      <w:r w:rsidR="004B364C" w:rsidRPr="00EB56AC">
        <w:t xml:space="preserve">had </w:t>
      </w:r>
      <w:r w:rsidR="00430689" w:rsidRPr="00EB56AC">
        <w:t xml:space="preserve">disappeared seven years after graduation. </w:t>
      </w:r>
      <w:r w:rsidR="00164548" w:rsidRPr="00EB56AC">
        <w:t>That is, seven years after graduation, the 2009 cohort experienced similar variation in their incomes as the 2007 cohort. The same pattern is evident for the 2011, 2013</w:t>
      </w:r>
      <w:r w:rsidR="00EB56AC">
        <w:t xml:space="preserve">, </w:t>
      </w:r>
      <w:r w:rsidR="00164548" w:rsidRPr="00EB56AC">
        <w:t xml:space="preserve">2015 </w:t>
      </w:r>
      <w:r w:rsidR="00EB56AC">
        <w:t xml:space="preserve">and 2016 </w:t>
      </w:r>
      <w:r w:rsidR="00164548" w:rsidRPr="00EB56AC">
        <w:t>graduate cohorts. That is, following the GFC</w:t>
      </w:r>
      <w:r w:rsidRPr="00EB56AC">
        <w:t xml:space="preserve"> and</w:t>
      </w:r>
      <w:r w:rsidR="00164548" w:rsidRPr="00EB56AC">
        <w:t xml:space="preserve"> immediately after graduation</w:t>
      </w:r>
      <w:r w:rsidRPr="00EB56AC">
        <w:t>,</w:t>
      </w:r>
      <w:r w:rsidR="00164548" w:rsidRPr="00EB56AC">
        <w:t xml:space="preserve"> these </w:t>
      </w:r>
      <w:r w:rsidR="00164548" w:rsidRPr="00EB56AC">
        <w:lastRenderedPageBreak/>
        <w:t xml:space="preserve">cohorts experienced more uncertainty in their incomes than did the pre-GFC 2007 cohort. Thereafter, in the </w:t>
      </w:r>
      <w:r w:rsidR="00EB56AC">
        <w:t>four</w:t>
      </w:r>
      <w:r w:rsidR="00164548" w:rsidRPr="00EB56AC">
        <w:t xml:space="preserve"> years and </w:t>
      </w:r>
      <w:r w:rsidR="00EB56AC">
        <w:t>six</w:t>
      </w:r>
      <w:r w:rsidR="00164548" w:rsidRPr="00EB56AC">
        <w:t xml:space="preserve"> years following graduation, the experience of </w:t>
      </w:r>
      <w:r w:rsidR="005244C9">
        <w:t xml:space="preserve">the 2011 and 2013 </w:t>
      </w:r>
      <w:r w:rsidR="00164548" w:rsidRPr="00EB56AC">
        <w:t>post-GFC graduate</w:t>
      </w:r>
      <w:r w:rsidR="005244C9">
        <w:t xml:space="preserve"> cohorts</w:t>
      </w:r>
      <w:r w:rsidR="00164548" w:rsidRPr="00EB56AC">
        <w:t xml:space="preserve"> more closely resembles the experience of pre-GFC graduates.</w:t>
      </w:r>
      <w:r w:rsidR="00430689" w:rsidRPr="00EB56AC">
        <w:t xml:space="preserve"> </w:t>
      </w:r>
      <w:r w:rsidR="00164548" w:rsidRPr="00EB56AC">
        <w:t xml:space="preserve">This confirms, once again, that following the GFC some graduates appear to have faced greater difficulty entering the labour market though </w:t>
      </w:r>
      <w:r w:rsidR="00D55175" w:rsidRPr="00EB56AC">
        <w:t>most</w:t>
      </w:r>
      <w:r w:rsidR="00164548" w:rsidRPr="00EB56AC">
        <w:t xml:space="preserve"> </w:t>
      </w:r>
      <w:r w:rsidRPr="00EB56AC">
        <w:t xml:space="preserve">appear to </w:t>
      </w:r>
      <w:r w:rsidR="00164548" w:rsidRPr="00EB56AC">
        <w:t xml:space="preserve">make </w:t>
      </w:r>
      <w:r w:rsidRPr="00EB56AC">
        <w:t>a successful</w:t>
      </w:r>
      <w:r w:rsidR="00164548" w:rsidRPr="00EB56AC">
        <w:t xml:space="preserve"> transition </w:t>
      </w:r>
      <w:r w:rsidRPr="00EB56AC">
        <w:t>to the labour market at a later point in time</w:t>
      </w:r>
      <w:r w:rsidR="00164548" w:rsidRPr="00EB56AC">
        <w:t>. These patterns are broadly similar for male and female graduates. Tracking the progress of different cohorts immediately following graduation</w:t>
      </w:r>
      <w:r w:rsidR="00233356" w:rsidRPr="00EB56AC">
        <w:t>,</w:t>
      </w:r>
      <w:r w:rsidR="00164548" w:rsidRPr="00EB56AC">
        <w:t xml:space="preserve"> there </w:t>
      </w:r>
      <w:r w:rsidR="00233356" w:rsidRPr="00EB56AC">
        <w:t>are</w:t>
      </w:r>
      <w:r w:rsidR="00164548" w:rsidRPr="00EB56AC">
        <w:t xml:space="preserve"> no marked trends by study area. That is, it does not appear that </w:t>
      </w:r>
      <w:r w:rsidR="005E21C2" w:rsidRPr="00EB56AC">
        <w:t>increasing</w:t>
      </w:r>
      <w:r w:rsidR="00164548" w:rsidRPr="00EB56AC">
        <w:t xml:space="preserve"> uncertainty </w:t>
      </w:r>
      <w:r w:rsidR="004B364C" w:rsidRPr="00EB56AC">
        <w:t>in graduate incomes</w:t>
      </w:r>
      <w:r w:rsidR="00164548" w:rsidRPr="00EB56AC">
        <w:t xml:space="preserve"> </w:t>
      </w:r>
      <w:r w:rsidR="005E21C2" w:rsidRPr="00EB56AC">
        <w:t xml:space="preserve">is associated with </w:t>
      </w:r>
      <w:r w:rsidRPr="00EB56AC">
        <w:t xml:space="preserve">any </w:t>
      </w:r>
      <w:proofErr w:type="gramStart"/>
      <w:r w:rsidR="005E21C2" w:rsidRPr="00EB56AC">
        <w:t>particular study</w:t>
      </w:r>
      <w:proofErr w:type="gramEnd"/>
      <w:r w:rsidRPr="00EB56AC">
        <w:t xml:space="preserve"> area(s)</w:t>
      </w:r>
      <w:r w:rsidR="005E21C2" w:rsidRPr="00EB56AC">
        <w:t xml:space="preserve">. </w:t>
      </w:r>
    </w:p>
    <w:p w14:paraId="27EE09A6" w14:textId="089E37BC" w:rsidR="006E0CA9" w:rsidRPr="00EB56AC" w:rsidRDefault="00890877" w:rsidP="0027296B">
      <w:pPr>
        <w:spacing w:line="240" w:lineRule="auto"/>
        <w:ind w:right="1796"/>
        <w:rPr>
          <w:b/>
          <w:i/>
        </w:rPr>
      </w:pPr>
      <w:bookmarkStart w:id="34" w:name="_Hlk39146624"/>
      <w:r w:rsidRPr="00EB56AC">
        <w:rPr>
          <w:b/>
        </w:rPr>
        <w:t xml:space="preserve">Figure </w:t>
      </w:r>
      <w:r w:rsidR="007A7E58" w:rsidRPr="00EB56AC">
        <w:rPr>
          <w:b/>
        </w:rPr>
        <w:t>4</w:t>
      </w:r>
      <w:r w:rsidR="00301C6C" w:rsidRPr="00EB56AC">
        <w:rPr>
          <w:b/>
        </w:rPr>
        <w:t>3</w:t>
      </w:r>
      <w:r w:rsidRPr="00EB56AC">
        <w:rPr>
          <w:b/>
        </w:rPr>
        <w:t xml:space="preserve">: </w:t>
      </w:r>
      <w:r w:rsidR="00E65BED" w:rsidRPr="00EB56AC">
        <w:rPr>
          <w:b/>
        </w:rPr>
        <w:t xml:space="preserve">Relative </w:t>
      </w:r>
      <w:r w:rsidR="007E6DC4" w:rsidRPr="00EB56AC">
        <w:rPr>
          <w:b/>
        </w:rPr>
        <w:t>variation</w:t>
      </w:r>
      <w:r w:rsidRPr="00EB56AC">
        <w:rPr>
          <w:b/>
        </w:rPr>
        <w:t xml:space="preserve"> in income of different bachelor graduate</w:t>
      </w:r>
      <w:r w:rsidR="006E0CA9" w:rsidRPr="00EB56AC">
        <w:rPr>
          <w:b/>
        </w:rPr>
        <w:t xml:space="preserve"> cohorts</w:t>
      </w:r>
      <w:r w:rsidRPr="00EB56AC">
        <w:rPr>
          <w:b/>
        </w:rPr>
        <w:t xml:space="preserve"> between one and </w:t>
      </w:r>
      <w:r w:rsidR="00E65BED" w:rsidRPr="00EB56AC">
        <w:rPr>
          <w:b/>
        </w:rPr>
        <w:t>seven</w:t>
      </w:r>
      <w:r w:rsidRPr="00EB56AC">
        <w:rPr>
          <w:b/>
        </w:rPr>
        <w:t xml:space="preserve"> years after graduation</w:t>
      </w:r>
      <w:r w:rsidR="006E0CA9" w:rsidRPr="00EB56AC">
        <w:rPr>
          <w:b/>
        </w:rPr>
        <w:t xml:space="preserve"> (2007 graduate cohort </w:t>
      </w:r>
      <w:r w:rsidR="00E65BED" w:rsidRPr="00EB56AC">
        <w:rPr>
          <w:b/>
        </w:rPr>
        <w:t>as numeraire</w:t>
      </w:r>
      <w:r w:rsidR="00430689" w:rsidRPr="00EB56AC">
        <w:rPr>
          <w:b/>
        </w:rPr>
        <w:t>=100</w:t>
      </w:r>
      <w:r w:rsidR="006E0CA9" w:rsidRPr="00EB56AC">
        <w:rPr>
          <w:b/>
        </w:rPr>
        <w:t>)</w:t>
      </w:r>
      <w:r w:rsidR="00EB56AC" w:rsidRPr="00EB56AC">
        <w:rPr>
          <w:b/>
          <w:noProof/>
        </w:rPr>
        <w:drawing>
          <wp:inline distT="0" distB="0" distL="0" distR="0" wp14:anchorId="13C8F6C1" wp14:editId="7E471930">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753481" w:rsidRPr="00EB56AC">
        <w:rPr>
          <w:noProof/>
        </w:rPr>
        <w:t xml:space="preserve"> </w:t>
      </w:r>
      <w:r w:rsidR="006E0CA9" w:rsidRPr="00EB56AC">
        <w:rPr>
          <w:i/>
          <w:sz w:val="18"/>
          <w:szCs w:val="18"/>
        </w:rPr>
        <w:t>Source: ATO administrative data</w:t>
      </w:r>
    </w:p>
    <w:bookmarkEnd w:id="34"/>
    <w:p w14:paraId="4B78AA6F" w14:textId="77777777" w:rsidR="00A451C3" w:rsidRDefault="00A451C3">
      <w:pPr>
        <w:rPr>
          <w:b/>
        </w:rPr>
      </w:pPr>
      <w:r>
        <w:br w:type="page"/>
      </w:r>
    </w:p>
    <w:p w14:paraId="71F4FE8B" w14:textId="34C6D8D1" w:rsidR="002073DA" w:rsidRPr="007A6EF6" w:rsidRDefault="00BA4500" w:rsidP="00753481">
      <w:pPr>
        <w:pStyle w:val="Heading2"/>
        <w:spacing w:before="240"/>
      </w:pPr>
      <w:bookmarkStart w:id="35" w:name="_Toc80622945"/>
      <w:r w:rsidRPr="007A6EF6">
        <w:lastRenderedPageBreak/>
        <w:t>Multivariate analysis of graduate incomes</w:t>
      </w:r>
      <w:bookmarkEnd w:id="35"/>
    </w:p>
    <w:p w14:paraId="5ED60125" w14:textId="660F9A8B" w:rsidR="00BA4500" w:rsidRPr="007A6EF6" w:rsidRDefault="0044164C">
      <w:r w:rsidRPr="007A6EF6">
        <w:t xml:space="preserve">This section shows the results of multivariate analyses of graduate incomes. </w:t>
      </w:r>
      <w:r w:rsidR="00700FEE" w:rsidRPr="007A6EF6">
        <w:t xml:space="preserve">The purpose here is to show the independent influence of a range of student and course characteristics on graduate incomes. For example, it is well known that mode of study and age </w:t>
      </w:r>
      <w:r w:rsidR="00143A01">
        <w:t>influence graduate incomes</w:t>
      </w:r>
      <w:r w:rsidR="00700FEE" w:rsidRPr="007A6EF6">
        <w:t>.</w:t>
      </w:r>
      <w:r w:rsidR="00940C34" w:rsidRPr="007A6EF6">
        <w:rPr>
          <w:rStyle w:val="FootnoteReference"/>
        </w:rPr>
        <w:footnoteReference w:id="5"/>
      </w:r>
      <w:r w:rsidR="00700FEE" w:rsidRPr="007A6EF6">
        <w:t xml:space="preserve"> </w:t>
      </w:r>
      <w:r w:rsidRPr="007A6EF6">
        <w:t xml:space="preserve">However, </w:t>
      </w:r>
      <w:r w:rsidR="00700FEE" w:rsidRPr="007A6EF6">
        <w:t>mode of study</w:t>
      </w:r>
      <w:r w:rsidRPr="007A6EF6">
        <w:t xml:space="preserve"> and age are correlated as </w:t>
      </w:r>
      <w:r w:rsidR="00700FEE" w:rsidRPr="007A6EF6">
        <w:t>external</w:t>
      </w:r>
      <w:r w:rsidRPr="007A6EF6">
        <w:t xml:space="preserve"> graduates are more likely to </w:t>
      </w:r>
      <w:r w:rsidR="00700FEE" w:rsidRPr="007A6EF6">
        <w:t>be older</w:t>
      </w:r>
      <w:r w:rsidRPr="007A6EF6">
        <w:t xml:space="preserve">. As a result, it is difficult to separate the influence of </w:t>
      </w:r>
      <w:r w:rsidR="00700FEE" w:rsidRPr="007A6EF6">
        <w:t xml:space="preserve">mode of </w:t>
      </w:r>
      <w:r w:rsidRPr="007A6EF6">
        <w:t>study and age. Multivariate analysis enables better understanding of the influence of a range of student and course characteristics. This includes gender, age, language background, Indigenous status, disability status, socioeconomic status</w:t>
      </w:r>
      <w:r w:rsidR="001A7869" w:rsidRPr="007A6EF6">
        <w:t>,</w:t>
      </w:r>
      <w:r w:rsidR="004C21FE" w:rsidRPr="007A6EF6">
        <w:t xml:space="preserve"> location,</w:t>
      </w:r>
      <w:r w:rsidR="001A7869" w:rsidRPr="007A6EF6">
        <w:t xml:space="preserve"> </w:t>
      </w:r>
      <w:r w:rsidR="00E81690" w:rsidRPr="007A6EF6">
        <w:t xml:space="preserve">mode and type of study, </w:t>
      </w:r>
      <w:r w:rsidRPr="007A6EF6">
        <w:t>study area</w:t>
      </w:r>
      <w:r w:rsidR="00E81690" w:rsidRPr="007A6EF6">
        <w:t>,</w:t>
      </w:r>
      <w:r w:rsidR="001A7869" w:rsidRPr="007A6EF6">
        <w:t xml:space="preserve"> combined degrees,</w:t>
      </w:r>
      <w:r w:rsidR="00E81690" w:rsidRPr="007A6EF6">
        <w:t xml:space="preserve"> further full-time study</w:t>
      </w:r>
      <w:r w:rsidR="001A7869" w:rsidRPr="007A6EF6">
        <w:t>,</w:t>
      </w:r>
      <w:r w:rsidRPr="007A6EF6">
        <w:t xml:space="preserve"> ty</w:t>
      </w:r>
      <w:r w:rsidR="00A30EEC" w:rsidRPr="007A6EF6">
        <w:t xml:space="preserve">pe of provider </w:t>
      </w:r>
      <w:r w:rsidR="001A7869" w:rsidRPr="007A6EF6">
        <w:t>and institution</w:t>
      </w:r>
      <w:r w:rsidR="00A30EEC" w:rsidRPr="007A6EF6">
        <w:t xml:space="preserve">. Also, the influence of prior ability on graduate incomes is measured, in as much as this can be measured through a combination of </w:t>
      </w:r>
      <w:r w:rsidR="00FF0101" w:rsidRPr="007A6EF6">
        <w:t xml:space="preserve">ATAR and </w:t>
      </w:r>
      <w:r w:rsidR="00A30EEC" w:rsidRPr="007A6EF6">
        <w:t xml:space="preserve">basis of admission variables. </w:t>
      </w:r>
    </w:p>
    <w:p w14:paraId="52F6E2F3" w14:textId="77777777" w:rsidR="00A216B9" w:rsidRPr="007A6EF6" w:rsidRDefault="00A216B9" w:rsidP="00753481">
      <w:pPr>
        <w:pStyle w:val="Heading3"/>
      </w:pPr>
      <w:bookmarkStart w:id="36" w:name="_Toc80622946"/>
      <w:r w:rsidRPr="007A6EF6">
        <w:t>Factors influencing initial graduate incomes</w:t>
      </w:r>
      <w:bookmarkEnd w:id="36"/>
    </w:p>
    <w:p w14:paraId="646D5D71" w14:textId="0936CA27" w:rsidR="00223555" w:rsidRPr="00735688" w:rsidRDefault="001A7869" w:rsidP="00D2395C">
      <w:r w:rsidRPr="00735688">
        <w:t xml:space="preserve">Table 1 shows the influence of student and course characteristics and institution on graduate incomes </w:t>
      </w:r>
      <w:r w:rsidR="005D66F8">
        <w:t>using</w:t>
      </w:r>
      <w:r w:rsidRPr="00735688">
        <w:t xml:space="preserve"> a series of bivariate linear regressions </w:t>
      </w:r>
      <w:proofErr w:type="gramStart"/>
      <w:r w:rsidRPr="00735688">
        <w:t>in order to</w:t>
      </w:r>
      <w:proofErr w:type="gramEnd"/>
      <w:r w:rsidRPr="00735688">
        <w:t xml:space="preserve"> demonstrate the strength of the relationship between each of the explanatory variables and graduate incomes. That is, it measures in an approximate sense how important each of the explanatory or independent variables are in explaining variation in</w:t>
      </w:r>
      <w:r w:rsidR="00750EA3">
        <w:t xml:space="preserve"> initial</w:t>
      </w:r>
      <w:r w:rsidRPr="00735688">
        <w:t xml:space="preserve"> graduate incomes. Next, Table 2 presents the results of t</w:t>
      </w:r>
      <w:r w:rsidR="00BC3725" w:rsidRPr="00735688">
        <w:t xml:space="preserve">he multivariate regression </w:t>
      </w:r>
      <w:r w:rsidRPr="00735688">
        <w:t>analysis</w:t>
      </w:r>
      <w:r w:rsidR="00BC3725" w:rsidRPr="00735688">
        <w:t xml:space="preserve"> </w:t>
      </w:r>
      <w:r w:rsidRPr="00735688">
        <w:t xml:space="preserve">showing </w:t>
      </w:r>
      <w:r w:rsidR="00BC3725" w:rsidRPr="00735688">
        <w:t xml:space="preserve">the independent influence of student and course characteristics </w:t>
      </w:r>
      <w:r w:rsidRPr="00735688">
        <w:t xml:space="preserve">and institution </w:t>
      </w:r>
      <w:r w:rsidR="00BC3725" w:rsidRPr="00735688">
        <w:t>on graduate incomes</w:t>
      </w:r>
      <w:r w:rsidR="00223555" w:rsidRPr="00735688">
        <w:t xml:space="preserve">. That is, it shows how much an individual graduate might earn in comparison with other graduates, independent of all other influences. For example, how much a male graduate might earn in comparison with a female graduate, independent of the influence of all other factors that impact on male and female graduate incomes. </w:t>
      </w:r>
      <w:r w:rsidR="004C21FE" w:rsidRPr="00735688">
        <w:t>Table 3 compare</w:t>
      </w:r>
      <w:r w:rsidR="005D66F8">
        <w:t>s</w:t>
      </w:r>
      <w:r w:rsidR="004C21FE" w:rsidRPr="00735688">
        <w:t xml:space="preserve"> median incomes by study area with ‘modified’ estimates</w:t>
      </w:r>
      <w:r w:rsidR="005D66F8">
        <w:t xml:space="preserve">, that is, comparing estimates by study area </w:t>
      </w:r>
      <w:r w:rsidR="004C21FE" w:rsidRPr="00735688">
        <w:t>independent of the influence of all other characteristics</w:t>
      </w:r>
      <w:r w:rsidR="005D66F8">
        <w:t xml:space="preserve">. For example, this assumes </w:t>
      </w:r>
      <w:r w:rsidR="004C21FE" w:rsidRPr="00735688">
        <w:t xml:space="preserve">graduates in each study area share the same set of characteristics </w:t>
      </w:r>
      <w:proofErr w:type="gramStart"/>
      <w:r w:rsidR="0027296B" w:rsidRPr="00735688">
        <w:t>i.e.</w:t>
      </w:r>
      <w:proofErr w:type="gramEnd"/>
      <w:r w:rsidR="004C21FE" w:rsidRPr="00735688">
        <w:t xml:space="preserve"> they resemble the national average graduate in all respects </w:t>
      </w:r>
      <w:r w:rsidR="00A14D10" w:rsidRPr="00735688">
        <w:t xml:space="preserve">with the exception of </w:t>
      </w:r>
      <w:r w:rsidR="00F75291" w:rsidRPr="00735688">
        <w:t xml:space="preserve">the </w:t>
      </w:r>
      <w:r w:rsidR="00A14D10" w:rsidRPr="00735688">
        <w:t>s</w:t>
      </w:r>
      <w:r w:rsidR="004C21FE" w:rsidRPr="00735688">
        <w:t>tudy area</w:t>
      </w:r>
      <w:r w:rsidR="00A14D10" w:rsidRPr="00735688">
        <w:t xml:space="preserve"> of the graduate</w:t>
      </w:r>
      <w:r w:rsidR="004C21FE" w:rsidRPr="00735688">
        <w:t xml:space="preserve">. </w:t>
      </w:r>
      <w:r w:rsidR="00A14D10" w:rsidRPr="00735688">
        <w:t xml:space="preserve">This enables identification of the independent influence of study area on graduate salaries, </w:t>
      </w:r>
      <w:r w:rsidR="00F75291" w:rsidRPr="00735688">
        <w:t>in effect placing study areas on a ‘level playing field’ and giving a better reflection of differences in graduate incomes by study area.</w:t>
      </w:r>
      <w:r w:rsidR="005D66F8">
        <w:t xml:space="preserve"> A similar approach </w:t>
      </w:r>
      <w:proofErr w:type="gramStart"/>
      <w:r w:rsidR="005D66F8">
        <w:t>is  taken</w:t>
      </w:r>
      <w:proofErr w:type="gramEnd"/>
      <w:r w:rsidR="005D66F8">
        <w:t xml:space="preserve"> for estimates of university level incomes shown in Table 4.</w:t>
      </w:r>
    </w:p>
    <w:p w14:paraId="52A697BC" w14:textId="65A1184C" w:rsidR="00D2395C" w:rsidRPr="00AE6089" w:rsidRDefault="00D2395C" w:rsidP="00D2395C">
      <w:r w:rsidRPr="00AE6089">
        <w:t xml:space="preserve">The full model including all the student characteristics listed in Table </w:t>
      </w:r>
      <w:r w:rsidR="001B5467">
        <w:t>1</w:t>
      </w:r>
      <w:r w:rsidRPr="00AE6089">
        <w:t xml:space="preserve"> explain</w:t>
      </w:r>
      <w:r w:rsidR="004B5323" w:rsidRPr="00AE6089">
        <w:t>s</w:t>
      </w:r>
      <w:r w:rsidRPr="00AE6089">
        <w:t xml:space="preserve"> </w:t>
      </w:r>
      <w:r w:rsidR="00223555" w:rsidRPr="00AE6089">
        <w:t>1</w:t>
      </w:r>
      <w:r w:rsidR="00AE6089" w:rsidRPr="00AE6089">
        <w:t>3</w:t>
      </w:r>
      <w:r w:rsidR="00F824B3" w:rsidRPr="00AE6089">
        <w:t>.</w:t>
      </w:r>
      <w:r w:rsidR="00AE6089" w:rsidRPr="00AE6089">
        <w:t>78</w:t>
      </w:r>
      <w:r w:rsidRPr="00AE6089">
        <w:t xml:space="preserve"> per cent of the variation in graduate incomes (adjusted R</w:t>
      </w:r>
      <w:r w:rsidRPr="00AE6089">
        <w:rPr>
          <w:vertAlign w:val="superscript"/>
        </w:rPr>
        <w:t>2</w:t>
      </w:r>
      <w:r w:rsidRPr="00AE6089">
        <w:t xml:space="preserve">). </w:t>
      </w:r>
      <w:r w:rsidR="00FE0ACF" w:rsidRPr="00AE6089">
        <w:t>T</w:t>
      </w:r>
      <w:r w:rsidRPr="00AE6089">
        <w:t xml:space="preserve">he relatively low proportion of </w:t>
      </w:r>
      <w:r w:rsidR="00416FC1" w:rsidRPr="00AE6089">
        <w:t>variance</w:t>
      </w:r>
      <w:r w:rsidRPr="00AE6089">
        <w:t xml:space="preserve"> explained by the full model is not uncommon in cross-sectional models such as the graduate income analysis presented here. </w:t>
      </w:r>
      <w:r w:rsidR="00FE0ACF" w:rsidRPr="00AE6089">
        <w:t>This result</w:t>
      </w:r>
      <w:r w:rsidRPr="00AE6089">
        <w:t xml:space="preserve"> suggests there are likely to be many other factors not captured by the model that might influence graduate incomes. </w:t>
      </w:r>
      <w:r w:rsidR="002C3D8F">
        <w:t xml:space="preserve">For example, occupation and industry are likely to influence graduate incomes, but they have not been included in the model since administrative data in this area are not sufficiently reliable. </w:t>
      </w:r>
      <w:r w:rsidRPr="00AE6089">
        <w:t xml:space="preserve">Student traits such as motivation and resilience, not measured by the model, </w:t>
      </w:r>
      <w:r w:rsidR="00223555" w:rsidRPr="00AE6089">
        <w:t>are likely to have a large</w:t>
      </w:r>
      <w:r w:rsidRPr="00AE6089">
        <w:t xml:space="preserve"> influence </w:t>
      </w:r>
      <w:r w:rsidR="00DC7CDF" w:rsidRPr="00AE6089">
        <w:t xml:space="preserve">on </w:t>
      </w:r>
      <w:r w:rsidRPr="00AE6089">
        <w:t>graduate incomes.</w:t>
      </w:r>
      <w:r w:rsidR="00DC7CDF" w:rsidRPr="00AE6089">
        <w:t xml:space="preserve"> </w:t>
      </w:r>
    </w:p>
    <w:p w14:paraId="5C17DF69" w14:textId="51911CC0" w:rsidR="00223555" w:rsidRPr="00397A7A" w:rsidRDefault="00BC3725" w:rsidP="00223555">
      <w:r w:rsidRPr="00397A7A">
        <w:t xml:space="preserve">Table </w:t>
      </w:r>
      <w:r w:rsidR="001B5467">
        <w:t>1</w:t>
      </w:r>
      <w:r w:rsidRPr="00397A7A">
        <w:t xml:space="preserve"> shows </w:t>
      </w:r>
      <w:r w:rsidR="00FF0101" w:rsidRPr="00397A7A">
        <w:t>study area</w:t>
      </w:r>
      <w:r w:rsidRPr="00397A7A">
        <w:t xml:space="preserve"> has the largest influence on graduate incomes </w:t>
      </w:r>
      <w:r w:rsidR="00143A01">
        <w:t>among measurable</w:t>
      </w:r>
      <w:r w:rsidRPr="00397A7A">
        <w:t xml:space="preserve"> variables, explaining </w:t>
      </w:r>
      <w:r w:rsidR="00750EA3">
        <w:t xml:space="preserve">around </w:t>
      </w:r>
      <w:r w:rsidR="00223555" w:rsidRPr="00397A7A">
        <w:t>10</w:t>
      </w:r>
      <w:r w:rsidRPr="00397A7A">
        <w:t xml:space="preserve"> per cent of the variation in graduate incomes. The second largest factor is </w:t>
      </w:r>
      <w:r w:rsidR="00223555" w:rsidRPr="00397A7A">
        <w:t>further full-time study</w:t>
      </w:r>
      <w:r w:rsidRPr="00397A7A">
        <w:t xml:space="preserve">, explaining </w:t>
      </w:r>
      <w:r w:rsidR="00223555" w:rsidRPr="00397A7A">
        <w:t>6</w:t>
      </w:r>
      <w:r w:rsidRPr="00397A7A">
        <w:t xml:space="preserve"> per cent of the variation in graduate incomes. The third most important factor is </w:t>
      </w:r>
      <w:r w:rsidR="00223555" w:rsidRPr="00397A7A">
        <w:t>institution (university)</w:t>
      </w:r>
      <w:r w:rsidRPr="00397A7A">
        <w:t xml:space="preserve">, explaining </w:t>
      </w:r>
      <w:r w:rsidR="00223555" w:rsidRPr="00397A7A">
        <w:t>2</w:t>
      </w:r>
      <w:r w:rsidRPr="00397A7A">
        <w:t xml:space="preserve"> per cent of the variation in graduate incomes. </w:t>
      </w:r>
      <w:r w:rsidR="00223555" w:rsidRPr="00397A7A">
        <w:t xml:space="preserve">It is important to note Table </w:t>
      </w:r>
      <w:r w:rsidR="001B5467">
        <w:t>1</w:t>
      </w:r>
      <w:r w:rsidR="00223555" w:rsidRPr="00397A7A">
        <w:t xml:space="preserve"> shows </w:t>
      </w:r>
      <w:r w:rsidR="00FE0ACF" w:rsidRPr="00397A7A">
        <w:t xml:space="preserve">only </w:t>
      </w:r>
      <w:r w:rsidR="00223555" w:rsidRPr="00397A7A">
        <w:t xml:space="preserve">bivariate relationships and therefore may be overstating the strength of the relationship between </w:t>
      </w:r>
      <w:proofErr w:type="gramStart"/>
      <w:r w:rsidR="00223555" w:rsidRPr="00397A7A">
        <w:t>particular factors</w:t>
      </w:r>
      <w:proofErr w:type="gramEnd"/>
      <w:r w:rsidR="00223555" w:rsidRPr="00397A7A">
        <w:t xml:space="preserve"> and graduate incomes. </w:t>
      </w:r>
      <w:r w:rsidR="00143A01">
        <w:t xml:space="preserve">For </w:t>
      </w:r>
      <w:r w:rsidR="00143A01">
        <w:lastRenderedPageBreak/>
        <w:t>example, the three factors having most influence on graduate incomes, study area, furth</w:t>
      </w:r>
      <w:r w:rsidR="00223555" w:rsidRPr="00397A7A">
        <w:t xml:space="preserve">er </w:t>
      </w:r>
      <w:r w:rsidR="00FE0ACF" w:rsidRPr="00397A7A">
        <w:t xml:space="preserve">full-time </w:t>
      </w:r>
      <w:r w:rsidR="00223555" w:rsidRPr="00397A7A">
        <w:t xml:space="preserve">study and institution are likely related. </w:t>
      </w:r>
      <w:r w:rsidR="00143A01">
        <w:t>S</w:t>
      </w:r>
      <w:r w:rsidR="00223555" w:rsidRPr="00397A7A">
        <w:t xml:space="preserve">tudents attending Group of Eight institutions are more likely to be studying generalist courses such as Science and mathematics and Humanities, </w:t>
      </w:r>
      <w:proofErr w:type="gramStart"/>
      <w:r w:rsidR="00223555" w:rsidRPr="00397A7A">
        <w:t>culture</w:t>
      </w:r>
      <w:proofErr w:type="gramEnd"/>
      <w:r w:rsidR="00223555" w:rsidRPr="00397A7A">
        <w:t xml:space="preserve"> and social sciences courses</w:t>
      </w:r>
      <w:r w:rsidR="00EA334E" w:rsidRPr="00397A7A">
        <w:t>,</w:t>
      </w:r>
      <w:r w:rsidR="00223555" w:rsidRPr="00397A7A">
        <w:t xml:space="preserve"> rather than vocationally oriented courses</w:t>
      </w:r>
      <w:r w:rsidR="00EA334E" w:rsidRPr="00397A7A">
        <w:t>,</w:t>
      </w:r>
      <w:r w:rsidR="00223555" w:rsidRPr="00397A7A">
        <w:t xml:space="preserve"> and are more likely to engage in further study. Conversely, students attending regional universities are more likely to be studying vocationally oriented courses and are less likely to go on to further study</w:t>
      </w:r>
      <w:r w:rsidR="00EA334E" w:rsidRPr="00397A7A">
        <w:t>.</w:t>
      </w:r>
      <w:r w:rsidR="00223555" w:rsidRPr="00397A7A">
        <w:t xml:space="preserve"> Thus</w:t>
      </w:r>
      <w:r w:rsidR="00DC7CDF" w:rsidRPr="00397A7A">
        <w:t>,</w:t>
      </w:r>
      <w:r w:rsidR="00223555" w:rsidRPr="00397A7A">
        <w:t xml:space="preserve"> the results shown in Table </w:t>
      </w:r>
      <w:r w:rsidR="00FE0ACF" w:rsidRPr="00397A7A">
        <w:t>1</w:t>
      </w:r>
      <w:r w:rsidR="00223555" w:rsidRPr="00397A7A">
        <w:t xml:space="preserve"> are likely to represent the ‘upper bound’ of the influence of each factor on graduate incomes. This is also the reason that the sum of the adjusted R</w:t>
      </w:r>
      <w:r w:rsidR="00223555" w:rsidRPr="00397A7A">
        <w:rPr>
          <w:vertAlign w:val="superscript"/>
        </w:rPr>
        <w:t>2</w:t>
      </w:r>
      <w:r w:rsidR="00223555" w:rsidRPr="00397A7A">
        <w:t xml:space="preserve"> from the bivariate linear regressions shown in Table </w:t>
      </w:r>
      <w:r w:rsidR="00EA334E" w:rsidRPr="00397A7A">
        <w:t>1</w:t>
      </w:r>
      <w:r w:rsidR="00223555" w:rsidRPr="00397A7A">
        <w:t xml:space="preserve"> is greater than the adjusted R</w:t>
      </w:r>
      <w:r w:rsidR="00223555" w:rsidRPr="00397A7A">
        <w:rPr>
          <w:vertAlign w:val="superscript"/>
        </w:rPr>
        <w:t>2</w:t>
      </w:r>
      <w:r w:rsidR="00223555" w:rsidRPr="00397A7A">
        <w:t xml:space="preserve"> of the full model (</w:t>
      </w:r>
      <w:r w:rsidR="00EA334E" w:rsidRPr="00397A7A">
        <w:t>1</w:t>
      </w:r>
      <w:r w:rsidR="00397A7A" w:rsidRPr="00397A7A">
        <w:t>3</w:t>
      </w:r>
      <w:r w:rsidR="00F824B3" w:rsidRPr="00397A7A">
        <w:t>.</w:t>
      </w:r>
      <w:r w:rsidR="00397A7A" w:rsidRPr="00397A7A">
        <w:t>78</w:t>
      </w:r>
      <w:r w:rsidR="00223555" w:rsidRPr="00397A7A">
        <w:t xml:space="preserve"> per cent).</w:t>
      </w:r>
      <w:r w:rsidR="00EA334E" w:rsidRPr="00397A7A">
        <w:t xml:space="preserve"> The other point to note about the bivariate relationships is that, because of the </w:t>
      </w:r>
      <w:r w:rsidR="003F1D00" w:rsidRPr="00397A7A">
        <w:t>issue</w:t>
      </w:r>
      <w:r w:rsidR="00EA334E" w:rsidRPr="00397A7A">
        <w:t xml:space="preserve"> of</w:t>
      </w:r>
      <w:r w:rsidR="003F1D00" w:rsidRPr="00397A7A">
        <w:t xml:space="preserve"> </w:t>
      </w:r>
      <w:r w:rsidR="00EA334E" w:rsidRPr="00397A7A">
        <w:t xml:space="preserve">collinearity </w:t>
      </w:r>
      <w:r w:rsidR="00143A01">
        <w:t xml:space="preserve">(variables being related) </w:t>
      </w:r>
      <w:r w:rsidR="00EA334E" w:rsidRPr="00397A7A">
        <w:t xml:space="preserve">described above, they demonstrate the strength of association rather than causation. Fortunately, previous research can provide some insight into the likely direction of causation between study area, further full-time </w:t>
      </w:r>
      <w:proofErr w:type="gramStart"/>
      <w:r w:rsidR="00EA334E" w:rsidRPr="00397A7A">
        <w:t>study</w:t>
      </w:r>
      <w:proofErr w:type="gramEnd"/>
      <w:r w:rsidR="00EA334E" w:rsidRPr="00397A7A">
        <w:t xml:space="preserve"> and institution. A survey of Year 12 students found that choice of course rather than institution appears to play a more important role in forming the preferences of students intending to go to university.</w:t>
      </w:r>
      <w:r w:rsidR="00EA334E" w:rsidRPr="00397A7A">
        <w:rPr>
          <w:rStyle w:val="FootnoteReference"/>
        </w:rPr>
        <w:footnoteReference w:id="6"/>
      </w:r>
      <w:r w:rsidR="00EA334E" w:rsidRPr="00397A7A">
        <w:t xml:space="preserve"> This is consistent with the evidence presented in Table 1 where study area appears to have a larger influence than further full-time study and institution on graduate incomes. </w:t>
      </w:r>
    </w:p>
    <w:p w14:paraId="7F022619" w14:textId="77777777" w:rsidR="00046C06" w:rsidRPr="00F67A4A" w:rsidRDefault="00046C06" w:rsidP="00046C06">
      <w:pPr>
        <w:pStyle w:val="Caption"/>
        <w:keepNext/>
        <w:spacing w:after="0" w:line="240" w:lineRule="auto"/>
      </w:pPr>
      <w:r w:rsidRPr="00F67A4A">
        <w:rPr>
          <w:b/>
        </w:rPr>
        <w:t xml:space="preserve">Table 1: </w:t>
      </w:r>
      <w:bookmarkStart w:id="37" w:name="_Hlk41041216"/>
      <w:r w:rsidRPr="00F67A4A">
        <w:rPr>
          <w:b/>
        </w:rPr>
        <w:t>Ordinary Least Squares linear regression analysis (bivariate model) by student and course characteristics for 2018 incomes of the 2016 cohort of domestic bachelor graduates</w:t>
      </w:r>
      <w:bookmarkStart w:id="38" w:name="_Hlk41041842"/>
      <w:bookmarkEnd w:id="37"/>
    </w:p>
    <w:tbl>
      <w:tblPr>
        <w:tblStyle w:val="TableGrid"/>
        <w:tblW w:w="0" w:type="auto"/>
        <w:tblLook w:val="04A0" w:firstRow="1" w:lastRow="0" w:firstColumn="1" w:lastColumn="0" w:noHBand="0" w:noVBand="1"/>
      </w:tblPr>
      <w:tblGrid>
        <w:gridCol w:w="7083"/>
        <w:gridCol w:w="1933"/>
      </w:tblGrid>
      <w:tr w:rsidR="00046C06" w:rsidRPr="00FB7B5C" w14:paraId="1FDA797D" w14:textId="77777777" w:rsidTr="003B1FA3">
        <w:tc>
          <w:tcPr>
            <w:tcW w:w="7083" w:type="dxa"/>
          </w:tcPr>
          <w:p w14:paraId="107C9B4D" w14:textId="77777777" w:rsidR="00046C06" w:rsidRPr="00F67A4A" w:rsidRDefault="00046C06" w:rsidP="003B1FA3">
            <w:pPr>
              <w:rPr>
                <w:b/>
              </w:rPr>
            </w:pPr>
            <w:r w:rsidRPr="00F67A4A">
              <w:rPr>
                <w:rFonts w:eastAsia="Times New Roman" w:cstheme="minorHAnsi"/>
                <w:b/>
                <w:sz w:val="20"/>
                <w:szCs w:val="20"/>
                <w:lang w:eastAsia="en-AU"/>
              </w:rPr>
              <w:t>Student and course characteristic</w:t>
            </w:r>
          </w:p>
        </w:tc>
        <w:tc>
          <w:tcPr>
            <w:tcW w:w="1933" w:type="dxa"/>
          </w:tcPr>
          <w:p w14:paraId="175E8329" w14:textId="77777777" w:rsidR="00046C06" w:rsidRPr="00F67A4A" w:rsidRDefault="00046C06" w:rsidP="003B1FA3">
            <w:pPr>
              <w:jc w:val="center"/>
              <w:rPr>
                <w:b/>
              </w:rPr>
            </w:pPr>
            <w:r w:rsidRPr="00F67A4A">
              <w:rPr>
                <w:rFonts w:eastAsia="Times New Roman" w:cstheme="minorHAnsi"/>
                <w:b/>
                <w:sz w:val="20"/>
                <w:szCs w:val="20"/>
                <w:lang w:eastAsia="en-AU"/>
              </w:rPr>
              <w:t>Adjusted R</w:t>
            </w:r>
            <w:r w:rsidRPr="00F67A4A">
              <w:rPr>
                <w:rFonts w:eastAsia="Times New Roman" w:cstheme="minorHAnsi"/>
                <w:b/>
                <w:sz w:val="20"/>
                <w:szCs w:val="20"/>
                <w:vertAlign w:val="superscript"/>
                <w:lang w:eastAsia="en-AU"/>
              </w:rPr>
              <w:t>2</w:t>
            </w:r>
            <w:r w:rsidRPr="00F67A4A">
              <w:rPr>
                <w:rFonts w:eastAsia="Times New Roman" w:cstheme="minorHAnsi"/>
                <w:b/>
                <w:sz w:val="20"/>
                <w:szCs w:val="20"/>
                <w:lang w:eastAsia="en-AU"/>
              </w:rPr>
              <w:t xml:space="preserve"> </w:t>
            </w:r>
            <w:r w:rsidRPr="00F67A4A">
              <w:rPr>
                <w:rFonts w:eastAsia="Times New Roman" w:cstheme="minorHAnsi"/>
                <w:b/>
                <w:sz w:val="20"/>
                <w:szCs w:val="20"/>
                <w:lang w:eastAsia="en-AU"/>
              </w:rPr>
              <w:br/>
              <w:t>(% variation explained)</w:t>
            </w:r>
          </w:p>
        </w:tc>
      </w:tr>
      <w:tr w:rsidR="00046C06" w:rsidRPr="00FB7B5C" w14:paraId="18FEEBD5" w14:textId="77777777" w:rsidTr="003B1FA3">
        <w:tc>
          <w:tcPr>
            <w:tcW w:w="7083" w:type="dxa"/>
            <w:vAlign w:val="bottom"/>
          </w:tcPr>
          <w:p w14:paraId="1B736FBA"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Study area</w:t>
            </w:r>
          </w:p>
        </w:tc>
        <w:tc>
          <w:tcPr>
            <w:tcW w:w="1933" w:type="dxa"/>
            <w:shd w:val="clear" w:color="auto" w:fill="auto"/>
          </w:tcPr>
          <w:p w14:paraId="3691F8B4" w14:textId="77777777" w:rsidR="00046C06" w:rsidRPr="00F67A4A" w:rsidRDefault="00046C06" w:rsidP="003B1FA3">
            <w:pPr>
              <w:jc w:val="center"/>
              <w:rPr>
                <w:rFonts w:eastAsia="Times New Roman" w:cstheme="minorHAnsi"/>
                <w:color w:val="000000"/>
                <w:sz w:val="20"/>
                <w:szCs w:val="20"/>
                <w:lang w:eastAsia="en-AU"/>
              </w:rPr>
            </w:pPr>
            <w:r w:rsidRPr="00554137">
              <w:t>10.34</w:t>
            </w:r>
          </w:p>
        </w:tc>
      </w:tr>
      <w:tr w:rsidR="00046C06" w:rsidRPr="00FB7B5C" w14:paraId="3AF16D60" w14:textId="77777777" w:rsidTr="003B1FA3">
        <w:tc>
          <w:tcPr>
            <w:tcW w:w="7083" w:type="dxa"/>
            <w:vAlign w:val="bottom"/>
          </w:tcPr>
          <w:p w14:paraId="06AA0713"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Further full-time study</w:t>
            </w:r>
          </w:p>
        </w:tc>
        <w:tc>
          <w:tcPr>
            <w:tcW w:w="1933" w:type="dxa"/>
            <w:shd w:val="clear" w:color="auto" w:fill="auto"/>
          </w:tcPr>
          <w:p w14:paraId="43DE1C53" w14:textId="77777777" w:rsidR="00046C06" w:rsidRPr="00F67A4A" w:rsidRDefault="00046C06" w:rsidP="003B1FA3">
            <w:pPr>
              <w:jc w:val="center"/>
              <w:rPr>
                <w:rFonts w:eastAsia="Times New Roman" w:cstheme="minorHAnsi"/>
                <w:color w:val="000000"/>
                <w:sz w:val="20"/>
                <w:szCs w:val="20"/>
                <w:lang w:eastAsia="en-AU"/>
              </w:rPr>
            </w:pPr>
            <w:r w:rsidRPr="00554137">
              <w:t>6.37</w:t>
            </w:r>
          </w:p>
        </w:tc>
      </w:tr>
      <w:tr w:rsidR="00046C06" w:rsidRPr="00FB7B5C" w14:paraId="4E24F23E" w14:textId="77777777" w:rsidTr="003B1FA3">
        <w:tc>
          <w:tcPr>
            <w:tcW w:w="7083" w:type="dxa"/>
            <w:vAlign w:val="bottom"/>
          </w:tcPr>
          <w:p w14:paraId="5AFDD1D1"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Institution (university)</w:t>
            </w:r>
          </w:p>
        </w:tc>
        <w:tc>
          <w:tcPr>
            <w:tcW w:w="1933" w:type="dxa"/>
            <w:shd w:val="clear" w:color="auto" w:fill="auto"/>
          </w:tcPr>
          <w:p w14:paraId="566725E0" w14:textId="77777777" w:rsidR="00046C06" w:rsidRPr="00F67A4A" w:rsidRDefault="00046C06" w:rsidP="003B1FA3">
            <w:pPr>
              <w:jc w:val="center"/>
              <w:rPr>
                <w:rFonts w:eastAsia="Times New Roman" w:cstheme="minorHAnsi"/>
                <w:color w:val="000000"/>
                <w:sz w:val="20"/>
                <w:szCs w:val="20"/>
                <w:lang w:eastAsia="en-AU"/>
              </w:rPr>
            </w:pPr>
            <w:r w:rsidRPr="00554137">
              <w:t>2.33</w:t>
            </w:r>
          </w:p>
        </w:tc>
      </w:tr>
      <w:tr w:rsidR="00046C06" w:rsidRPr="00FB7B5C" w14:paraId="07E99C5E" w14:textId="77777777" w:rsidTr="003B1FA3">
        <w:tc>
          <w:tcPr>
            <w:tcW w:w="7083" w:type="dxa"/>
            <w:vAlign w:val="bottom"/>
          </w:tcPr>
          <w:p w14:paraId="7A6E15A1"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Type of institution</w:t>
            </w:r>
          </w:p>
        </w:tc>
        <w:tc>
          <w:tcPr>
            <w:tcW w:w="1933" w:type="dxa"/>
            <w:shd w:val="clear" w:color="auto" w:fill="auto"/>
          </w:tcPr>
          <w:p w14:paraId="6C40AAE9" w14:textId="77777777" w:rsidR="00046C06" w:rsidRPr="00F67A4A" w:rsidRDefault="00046C06" w:rsidP="003B1FA3">
            <w:pPr>
              <w:jc w:val="center"/>
              <w:rPr>
                <w:rFonts w:eastAsia="Times New Roman" w:cstheme="minorHAnsi"/>
                <w:color w:val="000000"/>
                <w:sz w:val="20"/>
                <w:szCs w:val="20"/>
                <w:lang w:eastAsia="en-AU"/>
              </w:rPr>
            </w:pPr>
            <w:r w:rsidRPr="00554137">
              <w:t>1.34</w:t>
            </w:r>
          </w:p>
        </w:tc>
      </w:tr>
      <w:tr w:rsidR="00046C06" w:rsidRPr="00FB7B5C" w14:paraId="4853A11F" w14:textId="77777777" w:rsidTr="003B1FA3">
        <w:tc>
          <w:tcPr>
            <w:tcW w:w="7083" w:type="dxa"/>
            <w:vAlign w:val="bottom"/>
          </w:tcPr>
          <w:p w14:paraId="28206F08"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Mode of study (internal/external/multi-modal)</w:t>
            </w:r>
          </w:p>
        </w:tc>
        <w:tc>
          <w:tcPr>
            <w:tcW w:w="1933" w:type="dxa"/>
            <w:shd w:val="clear" w:color="auto" w:fill="auto"/>
          </w:tcPr>
          <w:p w14:paraId="7F50582D" w14:textId="77777777" w:rsidR="00046C06" w:rsidRPr="00F67A4A" w:rsidRDefault="00046C06" w:rsidP="003B1FA3">
            <w:pPr>
              <w:jc w:val="center"/>
              <w:rPr>
                <w:rFonts w:eastAsia="Times New Roman" w:cstheme="minorHAnsi"/>
                <w:color w:val="000000"/>
                <w:sz w:val="20"/>
                <w:szCs w:val="20"/>
                <w:lang w:eastAsia="en-AU"/>
              </w:rPr>
            </w:pPr>
            <w:r w:rsidRPr="00554137">
              <w:t>1.04</w:t>
            </w:r>
          </w:p>
        </w:tc>
      </w:tr>
      <w:tr w:rsidR="00046C06" w:rsidRPr="00FB7B5C" w14:paraId="77A9C440" w14:textId="77777777" w:rsidTr="003B1FA3">
        <w:tc>
          <w:tcPr>
            <w:tcW w:w="7083" w:type="dxa"/>
            <w:vAlign w:val="bottom"/>
          </w:tcPr>
          <w:p w14:paraId="4B58F5F5"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Age group (&lt;30, 30 and over)</w:t>
            </w:r>
          </w:p>
        </w:tc>
        <w:tc>
          <w:tcPr>
            <w:tcW w:w="1933" w:type="dxa"/>
            <w:shd w:val="clear" w:color="auto" w:fill="auto"/>
          </w:tcPr>
          <w:p w14:paraId="2EE08DB9" w14:textId="77777777" w:rsidR="00046C06" w:rsidRPr="00F67A4A" w:rsidRDefault="00046C06" w:rsidP="003B1FA3">
            <w:pPr>
              <w:jc w:val="center"/>
              <w:rPr>
                <w:rFonts w:eastAsia="Times New Roman" w:cstheme="minorHAnsi"/>
                <w:color w:val="000000"/>
                <w:sz w:val="20"/>
                <w:szCs w:val="20"/>
                <w:lang w:eastAsia="en-AU"/>
              </w:rPr>
            </w:pPr>
            <w:r w:rsidRPr="00554137">
              <w:t>1.03</w:t>
            </w:r>
          </w:p>
        </w:tc>
      </w:tr>
      <w:tr w:rsidR="00046C06" w:rsidRPr="00FB7B5C" w14:paraId="3AD0C27D" w14:textId="77777777" w:rsidTr="003B1FA3">
        <w:tc>
          <w:tcPr>
            <w:tcW w:w="7083" w:type="dxa"/>
            <w:vAlign w:val="bottom"/>
          </w:tcPr>
          <w:p w14:paraId="46DAC77B"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Combined degree</w:t>
            </w:r>
          </w:p>
        </w:tc>
        <w:tc>
          <w:tcPr>
            <w:tcW w:w="1933" w:type="dxa"/>
            <w:shd w:val="clear" w:color="auto" w:fill="auto"/>
          </w:tcPr>
          <w:p w14:paraId="522399D1" w14:textId="77777777" w:rsidR="00046C06" w:rsidRPr="00F67A4A" w:rsidRDefault="00046C06" w:rsidP="003B1FA3">
            <w:pPr>
              <w:jc w:val="center"/>
              <w:rPr>
                <w:rFonts w:eastAsia="Times New Roman" w:cstheme="minorHAnsi"/>
                <w:color w:val="000000"/>
                <w:sz w:val="20"/>
                <w:szCs w:val="20"/>
                <w:lang w:eastAsia="en-AU"/>
              </w:rPr>
            </w:pPr>
            <w:r w:rsidRPr="00554137">
              <w:t>0.61</w:t>
            </w:r>
          </w:p>
        </w:tc>
      </w:tr>
      <w:tr w:rsidR="00046C06" w:rsidRPr="00FB7B5C" w14:paraId="70415417" w14:textId="77777777" w:rsidTr="003B1FA3">
        <w:tc>
          <w:tcPr>
            <w:tcW w:w="7083" w:type="dxa"/>
            <w:vAlign w:val="bottom"/>
          </w:tcPr>
          <w:p w14:paraId="75C20DE6"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Type of study (full-time, part-time)</w:t>
            </w:r>
          </w:p>
        </w:tc>
        <w:tc>
          <w:tcPr>
            <w:tcW w:w="1933" w:type="dxa"/>
            <w:shd w:val="clear" w:color="auto" w:fill="auto"/>
          </w:tcPr>
          <w:p w14:paraId="309C1E40" w14:textId="77777777" w:rsidR="00046C06" w:rsidRPr="00F67A4A" w:rsidRDefault="00046C06" w:rsidP="003B1FA3">
            <w:pPr>
              <w:jc w:val="center"/>
              <w:rPr>
                <w:rFonts w:eastAsia="Times New Roman" w:cstheme="minorHAnsi"/>
                <w:color w:val="000000"/>
                <w:sz w:val="20"/>
                <w:szCs w:val="20"/>
                <w:lang w:eastAsia="en-AU"/>
              </w:rPr>
            </w:pPr>
            <w:r w:rsidRPr="00554137">
              <w:t>0.25</w:t>
            </w:r>
          </w:p>
        </w:tc>
      </w:tr>
      <w:tr w:rsidR="00046C06" w:rsidRPr="00FB7B5C" w14:paraId="6B8C1EAD" w14:textId="77777777" w:rsidTr="003B1FA3">
        <w:tc>
          <w:tcPr>
            <w:tcW w:w="7083" w:type="dxa"/>
            <w:vAlign w:val="bottom"/>
          </w:tcPr>
          <w:p w14:paraId="1543E434"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 xml:space="preserve">Basis of admission-ATAR group </w:t>
            </w:r>
          </w:p>
        </w:tc>
        <w:tc>
          <w:tcPr>
            <w:tcW w:w="1933" w:type="dxa"/>
            <w:shd w:val="clear" w:color="auto" w:fill="auto"/>
          </w:tcPr>
          <w:p w14:paraId="68965D74" w14:textId="77777777" w:rsidR="00046C06" w:rsidRPr="00F67A4A" w:rsidRDefault="00046C06" w:rsidP="003B1FA3">
            <w:pPr>
              <w:jc w:val="center"/>
              <w:rPr>
                <w:rFonts w:eastAsia="Times New Roman" w:cstheme="minorHAnsi"/>
                <w:color w:val="000000"/>
                <w:sz w:val="20"/>
                <w:szCs w:val="20"/>
                <w:lang w:eastAsia="en-AU"/>
              </w:rPr>
            </w:pPr>
            <w:r w:rsidRPr="00554137">
              <w:t>0.21</w:t>
            </w:r>
          </w:p>
        </w:tc>
      </w:tr>
      <w:tr w:rsidR="00046C06" w:rsidRPr="00FB7B5C" w14:paraId="1DF0C200" w14:textId="77777777" w:rsidTr="003B1FA3">
        <w:tc>
          <w:tcPr>
            <w:tcW w:w="7083" w:type="dxa"/>
            <w:vAlign w:val="bottom"/>
          </w:tcPr>
          <w:p w14:paraId="7981D67E"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Disability status</w:t>
            </w:r>
          </w:p>
        </w:tc>
        <w:tc>
          <w:tcPr>
            <w:tcW w:w="1933" w:type="dxa"/>
            <w:shd w:val="clear" w:color="auto" w:fill="auto"/>
          </w:tcPr>
          <w:p w14:paraId="050EA586" w14:textId="77777777" w:rsidR="00046C06" w:rsidRPr="00F67A4A" w:rsidRDefault="00046C06" w:rsidP="003B1FA3">
            <w:pPr>
              <w:jc w:val="center"/>
              <w:rPr>
                <w:rFonts w:eastAsia="Times New Roman" w:cstheme="minorHAnsi"/>
                <w:color w:val="000000"/>
                <w:sz w:val="20"/>
                <w:szCs w:val="20"/>
                <w:lang w:eastAsia="en-AU"/>
              </w:rPr>
            </w:pPr>
            <w:r w:rsidRPr="00554137">
              <w:t>0.12</w:t>
            </w:r>
          </w:p>
        </w:tc>
      </w:tr>
      <w:tr w:rsidR="00046C06" w:rsidRPr="00FB7B5C" w14:paraId="7DAD114E" w14:textId="77777777" w:rsidTr="003B1FA3">
        <w:tc>
          <w:tcPr>
            <w:tcW w:w="7083" w:type="dxa"/>
            <w:vAlign w:val="bottom"/>
          </w:tcPr>
          <w:p w14:paraId="384F35F2"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Location (First address metro/regional/remote)</w:t>
            </w:r>
          </w:p>
        </w:tc>
        <w:tc>
          <w:tcPr>
            <w:tcW w:w="1933" w:type="dxa"/>
            <w:shd w:val="clear" w:color="auto" w:fill="auto"/>
          </w:tcPr>
          <w:p w14:paraId="51D54461" w14:textId="77777777" w:rsidR="00046C06" w:rsidRPr="00F67A4A" w:rsidRDefault="00046C06" w:rsidP="003B1FA3">
            <w:pPr>
              <w:jc w:val="center"/>
              <w:rPr>
                <w:rFonts w:eastAsia="Times New Roman" w:cstheme="minorHAnsi"/>
                <w:color w:val="000000"/>
                <w:sz w:val="20"/>
                <w:szCs w:val="20"/>
                <w:lang w:eastAsia="en-AU"/>
              </w:rPr>
            </w:pPr>
            <w:r w:rsidRPr="00554137">
              <w:t>0.12</w:t>
            </w:r>
          </w:p>
        </w:tc>
      </w:tr>
      <w:tr w:rsidR="00046C06" w:rsidRPr="00FB7B5C" w14:paraId="7C210F52" w14:textId="77777777" w:rsidTr="003B1FA3">
        <w:tc>
          <w:tcPr>
            <w:tcW w:w="7083" w:type="dxa"/>
            <w:vAlign w:val="bottom"/>
          </w:tcPr>
          <w:p w14:paraId="737DD5E5"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Gender</w:t>
            </w:r>
          </w:p>
        </w:tc>
        <w:tc>
          <w:tcPr>
            <w:tcW w:w="1933" w:type="dxa"/>
            <w:shd w:val="clear" w:color="auto" w:fill="auto"/>
          </w:tcPr>
          <w:p w14:paraId="3D839612" w14:textId="77777777" w:rsidR="00046C06" w:rsidRPr="00F67A4A" w:rsidRDefault="00046C06" w:rsidP="003B1FA3">
            <w:pPr>
              <w:jc w:val="center"/>
              <w:rPr>
                <w:rFonts w:eastAsia="Times New Roman" w:cstheme="minorHAnsi"/>
                <w:color w:val="000000"/>
                <w:sz w:val="20"/>
                <w:szCs w:val="20"/>
                <w:lang w:eastAsia="en-AU"/>
              </w:rPr>
            </w:pPr>
            <w:r w:rsidRPr="00554137">
              <w:t>0.1</w:t>
            </w:r>
            <w:r>
              <w:t>0</w:t>
            </w:r>
          </w:p>
        </w:tc>
      </w:tr>
      <w:tr w:rsidR="00046C06" w:rsidRPr="00FB7B5C" w14:paraId="068DE4E2" w14:textId="77777777" w:rsidTr="003B1FA3">
        <w:tc>
          <w:tcPr>
            <w:tcW w:w="7083" w:type="dxa"/>
            <w:vAlign w:val="bottom"/>
          </w:tcPr>
          <w:p w14:paraId="1B55B461"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Language background</w:t>
            </w:r>
          </w:p>
        </w:tc>
        <w:tc>
          <w:tcPr>
            <w:tcW w:w="1933" w:type="dxa"/>
            <w:shd w:val="clear" w:color="auto" w:fill="auto"/>
          </w:tcPr>
          <w:p w14:paraId="41F59CD1" w14:textId="77777777" w:rsidR="00046C06" w:rsidRPr="00F67A4A" w:rsidRDefault="00046C06" w:rsidP="003B1FA3">
            <w:pPr>
              <w:jc w:val="center"/>
              <w:rPr>
                <w:rFonts w:eastAsia="Times New Roman" w:cstheme="minorHAnsi"/>
                <w:color w:val="000000"/>
                <w:sz w:val="20"/>
                <w:szCs w:val="20"/>
                <w:lang w:eastAsia="en-AU"/>
              </w:rPr>
            </w:pPr>
            <w:r w:rsidRPr="00554137">
              <w:t>0.04</w:t>
            </w:r>
          </w:p>
        </w:tc>
      </w:tr>
      <w:tr w:rsidR="00046C06" w:rsidRPr="00FB7B5C" w14:paraId="0F3A65EA" w14:textId="77777777" w:rsidTr="003B1FA3">
        <w:tc>
          <w:tcPr>
            <w:tcW w:w="7083" w:type="dxa"/>
            <w:vAlign w:val="bottom"/>
          </w:tcPr>
          <w:p w14:paraId="0C92553F"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Socioeconomic status (First address)</w:t>
            </w:r>
          </w:p>
        </w:tc>
        <w:tc>
          <w:tcPr>
            <w:tcW w:w="1933" w:type="dxa"/>
            <w:shd w:val="clear" w:color="auto" w:fill="auto"/>
          </w:tcPr>
          <w:p w14:paraId="64DD0CA1" w14:textId="77777777" w:rsidR="00046C06" w:rsidRPr="00F67A4A" w:rsidRDefault="00046C06" w:rsidP="003B1FA3">
            <w:pPr>
              <w:jc w:val="center"/>
              <w:rPr>
                <w:rFonts w:eastAsia="Times New Roman" w:cstheme="minorHAnsi"/>
                <w:color w:val="000000"/>
                <w:sz w:val="20"/>
                <w:szCs w:val="20"/>
                <w:lang w:eastAsia="en-AU"/>
              </w:rPr>
            </w:pPr>
            <w:r w:rsidRPr="00554137">
              <w:t>0.02</w:t>
            </w:r>
          </w:p>
        </w:tc>
      </w:tr>
      <w:tr w:rsidR="00046C06" w:rsidRPr="00FB7B5C" w14:paraId="7AFFB56A" w14:textId="77777777" w:rsidTr="003B1FA3">
        <w:tc>
          <w:tcPr>
            <w:tcW w:w="7083" w:type="dxa"/>
            <w:vAlign w:val="bottom"/>
          </w:tcPr>
          <w:p w14:paraId="4E648B4A" w14:textId="77777777" w:rsidR="00046C06" w:rsidRPr="00F67A4A" w:rsidRDefault="00046C06" w:rsidP="003B1FA3">
            <w:pPr>
              <w:rPr>
                <w:rFonts w:eastAsia="Times New Roman" w:cstheme="minorHAnsi"/>
                <w:color w:val="000000"/>
                <w:sz w:val="20"/>
                <w:szCs w:val="20"/>
                <w:lang w:eastAsia="en-AU"/>
              </w:rPr>
            </w:pPr>
            <w:r w:rsidRPr="00F67A4A">
              <w:rPr>
                <w:rFonts w:eastAsia="Times New Roman" w:cstheme="minorHAnsi"/>
                <w:color w:val="000000"/>
                <w:sz w:val="20"/>
                <w:szCs w:val="20"/>
                <w:lang w:eastAsia="en-AU"/>
              </w:rPr>
              <w:t>Indigenous status</w:t>
            </w:r>
          </w:p>
        </w:tc>
        <w:tc>
          <w:tcPr>
            <w:tcW w:w="1933" w:type="dxa"/>
            <w:shd w:val="clear" w:color="auto" w:fill="auto"/>
          </w:tcPr>
          <w:p w14:paraId="02406217" w14:textId="77777777" w:rsidR="00046C06" w:rsidRPr="00F67A4A" w:rsidRDefault="00046C06" w:rsidP="003B1FA3">
            <w:pPr>
              <w:jc w:val="center"/>
              <w:rPr>
                <w:rFonts w:eastAsia="Times New Roman" w:cstheme="minorHAnsi"/>
                <w:color w:val="000000"/>
                <w:sz w:val="20"/>
                <w:szCs w:val="20"/>
                <w:lang w:eastAsia="en-AU"/>
              </w:rPr>
            </w:pPr>
            <w:r w:rsidRPr="00554137">
              <w:t>0.02</w:t>
            </w:r>
          </w:p>
        </w:tc>
      </w:tr>
      <w:tr w:rsidR="00046C06" w:rsidRPr="00FB7B5C" w14:paraId="5C9C4EDF" w14:textId="77777777" w:rsidTr="003B1FA3">
        <w:tc>
          <w:tcPr>
            <w:tcW w:w="7083" w:type="dxa"/>
            <w:vAlign w:val="bottom"/>
          </w:tcPr>
          <w:p w14:paraId="3EDF9208" w14:textId="77777777" w:rsidR="00046C06" w:rsidRPr="00F67A4A" w:rsidRDefault="00046C06" w:rsidP="003B1FA3">
            <w:pPr>
              <w:rPr>
                <w:rFonts w:eastAsia="Times New Roman" w:cstheme="minorHAnsi"/>
                <w:b/>
                <w:color w:val="000000"/>
                <w:sz w:val="20"/>
                <w:szCs w:val="20"/>
                <w:lang w:eastAsia="en-AU"/>
              </w:rPr>
            </w:pPr>
            <w:r w:rsidRPr="00F67A4A">
              <w:rPr>
                <w:rFonts w:eastAsia="Times New Roman" w:cstheme="minorHAnsi"/>
                <w:b/>
                <w:color w:val="000000"/>
                <w:sz w:val="20"/>
                <w:szCs w:val="20"/>
                <w:lang w:eastAsia="en-AU"/>
              </w:rPr>
              <w:t>Full model including above variables (including institution, not type of institution)</w:t>
            </w:r>
          </w:p>
        </w:tc>
        <w:tc>
          <w:tcPr>
            <w:tcW w:w="1933" w:type="dxa"/>
            <w:shd w:val="clear" w:color="auto" w:fill="auto"/>
            <w:vAlign w:val="bottom"/>
          </w:tcPr>
          <w:p w14:paraId="21F20451" w14:textId="77777777" w:rsidR="00046C06" w:rsidRPr="00F67A4A" w:rsidRDefault="00046C06" w:rsidP="003B1FA3">
            <w:pPr>
              <w:jc w:val="center"/>
              <w:rPr>
                <w:rFonts w:eastAsia="Times New Roman" w:cstheme="minorHAnsi"/>
                <w:b/>
                <w:color w:val="000000"/>
                <w:sz w:val="20"/>
                <w:szCs w:val="20"/>
                <w:lang w:eastAsia="en-AU"/>
              </w:rPr>
            </w:pPr>
            <w:r w:rsidRPr="00F67A4A">
              <w:rPr>
                <w:rFonts w:eastAsia="Times New Roman" w:cstheme="minorHAnsi"/>
                <w:b/>
                <w:color w:val="000000"/>
                <w:sz w:val="20"/>
                <w:szCs w:val="20"/>
                <w:lang w:eastAsia="en-AU"/>
              </w:rPr>
              <w:t>13.78</w:t>
            </w:r>
          </w:p>
        </w:tc>
      </w:tr>
      <w:bookmarkEnd w:id="38"/>
    </w:tbl>
    <w:p w14:paraId="75C2BC95" w14:textId="77777777" w:rsidR="00046C06" w:rsidRDefault="00046C06" w:rsidP="00D2395C"/>
    <w:p w14:paraId="2A2E9991" w14:textId="77777777" w:rsidR="00046C06" w:rsidRDefault="00046C06">
      <w:r>
        <w:br w:type="page"/>
      </w:r>
    </w:p>
    <w:p w14:paraId="1AE2B05D" w14:textId="05F7044A" w:rsidR="00DC7CDF" w:rsidRPr="00E77068" w:rsidRDefault="00350F29" w:rsidP="00D2395C">
      <w:r w:rsidRPr="00827FC0">
        <w:lastRenderedPageBreak/>
        <w:t>‘Modified’ estimates presented in</w:t>
      </w:r>
      <w:r w:rsidR="009F24E8" w:rsidRPr="00827FC0">
        <w:t xml:space="preserve"> Table </w:t>
      </w:r>
      <w:r w:rsidR="00DC7CDF" w:rsidRPr="00827FC0">
        <w:t>3</w:t>
      </w:r>
      <w:r w:rsidR="009F24E8" w:rsidRPr="00827FC0">
        <w:t xml:space="preserve"> show the influence of study area, independent of all other factors, on graduate incomes. For example, </w:t>
      </w:r>
      <w:r w:rsidRPr="00827FC0">
        <w:t xml:space="preserve">‘modified’ estimates show </w:t>
      </w:r>
      <w:r w:rsidR="00827FC0" w:rsidRPr="00827FC0">
        <w:t>Dentistry</w:t>
      </w:r>
      <w:r w:rsidR="009F24E8" w:rsidRPr="00827FC0">
        <w:t xml:space="preserve"> graduates have highest incomes immediately following graduation, </w:t>
      </w:r>
      <w:r w:rsidR="00DC7CDF" w:rsidRPr="00827FC0">
        <w:t>$</w:t>
      </w:r>
      <w:r w:rsidR="00827FC0" w:rsidRPr="00827FC0">
        <w:t>85,1</w:t>
      </w:r>
      <w:r w:rsidR="00DC7CDF" w:rsidRPr="00827FC0">
        <w:t xml:space="preserve">00 followed by </w:t>
      </w:r>
      <w:r w:rsidR="00827FC0" w:rsidRPr="00827FC0">
        <w:t>Medicine</w:t>
      </w:r>
      <w:r w:rsidR="00DC7CDF" w:rsidRPr="00827FC0">
        <w:t xml:space="preserve"> graduates, $</w:t>
      </w:r>
      <w:r w:rsidR="00827FC0" w:rsidRPr="00827FC0">
        <w:t>80,6</w:t>
      </w:r>
      <w:r w:rsidR="00DC7CDF" w:rsidRPr="00827FC0">
        <w:t xml:space="preserve">00. On the other hand, ‘modified’ estimates show the study area with lowest graduate incomes immediately after graduation, after controlling for the influence of all other measurable factors, were Creative </w:t>
      </w:r>
      <w:r w:rsidR="00A56689">
        <w:t>a</w:t>
      </w:r>
      <w:r w:rsidR="00DC7CDF" w:rsidRPr="00827FC0">
        <w:t>rts graduates, $3</w:t>
      </w:r>
      <w:r w:rsidR="00827FC0" w:rsidRPr="00827FC0">
        <w:t>9,5</w:t>
      </w:r>
      <w:r w:rsidR="00DC7CDF" w:rsidRPr="00827FC0">
        <w:t xml:space="preserve">00. While Science and </w:t>
      </w:r>
      <w:r w:rsidR="00A56689">
        <w:t>m</w:t>
      </w:r>
      <w:r w:rsidR="00DC7CDF" w:rsidRPr="00827FC0">
        <w:t>athematics graduates had lowest incomes (21</w:t>
      </w:r>
      <w:r w:rsidR="00DC7CDF" w:rsidRPr="00827FC0">
        <w:rPr>
          <w:vertAlign w:val="superscript"/>
        </w:rPr>
        <w:t>st</w:t>
      </w:r>
      <w:r w:rsidR="00DC7CDF" w:rsidRPr="00827FC0">
        <w:t>) measured in original data, Table 3 shows in terms of ‘modified’ estimates they ranked 1</w:t>
      </w:r>
      <w:r w:rsidR="00827FC0" w:rsidRPr="00827FC0">
        <w:t>5</w:t>
      </w:r>
      <w:r w:rsidR="00DC7CDF" w:rsidRPr="00827FC0">
        <w:rPr>
          <w:vertAlign w:val="superscript"/>
        </w:rPr>
        <w:t>th</w:t>
      </w:r>
      <w:r w:rsidR="00DC7CDF" w:rsidRPr="00827FC0">
        <w:t xml:space="preserve">. Science and </w:t>
      </w:r>
      <w:r w:rsidR="00A56689">
        <w:t>m</w:t>
      </w:r>
      <w:r w:rsidR="00DC7CDF" w:rsidRPr="00827FC0">
        <w:t xml:space="preserve">athematics graduates are more likely to go on to further study which delays entry to the labour market and lowers incomes. Once </w:t>
      </w:r>
      <w:r w:rsidRPr="00827FC0">
        <w:t>further study</w:t>
      </w:r>
      <w:r w:rsidR="00DC7CDF" w:rsidRPr="00827FC0">
        <w:t xml:space="preserve"> and all other measurable factors are controlled for, </w:t>
      </w:r>
      <w:r w:rsidRPr="00827FC0">
        <w:t xml:space="preserve">the incomes of Science and </w:t>
      </w:r>
      <w:r w:rsidR="00A56689">
        <w:t>m</w:t>
      </w:r>
      <w:r w:rsidRPr="00827FC0">
        <w:t>athematics graduates appear more favourable, though still lower than the national average</w:t>
      </w:r>
      <w:r w:rsidRPr="00E77068">
        <w:t xml:space="preserve">. Notwithstanding the observation above about Science and mathematics graduates, there is a relatively close correspondence between original and ‘modified’ estimates of graduate incomes </w:t>
      </w:r>
      <w:r w:rsidR="00BF6CE1" w:rsidRPr="00E77068">
        <w:t xml:space="preserve">by study area </w:t>
      </w:r>
      <w:r w:rsidRPr="00E77068">
        <w:t>at least one year after graduation with a rank correlation coefficient = 0.</w:t>
      </w:r>
      <w:r w:rsidR="00E77068" w:rsidRPr="00E77068">
        <w:t>87</w:t>
      </w:r>
      <w:r w:rsidRPr="00E77068">
        <w:t xml:space="preserve">. </w:t>
      </w:r>
      <w:r w:rsidR="002E3C93" w:rsidRPr="00E77068">
        <w:t>Results from Table 3 demonstrate that even after controlling for other measurable factors, study area has a major influence on graduate incomes immediately following graduation, of the order of $10,000</w:t>
      </w:r>
      <w:r w:rsidR="00143A01">
        <w:t>’</w:t>
      </w:r>
      <w:r w:rsidR="002E3C93" w:rsidRPr="00E77068">
        <w:t>s.</w:t>
      </w:r>
    </w:p>
    <w:p w14:paraId="0594A4DF" w14:textId="0400CBAB" w:rsidR="00350F29" w:rsidRPr="006F74EA" w:rsidRDefault="00350F29" w:rsidP="00350F29">
      <w:bookmarkStart w:id="39" w:name="_Hlk42253683"/>
      <w:r w:rsidRPr="006F74EA">
        <w:t>Further full-time study is entered as a continuous variable in the model and Table 2 shows that for each percentage point increase in the proportion of graduates undertaking further full-time study</w:t>
      </w:r>
      <w:r w:rsidRPr="006F74EA">
        <w:rPr>
          <w:rStyle w:val="FootnoteReference"/>
        </w:rPr>
        <w:footnoteReference w:id="7"/>
      </w:r>
      <w:r w:rsidRPr="006F74EA">
        <w:t xml:space="preserve"> the income of an individual graduate is likely to fall by $3</w:t>
      </w:r>
      <w:r w:rsidR="006F74EA" w:rsidRPr="006F74EA">
        <w:t>83</w:t>
      </w:r>
      <w:r w:rsidRPr="006F74EA">
        <w:t xml:space="preserve">. </w:t>
      </w:r>
    </w:p>
    <w:bookmarkEnd w:id="39"/>
    <w:p w14:paraId="3285C49F" w14:textId="5985705A" w:rsidR="009F24E8" w:rsidRPr="00E270EC" w:rsidRDefault="00990E93" w:rsidP="00D2395C">
      <w:r w:rsidRPr="00E270EC">
        <w:t xml:space="preserve">Measuring the influence of institution (university) on initial graduate incomes is complicated by a range of countervailing influences. Repeating observations made earlier, estimates of university incomes using original data shown </w:t>
      </w:r>
      <w:r w:rsidR="00417641" w:rsidRPr="00E270EC">
        <w:t xml:space="preserve">in </w:t>
      </w:r>
      <w:r w:rsidRPr="00E270EC">
        <w:t>Table 4 demonstrate that universities with highest incomes are often distance providers while those with lowest incomes have higher proportions undertaking generalist degrees and undertaking further study. ‘Modified’ estimates presented in Table 4 show the influence of university, independent of all other factors, on graduate incomes. For example, the University of Melbourne ranks 39</w:t>
      </w:r>
      <w:r w:rsidRPr="00E270EC">
        <w:rPr>
          <w:vertAlign w:val="superscript"/>
        </w:rPr>
        <w:t>th</w:t>
      </w:r>
      <w:r w:rsidRPr="00E270EC">
        <w:t xml:space="preserve"> based on original data but 1</w:t>
      </w:r>
      <w:r w:rsidR="00E270EC" w:rsidRPr="00E270EC">
        <w:t>4</w:t>
      </w:r>
      <w:r w:rsidRPr="00E270EC">
        <w:rPr>
          <w:vertAlign w:val="superscript"/>
        </w:rPr>
        <w:t>th</w:t>
      </w:r>
      <w:r w:rsidRPr="00E270EC">
        <w:t xml:space="preserve"> according to ‘modified’ estimates. The University of Melbourne has a higher proportion of graduates undertaking generalist degrees who are more likely to go on to further study and these factors are both associated with lower incomes immediately following graduation. </w:t>
      </w:r>
      <w:r w:rsidR="00417641" w:rsidRPr="00E270EC">
        <w:t>Once these and all other measurable factors are controlled for, the incomes of University of Melbourne graduates appear more favourable. Since study area and further full-time study have larger influence on graduate incomes as shown in Table</w:t>
      </w:r>
      <w:r w:rsidR="00753481" w:rsidRPr="00E270EC">
        <w:t> </w:t>
      </w:r>
      <w:r w:rsidR="00417641" w:rsidRPr="00E270EC">
        <w:t xml:space="preserve">1, this is reflected in considerable differences between original and ‘modified’ estimates of graduate incomes at university level as shown in Table 4. This is </w:t>
      </w:r>
      <w:r w:rsidR="00F21152" w:rsidRPr="00E270EC">
        <w:t xml:space="preserve">also </w:t>
      </w:r>
      <w:r w:rsidR="00417641" w:rsidRPr="00E270EC">
        <w:t>reflected in a relatively low value of the rank correlation coefficient = 0.</w:t>
      </w:r>
      <w:r w:rsidR="00120250" w:rsidRPr="00E270EC">
        <w:t>3</w:t>
      </w:r>
      <w:r w:rsidR="00E270EC" w:rsidRPr="00E270EC">
        <w:t>9</w:t>
      </w:r>
      <w:r w:rsidR="00F21152" w:rsidRPr="00E270EC">
        <w:t xml:space="preserve"> between original and ‘modified’ estimates of incomes at university level immediately following graduation</w:t>
      </w:r>
      <w:r w:rsidR="00417641" w:rsidRPr="00E270EC">
        <w:t>. Table 1 shows institution/university has much less influence on graduate incomes than study area or further study. This is reflected in ‘modified’ estimates of graduate incomes in Table 4 where after controlling for other measurable factors, differences in graduate incomes immediately following graduation between most universities are of a lesser order of magnitude, for example, within a few $1,000</w:t>
      </w:r>
      <w:r w:rsidR="00143A01">
        <w:t>’</w:t>
      </w:r>
      <w:r w:rsidR="00417641" w:rsidRPr="00E270EC">
        <w:t>s of the national university average of $</w:t>
      </w:r>
      <w:r w:rsidR="00E77068" w:rsidRPr="00E270EC">
        <w:t>51,7</w:t>
      </w:r>
      <w:r w:rsidR="00417641" w:rsidRPr="00E270EC">
        <w:t xml:space="preserve">00. </w:t>
      </w:r>
    </w:p>
    <w:p w14:paraId="50D4D7C9" w14:textId="0C3E19F4" w:rsidR="00832E1D" w:rsidRPr="009C76D3" w:rsidRDefault="00832E1D" w:rsidP="00D2395C">
      <w:r w:rsidRPr="009C76D3">
        <w:t xml:space="preserve">Type of institution has a slightly lesser impact than institution/university on graduate incomes explaining </w:t>
      </w:r>
      <w:r w:rsidR="00750EA3">
        <w:t>1.34</w:t>
      </w:r>
      <w:r w:rsidRPr="009C76D3">
        <w:t xml:space="preserve"> per cent of overall variation</w:t>
      </w:r>
      <w:r w:rsidR="009C76D3" w:rsidRPr="009C76D3">
        <w:t>, as shown by Table 1</w:t>
      </w:r>
      <w:r w:rsidRPr="009C76D3">
        <w:t xml:space="preserve">. For example, graduates from </w:t>
      </w:r>
      <w:r w:rsidR="009C76D3" w:rsidRPr="009C76D3">
        <w:t>Regional Universities Network (RUN)</w:t>
      </w:r>
      <w:r w:rsidRPr="009C76D3">
        <w:t xml:space="preserve"> earn $1</w:t>
      </w:r>
      <w:r w:rsidR="00F848A6" w:rsidRPr="009C76D3">
        <w:t>,</w:t>
      </w:r>
      <w:r w:rsidR="009C76D3" w:rsidRPr="009C76D3">
        <w:t>0</w:t>
      </w:r>
      <w:r w:rsidRPr="009C76D3">
        <w:t xml:space="preserve">00 more </w:t>
      </w:r>
      <w:r w:rsidR="00F848A6" w:rsidRPr="009C76D3">
        <w:t xml:space="preserve">and graduates from Innovative Research Universities (IRU) earn $900 less </w:t>
      </w:r>
      <w:r w:rsidRPr="009C76D3">
        <w:t>than graduates from non-aligned universities</w:t>
      </w:r>
      <w:r w:rsidR="00F848A6" w:rsidRPr="009C76D3">
        <w:t xml:space="preserve"> immediately following </w:t>
      </w:r>
      <w:r w:rsidR="00F848A6" w:rsidRPr="009C76D3">
        <w:lastRenderedPageBreak/>
        <w:t>graduation, once allowance is made for all other measurable factors on graduate incomes</w:t>
      </w:r>
      <w:r w:rsidR="009C76D3" w:rsidRPr="009C76D3">
        <w:t>, as shown by Table 2</w:t>
      </w:r>
      <w:r w:rsidR="00F848A6" w:rsidRPr="009C76D3">
        <w:t>.</w:t>
      </w:r>
      <w:r w:rsidR="003663DA" w:rsidRPr="009C76D3">
        <w:t xml:space="preserve"> </w:t>
      </w:r>
      <w:r w:rsidR="009C76D3" w:rsidRPr="009C76D3">
        <w:t xml:space="preserve">Incomes of graduates from Group of Eight (Go8), ATN and Table B universities are not significantly different from incomes of graduates from non-aligned universities, as shown by Table 2. </w:t>
      </w:r>
    </w:p>
    <w:p w14:paraId="10671390" w14:textId="1826ECB9" w:rsidR="00777AF1" w:rsidRPr="009C76D3" w:rsidRDefault="00777AF1" w:rsidP="00D2395C">
      <w:r w:rsidRPr="009C76D3">
        <w:t>Mode of study explains 1.0</w:t>
      </w:r>
      <w:r w:rsidR="009C76D3" w:rsidRPr="009C76D3">
        <w:t>4</w:t>
      </w:r>
      <w:r w:rsidRPr="009C76D3">
        <w:t xml:space="preserve"> per cent of the variation in graduate incomes, as shown by Table 1, with graduates undertaking external study likely to earn $5,400 more and those undertaking study by mixed mode earning $1,</w:t>
      </w:r>
      <w:r w:rsidR="009C76D3" w:rsidRPr="009C76D3">
        <w:t>4</w:t>
      </w:r>
      <w:r w:rsidRPr="009C76D3">
        <w:t>00 more than graduates studying internally, as shown by Table 2.</w:t>
      </w:r>
    </w:p>
    <w:p w14:paraId="5D66311C" w14:textId="7A365797" w:rsidR="00645FCB" w:rsidRPr="009C76D3" w:rsidRDefault="00F848A6" w:rsidP="00D2395C">
      <w:r w:rsidRPr="009C76D3">
        <w:t>A</w:t>
      </w:r>
      <w:r w:rsidR="00645FCB" w:rsidRPr="009C76D3">
        <w:t xml:space="preserve">ge of the graduate explains around </w:t>
      </w:r>
      <w:r w:rsidR="009C76D3" w:rsidRPr="009C76D3">
        <w:t>1.03</w:t>
      </w:r>
      <w:r w:rsidR="00645FCB" w:rsidRPr="009C76D3">
        <w:t xml:space="preserve"> per cent of the variation in graduate incomes</w:t>
      </w:r>
      <w:r w:rsidR="00F21152" w:rsidRPr="009C76D3">
        <w:t>, as shown by Table 1,</w:t>
      </w:r>
      <w:r w:rsidR="00645FCB" w:rsidRPr="009C76D3">
        <w:t xml:space="preserve"> with graduates aged </w:t>
      </w:r>
      <w:r w:rsidR="00777AF1" w:rsidRPr="009C76D3">
        <w:t>30</w:t>
      </w:r>
      <w:r w:rsidR="00645FCB" w:rsidRPr="009C76D3">
        <w:t xml:space="preserve"> years and over likely to earn $</w:t>
      </w:r>
      <w:r w:rsidR="009C76D3" w:rsidRPr="009C76D3">
        <w:t>6,2</w:t>
      </w:r>
      <w:r w:rsidR="00645FCB" w:rsidRPr="009C76D3">
        <w:t xml:space="preserve">00 more than graduates aged less than </w:t>
      </w:r>
      <w:r w:rsidR="00777AF1" w:rsidRPr="009C76D3">
        <w:t>30</w:t>
      </w:r>
      <w:r w:rsidR="00645FCB" w:rsidRPr="009C76D3">
        <w:t xml:space="preserve"> years old</w:t>
      </w:r>
      <w:r w:rsidR="00F21152" w:rsidRPr="009C76D3">
        <w:t>, as shown by Table 2</w:t>
      </w:r>
      <w:r w:rsidR="00645FCB" w:rsidRPr="009C76D3">
        <w:t xml:space="preserve">. </w:t>
      </w:r>
    </w:p>
    <w:p w14:paraId="3476E90C" w14:textId="600E11C9" w:rsidR="00D2395C" w:rsidRPr="009C76D3" w:rsidRDefault="00645FCB" w:rsidP="00D2395C">
      <w:r w:rsidRPr="009C76D3">
        <w:t xml:space="preserve">Prior ability, </w:t>
      </w:r>
      <w:r w:rsidR="00143A01">
        <w:t xml:space="preserve">as measured by a </w:t>
      </w:r>
      <w:r w:rsidR="00D2395C" w:rsidRPr="009C76D3">
        <w:t>student’s basis of admission including their ATAR score</w:t>
      </w:r>
      <w:r w:rsidRPr="009C76D3">
        <w:t>,</w:t>
      </w:r>
      <w:r w:rsidR="00D2395C" w:rsidRPr="009C76D3">
        <w:t xml:space="preserve"> explains </w:t>
      </w:r>
      <w:r w:rsidRPr="009C76D3">
        <w:t>only a relatively small proportion, 0.</w:t>
      </w:r>
      <w:r w:rsidR="009C76D3" w:rsidRPr="009C76D3">
        <w:t>21</w:t>
      </w:r>
      <w:r w:rsidR="00D2395C" w:rsidRPr="009C76D3">
        <w:t xml:space="preserve"> per cent</w:t>
      </w:r>
      <w:r w:rsidRPr="009C76D3">
        <w:t>,</w:t>
      </w:r>
      <w:r w:rsidR="00D2395C" w:rsidRPr="009C76D3">
        <w:t xml:space="preserve"> of the variation in </w:t>
      </w:r>
      <w:r w:rsidR="00750EA3">
        <w:t xml:space="preserve">initial </w:t>
      </w:r>
      <w:r w:rsidR="00FF0101" w:rsidRPr="009C76D3">
        <w:t>graduate incomes</w:t>
      </w:r>
      <w:r w:rsidR="00D2395C" w:rsidRPr="009C76D3">
        <w:t xml:space="preserve">. </w:t>
      </w:r>
      <w:r w:rsidRPr="009C76D3">
        <w:t>B</w:t>
      </w:r>
      <w:r w:rsidR="00D2395C" w:rsidRPr="009C76D3">
        <w:t>asis of admission</w:t>
      </w:r>
      <w:r w:rsidR="00A45859" w:rsidRPr="009C76D3">
        <w:t xml:space="preserve"> </w:t>
      </w:r>
      <w:r w:rsidR="00832E1D" w:rsidRPr="009C76D3">
        <w:t>and</w:t>
      </w:r>
      <w:r w:rsidR="00A45859" w:rsidRPr="009C76D3">
        <w:t xml:space="preserve"> ATAR</w:t>
      </w:r>
      <w:r w:rsidR="00D2395C" w:rsidRPr="009C76D3">
        <w:t xml:space="preserve"> is </w:t>
      </w:r>
      <w:r w:rsidRPr="009C76D3">
        <w:t xml:space="preserve">much </w:t>
      </w:r>
      <w:r w:rsidR="00D2395C" w:rsidRPr="009C76D3">
        <w:t xml:space="preserve">less important than </w:t>
      </w:r>
      <w:r w:rsidR="00FF0101" w:rsidRPr="009C76D3">
        <w:t>study area</w:t>
      </w:r>
      <w:r w:rsidR="00D2395C" w:rsidRPr="009C76D3">
        <w:t xml:space="preserve">, </w:t>
      </w:r>
      <w:r w:rsidRPr="009C76D3">
        <w:t xml:space="preserve">further study, institution, age, mode of study, </w:t>
      </w:r>
      <w:r w:rsidR="00832E1D" w:rsidRPr="009C76D3">
        <w:t>type of institution</w:t>
      </w:r>
      <w:r w:rsidR="009C76D3" w:rsidRPr="009C76D3">
        <w:t xml:space="preserve"> and</w:t>
      </w:r>
      <w:r w:rsidR="00832E1D" w:rsidRPr="009C76D3">
        <w:t xml:space="preserve"> </w:t>
      </w:r>
      <w:r w:rsidRPr="009C76D3">
        <w:t>type of study</w:t>
      </w:r>
      <w:r w:rsidR="00832E1D" w:rsidRPr="009C76D3">
        <w:t xml:space="preserve"> </w:t>
      </w:r>
      <w:r w:rsidR="00D2395C" w:rsidRPr="009C76D3">
        <w:t xml:space="preserve">in explaining </w:t>
      </w:r>
      <w:r w:rsidR="00A45859" w:rsidRPr="009C76D3">
        <w:t xml:space="preserve">differences in </w:t>
      </w:r>
      <w:r w:rsidR="002F5A2D" w:rsidRPr="009C76D3">
        <w:t>graduate incomes</w:t>
      </w:r>
      <w:r w:rsidR="00F21152" w:rsidRPr="009C76D3">
        <w:t>, as shown by Table 1</w:t>
      </w:r>
      <w:r w:rsidR="00D2395C" w:rsidRPr="009C76D3">
        <w:t xml:space="preserve">. </w:t>
      </w:r>
      <w:r w:rsidRPr="009C76D3">
        <w:t xml:space="preserve">The influence of ATAR on graduate incomes has the expected effect with graduates in the highest ATAR decile </w:t>
      </w:r>
      <w:r w:rsidR="00777AF1" w:rsidRPr="009C76D3">
        <w:t xml:space="preserve">estimated to </w:t>
      </w:r>
      <w:r w:rsidRPr="009C76D3">
        <w:t>earn $4,</w:t>
      </w:r>
      <w:r w:rsidR="009C76D3" w:rsidRPr="009C76D3">
        <w:t>5</w:t>
      </w:r>
      <w:r w:rsidRPr="009C76D3">
        <w:t xml:space="preserve">00 more than graduates admitted </w:t>
      </w:r>
      <w:proofErr w:type="gramStart"/>
      <w:r w:rsidRPr="009C76D3">
        <w:t>on the basis of</w:t>
      </w:r>
      <w:proofErr w:type="gramEnd"/>
      <w:r w:rsidRPr="009C76D3">
        <w:t xml:space="preserve"> no ATAR. Similarly, graduates in the second highest ATAR decile are estimated to earn $</w:t>
      </w:r>
      <w:r w:rsidR="00777AF1" w:rsidRPr="009C76D3">
        <w:t>2,</w:t>
      </w:r>
      <w:r w:rsidR="009C76D3" w:rsidRPr="009C76D3">
        <w:t>1</w:t>
      </w:r>
      <w:r w:rsidRPr="009C76D3">
        <w:t>00 more</w:t>
      </w:r>
      <w:r w:rsidR="00777AF1" w:rsidRPr="009C76D3">
        <w:t xml:space="preserve"> and graduates in the third highest decile $</w:t>
      </w:r>
      <w:r w:rsidR="009C76D3" w:rsidRPr="009C76D3">
        <w:t>7</w:t>
      </w:r>
      <w:r w:rsidR="00777AF1" w:rsidRPr="009C76D3">
        <w:t>00 more</w:t>
      </w:r>
      <w:r w:rsidRPr="009C76D3">
        <w:t xml:space="preserve"> than graduates admitted </w:t>
      </w:r>
      <w:proofErr w:type="gramStart"/>
      <w:r w:rsidRPr="009C76D3">
        <w:t>on the basis of</w:t>
      </w:r>
      <w:proofErr w:type="gramEnd"/>
      <w:r w:rsidRPr="009C76D3">
        <w:t xml:space="preserve"> no ATAR. </w:t>
      </w:r>
      <w:r w:rsidR="00D2395C" w:rsidRPr="009C76D3">
        <w:t xml:space="preserve"> </w:t>
      </w:r>
    </w:p>
    <w:p w14:paraId="50D73E16" w14:textId="27EA6B4B" w:rsidR="00645FCB" w:rsidRPr="009C76D3" w:rsidRDefault="00645FCB" w:rsidP="00D2395C">
      <w:r w:rsidRPr="009C76D3">
        <w:t>Gender has very little influence on graduate incomes, 0.</w:t>
      </w:r>
      <w:r w:rsidR="009C76D3" w:rsidRPr="009C76D3">
        <w:t>10</w:t>
      </w:r>
      <w:r w:rsidRPr="009C76D3">
        <w:t xml:space="preserve"> per cent, at least immediately after graduation. Male graduates are estimated to earn $</w:t>
      </w:r>
      <w:r w:rsidR="009C76D3" w:rsidRPr="009C76D3">
        <w:t>2,1</w:t>
      </w:r>
      <w:r w:rsidRPr="009C76D3">
        <w:t xml:space="preserve">00 more than female graduates. </w:t>
      </w:r>
      <w:r w:rsidR="00D3010B" w:rsidRPr="009C76D3">
        <w:t>Socioeconomic status also has limited influence, 0.02 per cent, on graduate incomes. Graduates from a high socioeconomic status background are estimated to earn $</w:t>
      </w:r>
      <w:r w:rsidR="009C76D3" w:rsidRPr="009C76D3">
        <w:t>2,5</w:t>
      </w:r>
      <w:r w:rsidR="00F848A6" w:rsidRPr="009C76D3">
        <w:t>00</w:t>
      </w:r>
      <w:r w:rsidR="00D3010B" w:rsidRPr="009C76D3">
        <w:t xml:space="preserve"> more than graduates from a low socioeconomic status background</w:t>
      </w:r>
      <w:r w:rsidR="00777AF1" w:rsidRPr="009C76D3">
        <w:t>, with no significant difference in earnings between those with a medium and low socioeconomic status background</w:t>
      </w:r>
      <w:r w:rsidR="00D3010B" w:rsidRPr="009C76D3">
        <w:t xml:space="preserve">. </w:t>
      </w:r>
      <w:r w:rsidR="003663DA" w:rsidRPr="009C76D3">
        <w:t>Note once again these findings differ from the earlier findings based on original or crude data showing high socioeconomic status graduates had lower incomes</w:t>
      </w:r>
      <w:r w:rsidR="00F4244A" w:rsidRPr="009C76D3">
        <w:t>, as shown by Figure 14 above</w:t>
      </w:r>
      <w:r w:rsidR="003663DA" w:rsidRPr="009C76D3">
        <w:t>. Since high socioeconomic status graduates are more likely to complete generalist degrees and undertake further study, both factors which are associated with lower incomes, then once these factors are controlled for, the incomes of high socioeconomic status graduates appear more favourable.</w:t>
      </w:r>
      <w:r w:rsidRPr="009C76D3">
        <w:t xml:space="preserve"> </w:t>
      </w:r>
    </w:p>
    <w:p w14:paraId="33DF3137" w14:textId="77777777" w:rsidR="00046C06" w:rsidRDefault="00046C06">
      <w:pPr>
        <w:rPr>
          <w:rFonts w:eastAsiaTheme="minorEastAsia"/>
          <w:b/>
          <w:sz w:val="20"/>
          <w:szCs w:val="20"/>
        </w:rPr>
      </w:pPr>
      <w:r>
        <w:rPr>
          <w:b/>
          <w:sz w:val="20"/>
          <w:szCs w:val="20"/>
        </w:rPr>
        <w:br w:type="page"/>
      </w:r>
    </w:p>
    <w:p w14:paraId="3A4E8C1A" w14:textId="4AC99ED5" w:rsidR="00AB1080" w:rsidRPr="00750EA3" w:rsidRDefault="00AB1080" w:rsidP="0027296B">
      <w:pPr>
        <w:pStyle w:val="Caption"/>
        <w:keepNext/>
        <w:spacing w:after="0" w:line="240" w:lineRule="auto"/>
        <w:rPr>
          <w:b/>
          <w:sz w:val="20"/>
          <w:szCs w:val="20"/>
        </w:rPr>
      </w:pPr>
      <w:r w:rsidRPr="00750EA3">
        <w:rPr>
          <w:b/>
          <w:sz w:val="20"/>
          <w:szCs w:val="20"/>
        </w:rPr>
        <w:lastRenderedPageBreak/>
        <w:t xml:space="preserve">Table 2: Ordinary Least Squares linear regression analysis </w:t>
      </w:r>
      <w:r w:rsidR="006B4301" w:rsidRPr="00750EA3">
        <w:rPr>
          <w:b/>
          <w:sz w:val="20"/>
          <w:szCs w:val="20"/>
        </w:rPr>
        <w:t xml:space="preserve">(full model) </w:t>
      </w:r>
      <w:r w:rsidRPr="00750EA3">
        <w:rPr>
          <w:b/>
          <w:sz w:val="20"/>
          <w:szCs w:val="20"/>
        </w:rPr>
        <w:t>by student and course characteristics for 201</w:t>
      </w:r>
      <w:r w:rsidR="00F67A4A" w:rsidRPr="00750EA3">
        <w:rPr>
          <w:b/>
          <w:sz w:val="20"/>
          <w:szCs w:val="20"/>
        </w:rPr>
        <w:t>8</w:t>
      </w:r>
      <w:r w:rsidRPr="00750EA3">
        <w:rPr>
          <w:b/>
          <w:sz w:val="20"/>
          <w:szCs w:val="20"/>
        </w:rPr>
        <w:t xml:space="preserve"> incomes of the 201</w:t>
      </w:r>
      <w:r w:rsidR="00F67A4A" w:rsidRPr="00750EA3">
        <w:rPr>
          <w:b/>
          <w:sz w:val="20"/>
          <w:szCs w:val="20"/>
        </w:rPr>
        <w:t>6</w:t>
      </w:r>
      <w:r w:rsidRPr="00750EA3">
        <w:rPr>
          <w:b/>
          <w:sz w:val="20"/>
          <w:szCs w:val="20"/>
        </w:rPr>
        <w:t xml:space="preserve"> cohort of domestic bachelor graduates</w:t>
      </w:r>
    </w:p>
    <w:tbl>
      <w:tblPr>
        <w:tblStyle w:val="TableGrid"/>
        <w:tblW w:w="7612" w:type="dxa"/>
        <w:tblLook w:val="04A0" w:firstRow="1" w:lastRow="0" w:firstColumn="1" w:lastColumn="0" w:noHBand="0" w:noVBand="1"/>
      </w:tblPr>
      <w:tblGrid>
        <w:gridCol w:w="5475"/>
        <w:gridCol w:w="1249"/>
        <w:gridCol w:w="888"/>
      </w:tblGrid>
      <w:tr w:rsidR="00765D6E" w:rsidRPr="00FB7B5C" w14:paraId="13EE122F" w14:textId="77777777" w:rsidTr="000418D1">
        <w:trPr>
          <w:trHeight w:val="205"/>
        </w:trPr>
        <w:tc>
          <w:tcPr>
            <w:tcW w:w="0" w:type="auto"/>
          </w:tcPr>
          <w:p w14:paraId="72618600" w14:textId="77777777" w:rsidR="004D4202" w:rsidRPr="00F67A4A" w:rsidRDefault="00765D6E" w:rsidP="00807810">
            <w:pPr>
              <w:rPr>
                <w:b/>
                <w:sz w:val="16"/>
                <w:szCs w:val="16"/>
              </w:rPr>
            </w:pPr>
            <w:r w:rsidRPr="00F67A4A">
              <w:rPr>
                <w:rFonts w:eastAsia="Times New Roman" w:cstheme="minorHAnsi"/>
                <w:b/>
                <w:sz w:val="16"/>
                <w:szCs w:val="16"/>
                <w:lang w:eastAsia="en-AU"/>
              </w:rPr>
              <w:t>Student and course characteristic</w:t>
            </w:r>
            <w:r w:rsidR="008251C6" w:rsidRPr="00F67A4A">
              <w:rPr>
                <w:rFonts w:eastAsia="Times New Roman" w:cstheme="minorHAnsi"/>
                <w:b/>
                <w:sz w:val="16"/>
                <w:szCs w:val="16"/>
                <w:lang w:eastAsia="en-AU"/>
              </w:rPr>
              <w:t xml:space="preserve"> </w:t>
            </w:r>
            <w:r w:rsidR="008251C6" w:rsidRPr="00F67A4A">
              <w:rPr>
                <w:rFonts w:eastAsia="Times New Roman" w:cstheme="minorHAnsi"/>
                <w:b/>
                <w:i/>
                <w:sz w:val="16"/>
                <w:szCs w:val="16"/>
                <w:lang w:eastAsia="en-AU"/>
              </w:rPr>
              <w:t xml:space="preserve">- </w:t>
            </w:r>
            <w:r w:rsidR="004D4202" w:rsidRPr="00F67A4A">
              <w:rPr>
                <w:b/>
                <w:i/>
                <w:sz w:val="16"/>
                <w:szCs w:val="16"/>
              </w:rPr>
              <w:t>(reference category)</w:t>
            </w:r>
          </w:p>
        </w:tc>
        <w:tc>
          <w:tcPr>
            <w:tcW w:w="0" w:type="auto"/>
          </w:tcPr>
          <w:p w14:paraId="225EB5EC" w14:textId="77777777" w:rsidR="00765D6E" w:rsidRPr="00F67A4A" w:rsidRDefault="00765D6E" w:rsidP="00D3010B">
            <w:pPr>
              <w:jc w:val="center"/>
              <w:rPr>
                <w:b/>
                <w:sz w:val="16"/>
                <w:szCs w:val="16"/>
              </w:rPr>
            </w:pPr>
            <w:r w:rsidRPr="00F67A4A">
              <w:rPr>
                <w:rFonts w:eastAsia="Times New Roman" w:cstheme="minorHAnsi"/>
                <w:b/>
                <w:sz w:val="16"/>
                <w:szCs w:val="16"/>
                <w:lang w:eastAsia="en-AU"/>
              </w:rPr>
              <w:t>Coefficient</w:t>
            </w:r>
          </w:p>
        </w:tc>
        <w:tc>
          <w:tcPr>
            <w:tcW w:w="0" w:type="auto"/>
          </w:tcPr>
          <w:p w14:paraId="2675E565" w14:textId="77777777" w:rsidR="00765D6E" w:rsidRPr="00F67A4A" w:rsidRDefault="00765D6E" w:rsidP="00D3010B">
            <w:pPr>
              <w:jc w:val="center"/>
              <w:rPr>
                <w:rFonts w:eastAsia="Times New Roman" w:cstheme="minorHAnsi"/>
                <w:b/>
                <w:sz w:val="16"/>
                <w:szCs w:val="16"/>
                <w:lang w:eastAsia="en-AU"/>
              </w:rPr>
            </w:pPr>
            <w:proofErr w:type="spellStart"/>
            <w:r w:rsidRPr="00F67A4A">
              <w:rPr>
                <w:rFonts w:eastAsia="Times New Roman" w:cstheme="minorHAnsi"/>
                <w:b/>
                <w:sz w:val="16"/>
                <w:szCs w:val="16"/>
                <w:lang w:eastAsia="en-AU"/>
              </w:rPr>
              <w:t>Pr</w:t>
            </w:r>
            <w:proofErr w:type="spellEnd"/>
            <w:r w:rsidRPr="00F67A4A">
              <w:rPr>
                <w:rFonts w:eastAsia="Times New Roman" w:cstheme="minorHAnsi"/>
                <w:b/>
                <w:sz w:val="16"/>
                <w:szCs w:val="16"/>
                <w:lang w:eastAsia="en-AU"/>
              </w:rPr>
              <w:t xml:space="preserve"> &gt; (t)</w:t>
            </w:r>
          </w:p>
        </w:tc>
      </w:tr>
      <w:tr w:rsidR="00765D6E" w:rsidRPr="00FB7B5C" w14:paraId="7BC6210B" w14:textId="77777777" w:rsidTr="000418D1">
        <w:trPr>
          <w:trHeight w:val="216"/>
        </w:trPr>
        <w:tc>
          <w:tcPr>
            <w:tcW w:w="0" w:type="auto"/>
            <w:vAlign w:val="bottom"/>
          </w:tcPr>
          <w:p w14:paraId="2F3C5B49" w14:textId="77777777" w:rsidR="00765D6E" w:rsidRPr="00E7487D" w:rsidRDefault="00745960" w:rsidP="00D3010B">
            <w:pPr>
              <w:rPr>
                <w:rFonts w:eastAsia="Times New Roman" w:cstheme="minorHAnsi"/>
                <w:color w:val="000000"/>
                <w:sz w:val="16"/>
                <w:szCs w:val="16"/>
                <w:lang w:eastAsia="en-AU"/>
              </w:rPr>
            </w:pPr>
            <w:r w:rsidRPr="00E7487D">
              <w:rPr>
                <w:rFonts w:eastAsia="Times New Roman" w:cstheme="minorHAnsi"/>
                <w:color w:val="000000"/>
                <w:sz w:val="16"/>
                <w:szCs w:val="16"/>
                <w:lang w:eastAsia="en-AU"/>
              </w:rPr>
              <w:t>Intercept</w:t>
            </w:r>
          </w:p>
        </w:tc>
        <w:tc>
          <w:tcPr>
            <w:tcW w:w="0" w:type="auto"/>
            <w:shd w:val="clear" w:color="auto" w:fill="auto"/>
            <w:vAlign w:val="bottom"/>
          </w:tcPr>
          <w:p w14:paraId="3986BA90" w14:textId="07043354" w:rsidR="00765D6E" w:rsidRPr="00E7487D" w:rsidRDefault="005B0EB9" w:rsidP="00D3010B">
            <w:pPr>
              <w:jc w:val="center"/>
              <w:rPr>
                <w:rFonts w:eastAsia="Times New Roman" w:cstheme="minorHAnsi"/>
                <w:color w:val="000000"/>
                <w:sz w:val="16"/>
                <w:szCs w:val="16"/>
                <w:lang w:eastAsia="en-AU"/>
              </w:rPr>
            </w:pPr>
            <w:r w:rsidRPr="005B0EB9">
              <w:rPr>
                <w:rFonts w:eastAsia="Times New Roman" w:cstheme="minorHAnsi"/>
                <w:color w:val="000000"/>
                <w:sz w:val="16"/>
                <w:szCs w:val="16"/>
                <w:lang w:eastAsia="en-AU"/>
              </w:rPr>
              <w:t>$50,513</w:t>
            </w:r>
            <w:r w:rsidR="00B23AB3">
              <w:rPr>
                <w:rFonts w:eastAsia="Times New Roman" w:cstheme="minorHAnsi"/>
                <w:color w:val="000000"/>
                <w:sz w:val="16"/>
                <w:szCs w:val="16"/>
                <w:lang w:eastAsia="en-AU"/>
              </w:rPr>
              <w:t>*</w:t>
            </w:r>
          </w:p>
        </w:tc>
        <w:tc>
          <w:tcPr>
            <w:tcW w:w="0" w:type="auto"/>
          </w:tcPr>
          <w:p w14:paraId="00B00540" w14:textId="5C7C8792" w:rsidR="00765D6E" w:rsidRPr="00FB7B5C" w:rsidRDefault="005B0EB9" w:rsidP="00D3010B">
            <w:pPr>
              <w:jc w:val="center"/>
              <w:rPr>
                <w:rFonts w:eastAsia="Times New Roman" w:cstheme="minorHAnsi"/>
                <w:color w:val="000000"/>
                <w:sz w:val="16"/>
                <w:szCs w:val="16"/>
                <w:highlight w:val="yellow"/>
                <w:lang w:eastAsia="en-AU"/>
              </w:rPr>
            </w:pPr>
            <w:r w:rsidRPr="005B0EB9">
              <w:rPr>
                <w:rFonts w:eastAsia="Times New Roman" w:cstheme="minorHAnsi"/>
                <w:color w:val="000000"/>
                <w:sz w:val="16"/>
                <w:szCs w:val="16"/>
                <w:lang w:eastAsia="en-AU"/>
              </w:rPr>
              <w:t>&lt;.0001</w:t>
            </w:r>
          </w:p>
        </w:tc>
      </w:tr>
      <w:tr w:rsidR="00765D6E" w:rsidRPr="00FB7B5C" w14:paraId="41B97FAC" w14:textId="77777777" w:rsidTr="000418D1">
        <w:trPr>
          <w:trHeight w:val="205"/>
        </w:trPr>
        <w:tc>
          <w:tcPr>
            <w:tcW w:w="0" w:type="auto"/>
            <w:vAlign w:val="bottom"/>
          </w:tcPr>
          <w:p w14:paraId="7AEE970F" w14:textId="77777777" w:rsidR="00765D6E" w:rsidRPr="00E7487D" w:rsidRDefault="00745960" w:rsidP="00D3010B">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Gender (Female)</w:t>
            </w:r>
          </w:p>
        </w:tc>
        <w:tc>
          <w:tcPr>
            <w:tcW w:w="0" w:type="auto"/>
            <w:shd w:val="clear" w:color="auto" w:fill="auto"/>
            <w:vAlign w:val="bottom"/>
          </w:tcPr>
          <w:p w14:paraId="2E260DC4" w14:textId="77777777" w:rsidR="00765D6E" w:rsidRPr="00E7487D" w:rsidRDefault="00765D6E" w:rsidP="00D3010B">
            <w:pPr>
              <w:jc w:val="center"/>
              <w:rPr>
                <w:rFonts w:eastAsia="Times New Roman" w:cstheme="minorHAnsi"/>
                <w:color w:val="000000"/>
                <w:sz w:val="16"/>
                <w:szCs w:val="16"/>
                <w:lang w:eastAsia="en-AU"/>
              </w:rPr>
            </w:pPr>
          </w:p>
        </w:tc>
        <w:tc>
          <w:tcPr>
            <w:tcW w:w="0" w:type="auto"/>
          </w:tcPr>
          <w:p w14:paraId="04EAE0AA" w14:textId="77777777" w:rsidR="00765D6E" w:rsidRPr="00E7487D" w:rsidRDefault="00765D6E" w:rsidP="00D3010B">
            <w:pPr>
              <w:jc w:val="center"/>
              <w:rPr>
                <w:rFonts w:eastAsia="Times New Roman" w:cstheme="minorHAnsi"/>
                <w:color w:val="000000"/>
                <w:sz w:val="16"/>
                <w:szCs w:val="16"/>
                <w:lang w:eastAsia="en-AU"/>
              </w:rPr>
            </w:pPr>
          </w:p>
        </w:tc>
      </w:tr>
      <w:tr w:rsidR="00B73B84" w:rsidRPr="00FB7B5C" w14:paraId="266B7AE6" w14:textId="77777777" w:rsidTr="000418D1">
        <w:trPr>
          <w:trHeight w:val="205"/>
        </w:trPr>
        <w:tc>
          <w:tcPr>
            <w:tcW w:w="0" w:type="auto"/>
            <w:vAlign w:val="bottom"/>
          </w:tcPr>
          <w:p w14:paraId="0463BFE1" w14:textId="77777777" w:rsidR="00B73B84" w:rsidRPr="00FB7B5C" w:rsidRDefault="00B73B84" w:rsidP="00B73B84">
            <w:pPr>
              <w:rPr>
                <w:rFonts w:eastAsia="Times New Roman" w:cstheme="minorHAnsi"/>
                <w:color w:val="000000"/>
                <w:sz w:val="16"/>
                <w:szCs w:val="16"/>
                <w:highlight w:val="yellow"/>
                <w:lang w:eastAsia="en-AU"/>
              </w:rPr>
            </w:pPr>
            <w:r w:rsidRPr="00E7487D">
              <w:rPr>
                <w:rFonts w:eastAsia="Times New Roman" w:cstheme="minorHAnsi"/>
                <w:color w:val="000000"/>
                <w:sz w:val="16"/>
                <w:szCs w:val="16"/>
                <w:lang w:eastAsia="en-AU"/>
              </w:rPr>
              <w:t>Male</w:t>
            </w:r>
          </w:p>
        </w:tc>
        <w:tc>
          <w:tcPr>
            <w:tcW w:w="0" w:type="auto"/>
            <w:shd w:val="clear" w:color="auto" w:fill="auto"/>
            <w:vAlign w:val="bottom"/>
          </w:tcPr>
          <w:p w14:paraId="01C4DEC7" w14:textId="4731C707" w:rsidR="00B73B84" w:rsidRPr="00FB7B5C" w:rsidRDefault="00B73B84" w:rsidP="00B73B84">
            <w:pPr>
              <w:jc w:val="center"/>
              <w:rPr>
                <w:rFonts w:eastAsia="Times New Roman" w:cstheme="minorHAnsi"/>
                <w:color w:val="000000"/>
                <w:sz w:val="16"/>
                <w:szCs w:val="16"/>
                <w:highlight w:val="yellow"/>
                <w:lang w:eastAsia="en-AU"/>
              </w:rPr>
            </w:pPr>
            <w:r w:rsidRPr="00B73B84">
              <w:rPr>
                <w:rFonts w:eastAsia="Times New Roman" w:cstheme="minorHAnsi"/>
                <w:color w:val="000000"/>
                <w:sz w:val="16"/>
                <w:szCs w:val="16"/>
                <w:lang w:eastAsia="en-AU"/>
              </w:rPr>
              <w:t>$2,108</w:t>
            </w:r>
            <w:r w:rsidR="00B23AB3">
              <w:rPr>
                <w:rFonts w:eastAsia="Times New Roman" w:cstheme="minorHAnsi"/>
                <w:color w:val="000000"/>
                <w:sz w:val="16"/>
                <w:szCs w:val="16"/>
                <w:lang w:eastAsia="en-AU"/>
              </w:rPr>
              <w:t>*</w:t>
            </w:r>
          </w:p>
        </w:tc>
        <w:tc>
          <w:tcPr>
            <w:tcW w:w="0" w:type="auto"/>
          </w:tcPr>
          <w:p w14:paraId="78A32911" w14:textId="7991FD65" w:rsidR="00B73B84" w:rsidRPr="00E7487D" w:rsidRDefault="00B73B84" w:rsidP="00B73B84">
            <w:pPr>
              <w:jc w:val="center"/>
              <w:rPr>
                <w:rFonts w:eastAsia="Times New Roman" w:cstheme="minorHAnsi"/>
                <w:color w:val="000000"/>
                <w:sz w:val="16"/>
                <w:szCs w:val="16"/>
                <w:lang w:eastAsia="en-AU"/>
              </w:rPr>
            </w:pPr>
            <w:r w:rsidRPr="005B0EB9">
              <w:rPr>
                <w:rFonts w:eastAsia="Times New Roman" w:cstheme="minorHAnsi"/>
                <w:color w:val="000000"/>
                <w:sz w:val="16"/>
                <w:szCs w:val="16"/>
                <w:lang w:eastAsia="en-AU"/>
              </w:rPr>
              <w:t>&lt;.0001</w:t>
            </w:r>
          </w:p>
        </w:tc>
      </w:tr>
      <w:tr w:rsidR="00B73B84" w:rsidRPr="00FB7B5C" w14:paraId="6EE53C34" w14:textId="77777777" w:rsidTr="000418D1">
        <w:trPr>
          <w:trHeight w:val="216"/>
        </w:trPr>
        <w:tc>
          <w:tcPr>
            <w:tcW w:w="0" w:type="auto"/>
            <w:vAlign w:val="bottom"/>
          </w:tcPr>
          <w:p w14:paraId="04568E91"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Age (Under 30)</w:t>
            </w:r>
          </w:p>
        </w:tc>
        <w:tc>
          <w:tcPr>
            <w:tcW w:w="0" w:type="auto"/>
            <w:shd w:val="clear" w:color="auto" w:fill="auto"/>
            <w:vAlign w:val="bottom"/>
          </w:tcPr>
          <w:p w14:paraId="07A80F52"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55606A92" w14:textId="77777777" w:rsidR="00B73B84" w:rsidRPr="00E7487D" w:rsidRDefault="00B73B84" w:rsidP="00B73B84">
            <w:pPr>
              <w:jc w:val="center"/>
              <w:rPr>
                <w:rFonts w:eastAsia="Times New Roman" w:cstheme="minorHAnsi"/>
                <w:color w:val="FF0000"/>
                <w:sz w:val="16"/>
                <w:szCs w:val="16"/>
                <w:lang w:eastAsia="en-AU"/>
              </w:rPr>
            </w:pPr>
          </w:p>
        </w:tc>
      </w:tr>
      <w:tr w:rsidR="00B73B84" w:rsidRPr="00FB7B5C" w14:paraId="3C3B40D5" w14:textId="77777777" w:rsidTr="000418D1">
        <w:trPr>
          <w:trHeight w:val="205"/>
        </w:trPr>
        <w:tc>
          <w:tcPr>
            <w:tcW w:w="0" w:type="auto"/>
            <w:vAlign w:val="bottom"/>
          </w:tcPr>
          <w:p w14:paraId="6B437692" w14:textId="77777777" w:rsidR="00B73B84" w:rsidRPr="00FB7B5C" w:rsidRDefault="00B73B84" w:rsidP="00B73B84">
            <w:pPr>
              <w:rPr>
                <w:rFonts w:eastAsia="Times New Roman" w:cstheme="minorHAnsi"/>
                <w:color w:val="000000"/>
                <w:sz w:val="16"/>
                <w:szCs w:val="16"/>
                <w:highlight w:val="yellow"/>
                <w:lang w:eastAsia="en-AU"/>
              </w:rPr>
            </w:pPr>
            <w:r w:rsidRPr="00E7487D">
              <w:rPr>
                <w:rFonts w:eastAsia="Times New Roman" w:cstheme="minorHAnsi"/>
                <w:color w:val="000000"/>
                <w:sz w:val="16"/>
                <w:szCs w:val="16"/>
                <w:lang w:eastAsia="en-AU"/>
              </w:rPr>
              <w:t>30 years and over</w:t>
            </w:r>
          </w:p>
        </w:tc>
        <w:tc>
          <w:tcPr>
            <w:tcW w:w="0" w:type="auto"/>
            <w:shd w:val="clear" w:color="auto" w:fill="auto"/>
            <w:vAlign w:val="bottom"/>
          </w:tcPr>
          <w:p w14:paraId="1628BD99" w14:textId="5BAD2325" w:rsidR="00B73B84" w:rsidRPr="00E7487D" w:rsidRDefault="00B73B84" w:rsidP="00B73B84">
            <w:pPr>
              <w:jc w:val="center"/>
              <w:rPr>
                <w:rFonts w:eastAsia="Times New Roman" w:cstheme="minorHAnsi"/>
                <w:color w:val="000000"/>
                <w:sz w:val="16"/>
                <w:szCs w:val="16"/>
                <w:lang w:eastAsia="en-AU"/>
              </w:rPr>
            </w:pPr>
            <w:r w:rsidRPr="00B73B84">
              <w:rPr>
                <w:rFonts w:eastAsia="Times New Roman" w:cstheme="minorHAnsi"/>
                <w:color w:val="000000"/>
                <w:sz w:val="16"/>
                <w:szCs w:val="16"/>
                <w:lang w:eastAsia="en-AU"/>
              </w:rPr>
              <w:t>$6,196</w:t>
            </w:r>
            <w:r w:rsidR="00B23AB3">
              <w:rPr>
                <w:rFonts w:eastAsia="Times New Roman" w:cstheme="minorHAnsi"/>
                <w:color w:val="000000"/>
                <w:sz w:val="16"/>
                <w:szCs w:val="16"/>
                <w:lang w:eastAsia="en-AU"/>
              </w:rPr>
              <w:t>*</w:t>
            </w:r>
          </w:p>
        </w:tc>
        <w:tc>
          <w:tcPr>
            <w:tcW w:w="0" w:type="auto"/>
          </w:tcPr>
          <w:p w14:paraId="33FE421E" w14:textId="6DB7F572" w:rsidR="00B73B84" w:rsidRPr="00E7487D" w:rsidRDefault="00B73B84" w:rsidP="00B73B84">
            <w:pPr>
              <w:jc w:val="center"/>
              <w:rPr>
                <w:rFonts w:eastAsia="Times New Roman" w:cstheme="minorHAnsi"/>
                <w:color w:val="000000"/>
                <w:sz w:val="16"/>
                <w:szCs w:val="16"/>
                <w:lang w:eastAsia="en-AU"/>
              </w:rPr>
            </w:pPr>
            <w:r w:rsidRPr="005B0EB9">
              <w:rPr>
                <w:rFonts w:eastAsia="Times New Roman" w:cstheme="minorHAnsi"/>
                <w:color w:val="000000"/>
                <w:sz w:val="16"/>
                <w:szCs w:val="16"/>
                <w:lang w:eastAsia="en-AU"/>
              </w:rPr>
              <w:t>&lt;.0001</w:t>
            </w:r>
          </w:p>
        </w:tc>
      </w:tr>
      <w:tr w:rsidR="00B73B84" w:rsidRPr="00FB7B5C" w14:paraId="6903D4CE" w14:textId="77777777" w:rsidTr="000418D1">
        <w:trPr>
          <w:trHeight w:val="205"/>
        </w:trPr>
        <w:tc>
          <w:tcPr>
            <w:tcW w:w="0" w:type="auto"/>
            <w:vAlign w:val="bottom"/>
          </w:tcPr>
          <w:p w14:paraId="4832ED3E"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Language background (English speaking background)</w:t>
            </w:r>
          </w:p>
        </w:tc>
        <w:tc>
          <w:tcPr>
            <w:tcW w:w="0" w:type="auto"/>
            <w:shd w:val="clear" w:color="auto" w:fill="auto"/>
            <w:vAlign w:val="bottom"/>
          </w:tcPr>
          <w:p w14:paraId="64C43066"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5581A0D4"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4523BBAE" w14:textId="77777777" w:rsidTr="000418D1">
        <w:trPr>
          <w:trHeight w:val="216"/>
        </w:trPr>
        <w:tc>
          <w:tcPr>
            <w:tcW w:w="0" w:type="auto"/>
            <w:vAlign w:val="bottom"/>
          </w:tcPr>
          <w:p w14:paraId="5307E356" w14:textId="77777777" w:rsidR="00B73B84" w:rsidRPr="00FB7B5C" w:rsidRDefault="00B73B84" w:rsidP="00B73B84">
            <w:pPr>
              <w:rPr>
                <w:rFonts w:eastAsia="Times New Roman" w:cstheme="minorHAnsi"/>
                <w:color w:val="000000"/>
                <w:sz w:val="16"/>
                <w:szCs w:val="16"/>
                <w:highlight w:val="yellow"/>
                <w:lang w:eastAsia="en-AU"/>
              </w:rPr>
            </w:pPr>
            <w:r w:rsidRPr="00C16B5A">
              <w:rPr>
                <w:rFonts w:eastAsia="Times New Roman" w:cstheme="minorHAnsi"/>
                <w:color w:val="000000"/>
                <w:sz w:val="16"/>
                <w:szCs w:val="16"/>
                <w:lang w:eastAsia="en-AU"/>
              </w:rPr>
              <w:t>Non-</w:t>
            </w:r>
            <w:proofErr w:type="gramStart"/>
            <w:r w:rsidRPr="00C16B5A">
              <w:rPr>
                <w:rFonts w:eastAsia="Times New Roman" w:cstheme="minorHAnsi"/>
                <w:color w:val="000000"/>
                <w:sz w:val="16"/>
                <w:szCs w:val="16"/>
                <w:lang w:eastAsia="en-AU"/>
              </w:rPr>
              <w:t>English speaking</w:t>
            </w:r>
            <w:proofErr w:type="gramEnd"/>
            <w:r w:rsidRPr="00C16B5A">
              <w:rPr>
                <w:rFonts w:eastAsia="Times New Roman" w:cstheme="minorHAnsi"/>
                <w:color w:val="000000"/>
                <w:sz w:val="16"/>
                <w:szCs w:val="16"/>
                <w:lang w:eastAsia="en-AU"/>
              </w:rPr>
              <w:t xml:space="preserve"> background</w:t>
            </w:r>
          </w:p>
        </w:tc>
        <w:tc>
          <w:tcPr>
            <w:tcW w:w="0" w:type="auto"/>
            <w:shd w:val="clear" w:color="auto" w:fill="auto"/>
            <w:vAlign w:val="bottom"/>
          </w:tcPr>
          <w:p w14:paraId="70A947C9" w14:textId="1C2A26D9" w:rsidR="00B73B84" w:rsidRPr="00C16B5A" w:rsidRDefault="00D57B1E" w:rsidP="00B73B84">
            <w:pPr>
              <w:jc w:val="center"/>
              <w:rPr>
                <w:rFonts w:eastAsia="Times New Roman" w:cstheme="minorHAnsi"/>
                <w:color w:val="000000"/>
                <w:sz w:val="16"/>
                <w:szCs w:val="16"/>
                <w:lang w:eastAsia="en-AU"/>
              </w:rPr>
            </w:pPr>
            <w:r w:rsidRPr="00D57B1E">
              <w:rPr>
                <w:rFonts w:eastAsia="Times New Roman" w:cstheme="minorHAnsi"/>
                <w:color w:val="000000"/>
                <w:sz w:val="16"/>
                <w:szCs w:val="16"/>
                <w:lang w:eastAsia="en-AU"/>
              </w:rPr>
              <w:t>-$3,938</w:t>
            </w:r>
            <w:r w:rsidR="00B23AB3">
              <w:rPr>
                <w:rFonts w:eastAsia="Times New Roman" w:cstheme="minorHAnsi"/>
                <w:color w:val="000000"/>
                <w:sz w:val="16"/>
                <w:szCs w:val="16"/>
                <w:lang w:eastAsia="en-AU"/>
              </w:rPr>
              <w:t>*</w:t>
            </w:r>
          </w:p>
        </w:tc>
        <w:tc>
          <w:tcPr>
            <w:tcW w:w="0" w:type="auto"/>
          </w:tcPr>
          <w:p w14:paraId="2933D94A" w14:textId="1CE4C45B" w:rsidR="00B73B84" w:rsidRPr="00C16B5A" w:rsidRDefault="00D57B1E" w:rsidP="00B73B84">
            <w:pPr>
              <w:jc w:val="center"/>
              <w:rPr>
                <w:rFonts w:eastAsia="Times New Roman" w:cstheme="minorHAnsi"/>
                <w:color w:val="000000"/>
                <w:sz w:val="16"/>
                <w:szCs w:val="16"/>
                <w:lang w:eastAsia="en-AU"/>
              </w:rPr>
            </w:pPr>
            <w:r w:rsidRPr="00D57B1E">
              <w:rPr>
                <w:rFonts w:eastAsia="Times New Roman" w:cstheme="minorHAnsi"/>
                <w:color w:val="000000"/>
                <w:sz w:val="16"/>
                <w:szCs w:val="16"/>
                <w:lang w:eastAsia="en-AU"/>
              </w:rPr>
              <w:t>&lt;.0001</w:t>
            </w:r>
          </w:p>
        </w:tc>
      </w:tr>
      <w:tr w:rsidR="00B73B84" w:rsidRPr="00FB7B5C" w14:paraId="6A856E6F" w14:textId="77777777" w:rsidTr="000418D1">
        <w:trPr>
          <w:trHeight w:val="205"/>
        </w:trPr>
        <w:tc>
          <w:tcPr>
            <w:tcW w:w="0" w:type="auto"/>
            <w:vAlign w:val="bottom"/>
          </w:tcPr>
          <w:p w14:paraId="06E3ED36"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Indigenous status (Non-Indigenous)</w:t>
            </w:r>
          </w:p>
        </w:tc>
        <w:tc>
          <w:tcPr>
            <w:tcW w:w="0" w:type="auto"/>
            <w:shd w:val="clear" w:color="auto" w:fill="auto"/>
            <w:vAlign w:val="bottom"/>
          </w:tcPr>
          <w:p w14:paraId="710FF2C7" w14:textId="7E9C555B" w:rsidR="00B73B84" w:rsidRPr="00E7487D" w:rsidRDefault="00B73B84" w:rsidP="00B73B84">
            <w:pPr>
              <w:jc w:val="center"/>
              <w:rPr>
                <w:rFonts w:eastAsia="Times New Roman" w:cstheme="minorHAnsi"/>
                <w:color w:val="000000"/>
                <w:sz w:val="16"/>
                <w:szCs w:val="16"/>
                <w:lang w:eastAsia="en-AU"/>
              </w:rPr>
            </w:pPr>
          </w:p>
        </w:tc>
        <w:tc>
          <w:tcPr>
            <w:tcW w:w="0" w:type="auto"/>
          </w:tcPr>
          <w:p w14:paraId="0BE1A50C"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09509B9B" w14:textId="77777777" w:rsidTr="000418D1">
        <w:trPr>
          <w:trHeight w:val="205"/>
        </w:trPr>
        <w:tc>
          <w:tcPr>
            <w:tcW w:w="0" w:type="auto"/>
            <w:vAlign w:val="bottom"/>
          </w:tcPr>
          <w:p w14:paraId="1BEA978E" w14:textId="77777777" w:rsidR="00B73B84" w:rsidRPr="00C16B5A" w:rsidRDefault="00B73B84" w:rsidP="00B73B84">
            <w:pPr>
              <w:rPr>
                <w:rFonts w:eastAsia="Times New Roman" w:cstheme="minorHAnsi"/>
                <w:color w:val="000000"/>
                <w:sz w:val="16"/>
                <w:szCs w:val="16"/>
                <w:lang w:eastAsia="en-AU"/>
              </w:rPr>
            </w:pPr>
            <w:r w:rsidRPr="00C16B5A">
              <w:rPr>
                <w:rFonts w:eastAsia="Times New Roman" w:cstheme="minorHAnsi"/>
                <w:color w:val="000000"/>
                <w:sz w:val="16"/>
                <w:szCs w:val="16"/>
                <w:lang w:eastAsia="en-AU"/>
              </w:rPr>
              <w:t>Indigenous</w:t>
            </w:r>
          </w:p>
        </w:tc>
        <w:tc>
          <w:tcPr>
            <w:tcW w:w="0" w:type="auto"/>
            <w:shd w:val="clear" w:color="auto" w:fill="auto"/>
            <w:vAlign w:val="bottom"/>
          </w:tcPr>
          <w:p w14:paraId="11C4E666" w14:textId="18211599" w:rsidR="00B73B84" w:rsidRPr="00C16B5A" w:rsidRDefault="007621D1" w:rsidP="00B73B84">
            <w:pPr>
              <w:jc w:val="center"/>
              <w:rPr>
                <w:rFonts w:eastAsia="Times New Roman" w:cstheme="minorHAnsi"/>
                <w:color w:val="000000"/>
                <w:sz w:val="16"/>
                <w:szCs w:val="16"/>
                <w:lang w:eastAsia="en-AU"/>
              </w:rPr>
            </w:pPr>
            <w:r w:rsidRPr="007621D1">
              <w:rPr>
                <w:rFonts w:eastAsia="Times New Roman" w:cstheme="minorHAnsi"/>
                <w:color w:val="000000"/>
                <w:sz w:val="16"/>
                <w:szCs w:val="16"/>
                <w:lang w:eastAsia="en-AU"/>
              </w:rPr>
              <w:t>$2,411</w:t>
            </w:r>
            <w:r w:rsidR="00B23AB3">
              <w:rPr>
                <w:rFonts w:eastAsia="Times New Roman" w:cstheme="minorHAnsi"/>
                <w:color w:val="000000"/>
                <w:sz w:val="16"/>
                <w:szCs w:val="16"/>
                <w:lang w:eastAsia="en-AU"/>
              </w:rPr>
              <w:t>*</w:t>
            </w:r>
          </w:p>
        </w:tc>
        <w:tc>
          <w:tcPr>
            <w:tcW w:w="0" w:type="auto"/>
          </w:tcPr>
          <w:p w14:paraId="49C7994B" w14:textId="253BEC5F" w:rsidR="00B73B84" w:rsidRPr="00C16B5A" w:rsidRDefault="007621D1" w:rsidP="00B73B84">
            <w:pPr>
              <w:jc w:val="center"/>
              <w:rPr>
                <w:rFonts w:eastAsia="Times New Roman" w:cstheme="minorHAnsi"/>
                <w:color w:val="000000"/>
                <w:sz w:val="16"/>
                <w:szCs w:val="16"/>
                <w:lang w:eastAsia="en-AU"/>
              </w:rPr>
            </w:pPr>
            <w:r w:rsidRPr="007621D1">
              <w:rPr>
                <w:rFonts w:eastAsia="Times New Roman" w:cstheme="minorHAnsi"/>
                <w:color w:val="000000"/>
                <w:sz w:val="16"/>
                <w:szCs w:val="16"/>
                <w:lang w:eastAsia="en-AU"/>
              </w:rPr>
              <w:t>0.0069</w:t>
            </w:r>
          </w:p>
        </w:tc>
      </w:tr>
      <w:tr w:rsidR="00B73B84" w:rsidRPr="00FB7B5C" w14:paraId="1BF7715A" w14:textId="77777777" w:rsidTr="000418D1">
        <w:trPr>
          <w:trHeight w:val="216"/>
        </w:trPr>
        <w:tc>
          <w:tcPr>
            <w:tcW w:w="0" w:type="auto"/>
            <w:vAlign w:val="bottom"/>
          </w:tcPr>
          <w:p w14:paraId="746E361D" w14:textId="77777777" w:rsidR="00B73B84" w:rsidRPr="00E7487D" w:rsidRDefault="00B73B84" w:rsidP="00B73B84">
            <w:pPr>
              <w:rPr>
                <w:rFonts w:eastAsia="Times New Roman" w:cstheme="minorHAnsi"/>
                <w:color w:val="000000"/>
                <w:sz w:val="16"/>
                <w:szCs w:val="16"/>
                <w:lang w:eastAsia="en-AU"/>
              </w:rPr>
            </w:pPr>
            <w:r w:rsidRPr="00E7487D">
              <w:rPr>
                <w:rFonts w:eastAsia="Times New Roman" w:cstheme="minorHAnsi"/>
                <w:i/>
                <w:color w:val="000000"/>
                <w:sz w:val="16"/>
                <w:szCs w:val="16"/>
                <w:lang w:eastAsia="en-AU"/>
              </w:rPr>
              <w:t>Disability status (No disability</w:t>
            </w:r>
            <w:r w:rsidRPr="00E7487D">
              <w:rPr>
                <w:rFonts w:eastAsia="Times New Roman" w:cstheme="minorHAnsi"/>
                <w:color w:val="000000"/>
                <w:sz w:val="16"/>
                <w:szCs w:val="16"/>
                <w:lang w:eastAsia="en-AU"/>
              </w:rPr>
              <w:t>)</w:t>
            </w:r>
          </w:p>
        </w:tc>
        <w:tc>
          <w:tcPr>
            <w:tcW w:w="0" w:type="auto"/>
            <w:shd w:val="clear" w:color="auto" w:fill="auto"/>
            <w:vAlign w:val="bottom"/>
          </w:tcPr>
          <w:p w14:paraId="431EE834"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13BEDB80"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31361563" w14:textId="77777777" w:rsidTr="000418D1">
        <w:trPr>
          <w:trHeight w:val="205"/>
        </w:trPr>
        <w:tc>
          <w:tcPr>
            <w:tcW w:w="0" w:type="auto"/>
            <w:vAlign w:val="bottom"/>
          </w:tcPr>
          <w:p w14:paraId="7EC457D8" w14:textId="77777777" w:rsidR="00B73B84" w:rsidRPr="00C16B5A" w:rsidRDefault="00B73B84" w:rsidP="00B73B84">
            <w:pPr>
              <w:rPr>
                <w:rFonts w:eastAsia="Times New Roman" w:cstheme="minorHAnsi"/>
                <w:color w:val="000000"/>
                <w:sz w:val="16"/>
                <w:szCs w:val="16"/>
                <w:lang w:eastAsia="en-AU"/>
              </w:rPr>
            </w:pPr>
            <w:r w:rsidRPr="00C16B5A">
              <w:rPr>
                <w:rFonts w:eastAsia="Times New Roman" w:cstheme="minorHAnsi"/>
                <w:color w:val="000000"/>
                <w:sz w:val="16"/>
                <w:szCs w:val="16"/>
                <w:lang w:eastAsia="en-AU"/>
              </w:rPr>
              <w:t>Reported disability</w:t>
            </w:r>
          </w:p>
        </w:tc>
        <w:tc>
          <w:tcPr>
            <w:tcW w:w="0" w:type="auto"/>
            <w:shd w:val="clear" w:color="auto" w:fill="auto"/>
            <w:vAlign w:val="bottom"/>
          </w:tcPr>
          <w:p w14:paraId="4D6AE49E" w14:textId="48463BFD" w:rsidR="00B73B84" w:rsidRPr="00C16B5A" w:rsidRDefault="007621D1" w:rsidP="00B73B84">
            <w:pPr>
              <w:jc w:val="center"/>
              <w:rPr>
                <w:rFonts w:eastAsia="Times New Roman" w:cstheme="minorHAnsi"/>
                <w:color w:val="000000"/>
                <w:sz w:val="16"/>
                <w:szCs w:val="16"/>
                <w:lang w:eastAsia="en-AU"/>
              </w:rPr>
            </w:pPr>
            <w:r w:rsidRPr="007621D1">
              <w:rPr>
                <w:rFonts w:eastAsia="Times New Roman" w:cstheme="minorHAnsi"/>
                <w:color w:val="000000"/>
                <w:sz w:val="16"/>
                <w:szCs w:val="16"/>
                <w:lang w:eastAsia="en-AU"/>
              </w:rPr>
              <w:t>-$3,606</w:t>
            </w:r>
            <w:r w:rsidR="00B23AB3">
              <w:rPr>
                <w:rFonts w:eastAsia="Times New Roman" w:cstheme="minorHAnsi"/>
                <w:color w:val="000000"/>
                <w:sz w:val="16"/>
                <w:szCs w:val="16"/>
                <w:lang w:eastAsia="en-AU"/>
              </w:rPr>
              <w:t>*</w:t>
            </w:r>
          </w:p>
        </w:tc>
        <w:tc>
          <w:tcPr>
            <w:tcW w:w="0" w:type="auto"/>
          </w:tcPr>
          <w:p w14:paraId="18D151A6" w14:textId="3B352530" w:rsidR="00B73B84" w:rsidRPr="00C16B5A" w:rsidRDefault="007621D1" w:rsidP="00B73B84">
            <w:pPr>
              <w:jc w:val="center"/>
              <w:rPr>
                <w:rFonts w:eastAsia="Times New Roman" w:cstheme="minorHAnsi"/>
                <w:color w:val="000000"/>
                <w:sz w:val="16"/>
                <w:szCs w:val="16"/>
                <w:lang w:eastAsia="en-AU"/>
              </w:rPr>
            </w:pPr>
            <w:r w:rsidRPr="007621D1">
              <w:rPr>
                <w:rFonts w:eastAsia="Times New Roman" w:cstheme="minorHAnsi"/>
                <w:color w:val="000000"/>
                <w:sz w:val="16"/>
                <w:szCs w:val="16"/>
                <w:lang w:eastAsia="en-AU"/>
              </w:rPr>
              <w:t>&lt;.0001</w:t>
            </w:r>
          </w:p>
        </w:tc>
      </w:tr>
      <w:tr w:rsidR="00B73B84" w:rsidRPr="00FB7B5C" w14:paraId="6382DB74" w14:textId="77777777" w:rsidTr="000418D1">
        <w:trPr>
          <w:trHeight w:val="216"/>
        </w:trPr>
        <w:tc>
          <w:tcPr>
            <w:tcW w:w="0" w:type="auto"/>
            <w:vAlign w:val="bottom"/>
          </w:tcPr>
          <w:p w14:paraId="02DF46C4"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Socioeconomic status (Low SES)</w:t>
            </w:r>
          </w:p>
        </w:tc>
        <w:tc>
          <w:tcPr>
            <w:tcW w:w="0" w:type="auto"/>
            <w:shd w:val="clear" w:color="auto" w:fill="auto"/>
            <w:vAlign w:val="bottom"/>
          </w:tcPr>
          <w:p w14:paraId="4AAA91D6"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0CA9A746"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0DDF22E5" w14:textId="77777777" w:rsidTr="000418D1">
        <w:trPr>
          <w:trHeight w:val="205"/>
        </w:trPr>
        <w:tc>
          <w:tcPr>
            <w:tcW w:w="0" w:type="auto"/>
            <w:vAlign w:val="bottom"/>
          </w:tcPr>
          <w:p w14:paraId="2E29E5BB" w14:textId="77777777" w:rsidR="00B73B84" w:rsidRPr="00C16B5A" w:rsidRDefault="00B73B84" w:rsidP="00B73B84">
            <w:pPr>
              <w:rPr>
                <w:rFonts w:eastAsia="Times New Roman" w:cstheme="minorHAnsi"/>
                <w:color w:val="000000"/>
                <w:sz w:val="16"/>
                <w:szCs w:val="16"/>
                <w:lang w:eastAsia="en-AU"/>
              </w:rPr>
            </w:pPr>
            <w:r w:rsidRPr="00C16B5A">
              <w:rPr>
                <w:rFonts w:eastAsia="Times New Roman" w:cstheme="minorHAnsi"/>
                <w:color w:val="000000"/>
                <w:sz w:val="16"/>
                <w:szCs w:val="16"/>
                <w:lang w:eastAsia="en-AU"/>
              </w:rPr>
              <w:t>High SES</w:t>
            </w:r>
          </w:p>
        </w:tc>
        <w:tc>
          <w:tcPr>
            <w:tcW w:w="0" w:type="auto"/>
            <w:shd w:val="clear" w:color="auto" w:fill="auto"/>
            <w:vAlign w:val="bottom"/>
          </w:tcPr>
          <w:p w14:paraId="185F02B0" w14:textId="49783599" w:rsidR="00B73B84" w:rsidRPr="00C16B5A" w:rsidRDefault="00AB32B4" w:rsidP="00B73B84">
            <w:pPr>
              <w:jc w:val="center"/>
              <w:rPr>
                <w:rFonts w:eastAsia="Times New Roman" w:cstheme="minorHAnsi"/>
                <w:color w:val="000000"/>
                <w:sz w:val="16"/>
                <w:szCs w:val="16"/>
                <w:lang w:eastAsia="en-AU"/>
              </w:rPr>
            </w:pPr>
            <w:r w:rsidRPr="00AB32B4">
              <w:rPr>
                <w:rFonts w:eastAsia="Times New Roman" w:cstheme="minorHAnsi"/>
                <w:color w:val="000000"/>
                <w:sz w:val="16"/>
                <w:szCs w:val="16"/>
                <w:lang w:eastAsia="en-AU"/>
              </w:rPr>
              <w:t>$2,511</w:t>
            </w:r>
            <w:r w:rsidR="00B23AB3">
              <w:rPr>
                <w:rFonts w:eastAsia="Times New Roman" w:cstheme="minorHAnsi"/>
                <w:color w:val="000000"/>
                <w:sz w:val="16"/>
                <w:szCs w:val="16"/>
                <w:lang w:eastAsia="en-AU"/>
              </w:rPr>
              <w:t>*</w:t>
            </w:r>
          </w:p>
        </w:tc>
        <w:tc>
          <w:tcPr>
            <w:tcW w:w="0" w:type="auto"/>
          </w:tcPr>
          <w:p w14:paraId="0FF6E5EB" w14:textId="3449117E" w:rsidR="00B73B84" w:rsidRPr="00C16B5A" w:rsidRDefault="00AB32B4" w:rsidP="00B73B84">
            <w:pPr>
              <w:jc w:val="center"/>
              <w:rPr>
                <w:rFonts w:eastAsia="Times New Roman" w:cstheme="minorHAnsi"/>
                <w:color w:val="000000"/>
                <w:sz w:val="16"/>
                <w:szCs w:val="16"/>
                <w:lang w:eastAsia="en-AU"/>
              </w:rPr>
            </w:pPr>
            <w:r w:rsidRPr="00AB32B4">
              <w:rPr>
                <w:rFonts w:eastAsia="Times New Roman" w:cstheme="minorHAnsi"/>
                <w:color w:val="000000"/>
                <w:sz w:val="16"/>
                <w:szCs w:val="16"/>
                <w:lang w:eastAsia="en-AU"/>
              </w:rPr>
              <w:t>&lt;.0001</w:t>
            </w:r>
          </w:p>
        </w:tc>
      </w:tr>
      <w:tr w:rsidR="00B73B84" w:rsidRPr="00FB7B5C" w14:paraId="665D6EB1" w14:textId="77777777" w:rsidTr="000418D1">
        <w:trPr>
          <w:trHeight w:val="205"/>
        </w:trPr>
        <w:tc>
          <w:tcPr>
            <w:tcW w:w="0" w:type="auto"/>
            <w:vAlign w:val="bottom"/>
          </w:tcPr>
          <w:p w14:paraId="444A5959" w14:textId="77777777" w:rsidR="00B73B84" w:rsidRPr="00C16B5A" w:rsidRDefault="00B73B84" w:rsidP="00B73B84">
            <w:pPr>
              <w:rPr>
                <w:rFonts w:eastAsia="Times New Roman" w:cstheme="minorHAnsi"/>
                <w:color w:val="000000"/>
                <w:sz w:val="16"/>
                <w:szCs w:val="16"/>
                <w:lang w:eastAsia="en-AU"/>
              </w:rPr>
            </w:pPr>
            <w:r w:rsidRPr="00C16B5A">
              <w:rPr>
                <w:rFonts w:eastAsia="Times New Roman" w:cstheme="minorHAnsi"/>
                <w:color w:val="000000"/>
                <w:sz w:val="16"/>
                <w:szCs w:val="16"/>
                <w:lang w:eastAsia="en-AU"/>
              </w:rPr>
              <w:t>Medium SES</w:t>
            </w:r>
          </w:p>
        </w:tc>
        <w:tc>
          <w:tcPr>
            <w:tcW w:w="0" w:type="auto"/>
            <w:shd w:val="clear" w:color="auto" w:fill="auto"/>
            <w:vAlign w:val="bottom"/>
          </w:tcPr>
          <w:p w14:paraId="735280F9" w14:textId="4DC9608F" w:rsidR="00B73B84" w:rsidRPr="00C16B5A" w:rsidRDefault="00AB32B4" w:rsidP="00B73B84">
            <w:pPr>
              <w:jc w:val="center"/>
              <w:rPr>
                <w:rFonts w:eastAsia="Times New Roman" w:cstheme="minorHAnsi"/>
                <w:color w:val="000000"/>
                <w:sz w:val="16"/>
                <w:szCs w:val="16"/>
                <w:lang w:eastAsia="en-AU"/>
              </w:rPr>
            </w:pPr>
            <w:r w:rsidRPr="00AB32B4">
              <w:rPr>
                <w:rFonts w:eastAsia="Times New Roman" w:cstheme="minorHAnsi"/>
                <w:color w:val="000000"/>
                <w:sz w:val="16"/>
                <w:szCs w:val="16"/>
                <w:lang w:eastAsia="en-AU"/>
              </w:rPr>
              <w:t>$344</w:t>
            </w:r>
          </w:p>
        </w:tc>
        <w:tc>
          <w:tcPr>
            <w:tcW w:w="0" w:type="auto"/>
          </w:tcPr>
          <w:p w14:paraId="3F2AC1E6" w14:textId="0EA40DDC" w:rsidR="00B73B84" w:rsidRPr="00C16B5A" w:rsidRDefault="00AB32B4" w:rsidP="00B73B84">
            <w:pPr>
              <w:jc w:val="center"/>
              <w:rPr>
                <w:rFonts w:eastAsia="Times New Roman" w:cstheme="minorHAnsi"/>
                <w:color w:val="000000"/>
                <w:sz w:val="16"/>
                <w:szCs w:val="16"/>
                <w:lang w:eastAsia="en-AU"/>
              </w:rPr>
            </w:pPr>
            <w:r w:rsidRPr="00AB32B4">
              <w:rPr>
                <w:rFonts w:eastAsia="Times New Roman" w:cstheme="minorHAnsi"/>
                <w:color w:val="000000"/>
                <w:sz w:val="16"/>
                <w:szCs w:val="16"/>
                <w:lang w:eastAsia="en-AU"/>
              </w:rPr>
              <w:t>0.2011</w:t>
            </w:r>
          </w:p>
        </w:tc>
      </w:tr>
      <w:tr w:rsidR="00B73B84" w:rsidRPr="00FB7B5C" w14:paraId="5BA96FA1" w14:textId="77777777" w:rsidTr="000418D1">
        <w:trPr>
          <w:trHeight w:val="216"/>
        </w:trPr>
        <w:tc>
          <w:tcPr>
            <w:tcW w:w="0" w:type="auto"/>
            <w:vAlign w:val="bottom"/>
          </w:tcPr>
          <w:p w14:paraId="296C69D9"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Location status (Metro)</w:t>
            </w:r>
          </w:p>
        </w:tc>
        <w:tc>
          <w:tcPr>
            <w:tcW w:w="0" w:type="auto"/>
            <w:shd w:val="clear" w:color="auto" w:fill="auto"/>
            <w:vAlign w:val="bottom"/>
          </w:tcPr>
          <w:p w14:paraId="3F2572BD"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1AAF8C63" w14:textId="77777777" w:rsidR="00B73B84" w:rsidRPr="00E7487D" w:rsidRDefault="00B73B84" w:rsidP="00B73B84">
            <w:pPr>
              <w:jc w:val="center"/>
              <w:rPr>
                <w:rFonts w:eastAsia="Times New Roman" w:cstheme="minorHAnsi"/>
                <w:color w:val="000000"/>
                <w:sz w:val="16"/>
                <w:szCs w:val="16"/>
                <w:lang w:eastAsia="en-AU"/>
              </w:rPr>
            </w:pPr>
          </w:p>
        </w:tc>
      </w:tr>
      <w:tr w:rsidR="00B73B84" w:rsidRPr="00A30E52" w14:paraId="21830123" w14:textId="77777777" w:rsidTr="000418D1">
        <w:trPr>
          <w:trHeight w:val="205"/>
        </w:trPr>
        <w:tc>
          <w:tcPr>
            <w:tcW w:w="0" w:type="auto"/>
            <w:vAlign w:val="bottom"/>
          </w:tcPr>
          <w:p w14:paraId="0E2C6023" w14:textId="77777777" w:rsidR="00B73B84" w:rsidRPr="00A30E52" w:rsidRDefault="00B73B84" w:rsidP="00B73B84">
            <w:pPr>
              <w:rPr>
                <w:rFonts w:eastAsia="Times New Roman" w:cstheme="minorHAnsi"/>
                <w:color w:val="000000"/>
                <w:sz w:val="16"/>
                <w:szCs w:val="16"/>
                <w:lang w:eastAsia="en-AU"/>
              </w:rPr>
            </w:pPr>
            <w:r w:rsidRPr="00A30E52">
              <w:rPr>
                <w:rFonts w:eastAsia="Times New Roman" w:cstheme="minorHAnsi"/>
                <w:color w:val="000000"/>
                <w:sz w:val="16"/>
                <w:szCs w:val="16"/>
                <w:lang w:eastAsia="en-AU"/>
              </w:rPr>
              <w:t>Remote</w:t>
            </w:r>
          </w:p>
        </w:tc>
        <w:tc>
          <w:tcPr>
            <w:tcW w:w="0" w:type="auto"/>
            <w:shd w:val="clear" w:color="auto" w:fill="auto"/>
            <w:vAlign w:val="bottom"/>
          </w:tcPr>
          <w:p w14:paraId="5770E0BA" w14:textId="23ACFC82" w:rsidR="00B73B84" w:rsidRPr="00A30E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$5,294</w:t>
            </w:r>
            <w:r w:rsidR="00B23AB3">
              <w:rPr>
                <w:rFonts w:eastAsia="Times New Roman" w:cstheme="minorHAnsi"/>
                <w:color w:val="000000"/>
                <w:sz w:val="16"/>
                <w:szCs w:val="16"/>
                <w:lang w:eastAsia="en-AU"/>
              </w:rPr>
              <w:t>*</w:t>
            </w:r>
          </w:p>
        </w:tc>
        <w:tc>
          <w:tcPr>
            <w:tcW w:w="0" w:type="auto"/>
          </w:tcPr>
          <w:p w14:paraId="206A1A63" w14:textId="6A26D2B3" w:rsidR="00B73B84" w:rsidRPr="00A30E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&lt;.0001</w:t>
            </w:r>
          </w:p>
        </w:tc>
      </w:tr>
      <w:tr w:rsidR="00B73B84" w:rsidRPr="00FB7B5C" w14:paraId="65CDFCFE" w14:textId="77777777" w:rsidTr="000418D1">
        <w:trPr>
          <w:trHeight w:val="205"/>
        </w:trPr>
        <w:tc>
          <w:tcPr>
            <w:tcW w:w="0" w:type="auto"/>
            <w:vAlign w:val="bottom"/>
          </w:tcPr>
          <w:p w14:paraId="39CF65E5" w14:textId="77777777" w:rsidR="00B73B84" w:rsidRPr="00A30E52" w:rsidRDefault="00B73B84" w:rsidP="00B73B84">
            <w:pPr>
              <w:rPr>
                <w:rFonts w:eastAsia="Times New Roman" w:cstheme="minorHAnsi"/>
                <w:color w:val="000000"/>
                <w:sz w:val="16"/>
                <w:szCs w:val="16"/>
                <w:lang w:eastAsia="en-AU"/>
              </w:rPr>
            </w:pPr>
            <w:r w:rsidRPr="00A30E52">
              <w:rPr>
                <w:rFonts w:eastAsia="Times New Roman" w:cstheme="minorHAnsi"/>
                <w:color w:val="000000"/>
                <w:sz w:val="16"/>
                <w:szCs w:val="16"/>
                <w:lang w:eastAsia="en-AU"/>
              </w:rPr>
              <w:t>Regional</w:t>
            </w:r>
          </w:p>
        </w:tc>
        <w:tc>
          <w:tcPr>
            <w:tcW w:w="0" w:type="auto"/>
            <w:shd w:val="clear" w:color="auto" w:fill="auto"/>
            <w:vAlign w:val="bottom"/>
          </w:tcPr>
          <w:p w14:paraId="6484D549" w14:textId="1443AAA0" w:rsidR="00B73B84" w:rsidRPr="00A30E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$175</w:t>
            </w:r>
          </w:p>
        </w:tc>
        <w:tc>
          <w:tcPr>
            <w:tcW w:w="0" w:type="auto"/>
          </w:tcPr>
          <w:p w14:paraId="56F73C37" w14:textId="3C43753C" w:rsidR="00B73B84" w:rsidRPr="00A30E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0.5403</w:t>
            </w:r>
          </w:p>
        </w:tc>
      </w:tr>
      <w:tr w:rsidR="00B73B84" w:rsidRPr="00FB7B5C" w14:paraId="5A6F7720" w14:textId="77777777" w:rsidTr="000418D1">
        <w:trPr>
          <w:trHeight w:val="216"/>
        </w:trPr>
        <w:tc>
          <w:tcPr>
            <w:tcW w:w="0" w:type="auto"/>
            <w:vAlign w:val="bottom"/>
          </w:tcPr>
          <w:p w14:paraId="2A6F9582"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Basis of admission/ATAR (No ATAR)</w:t>
            </w:r>
          </w:p>
        </w:tc>
        <w:tc>
          <w:tcPr>
            <w:tcW w:w="0" w:type="auto"/>
            <w:shd w:val="clear" w:color="auto" w:fill="auto"/>
            <w:vAlign w:val="bottom"/>
          </w:tcPr>
          <w:p w14:paraId="15C77206"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1F6E02D5"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48AFE311" w14:textId="77777777" w:rsidTr="000418D1">
        <w:trPr>
          <w:trHeight w:val="205"/>
        </w:trPr>
        <w:tc>
          <w:tcPr>
            <w:tcW w:w="0" w:type="auto"/>
            <w:vAlign w:val="bottom"/>
          </w:tcPr>
          <w:p w14:paraId="0139E6FD" w14:textId="77777777" w:rsidR="00B73B84" w:rsidRPr="00274839" w:rsidRDefault="00B73B84" w:rsidP="00B73B84">
            <w:pPr>
              <w:rPr>
                <w:rFonts w:eastAsia="Times New Roman" w:cstheme="minorHAnsi"/>
                <w:color w:val="000000"/>
                <w:sz w:val="16"/>
                <w:szCs w:val="16"/>
                <w:lang w:eastAsia="en-AU"/>
              </w:rPr>
            </w:pPr>
            <w:r w:rsidRPr="00274839">
              <w:rPr>
                <w:rFonts w:eastAsia="Times New Roman" w:cstheme="minorHAnsi"/>
                <w:color w:val="000000"/>
                <w:sz w:val="16"/>
                <w:szCs w:val="16"/>
                <w:lang w:eastAsia="en-AU"/>
              </w:rPr>
              <w:t>ATAR 90.05-100</w:t>
            </w:r>
          </w:p>
        </w:tc>
        <w:tc>
          <w:tcPr>
            <w:tcW w:w="0" w:type="auto"/>
            <w:shd w:val="clear" w:color="auto" w:fill="auto"/>
            <w:vAlign w:val="bottom"/>
          </w:tcPr>
          <w:p w14:paraId="255F1BA7" w14:textId="3E5FDD78"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$4,463</w:t>
            </w:r>
            <w:r w:rsidR="00B23AB3">
              <w:rPr>
                <w:rFonts w:eastAsia="Times New Roman" w:cstheme="minorHAnsi"/>
                <w:color w:val="000000"/>
                <w:sz w:val="16"/>
                <w:szCs w:val="16"/>
                <w:lang w:eastAsia="en-AU"/>
              </w:rPr>
              <w:t>*</w:t>
            </w:r>
          </w:p>
        </w:tc>
        <w:tc>
          <w:tcPr>
            <w:tcW w:w="0" w:type="auto"/>
          </w:tcPr>
          <w:p w14:paraId="4CB4A1CC" w14:textId="0995D997"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&lt;.0001</w:t>
            </w:r>
          </w:p>
        </w:tc>
      </w:tr>
      <w:tr w:rsidR="00B73B84" w:rsidRPr="00FB7B5C" w14:paraId="57DF5FB9" w14:textId="77777777" w:rsidTr="000418D1">
        <w:trPr>
          <w:trHeight w:val="205"/>
        </w:trPr>
        <w:tc>
          <w:tcPr>
            <w:tcW w:w="0" w:type="auto"/>
            <w:vAlign w:val="bottom"/>
          </w:tcPr>
          <w:p w14:paraId="1EA6DE24" w14:textId="77777777" w:rsidR="00B73B84" w:rsidRPr="00274839" w:rsidRDefault="00B73B84" w:rsidP="00B73B84">
            <w:pPr>
              <w:rPr>
                <w:rFonts w:eastAsia="Times New Roman" w:cstheme="minorHAnsi"/>
                <w:color w:val="000000"/>
                <w:sz w:val="16"/>
                <w:szCs w:val="16"/>
                <w:lang w:eastAsia="en-AU"/>
              </w:rPr>
            </w:pPr>
            <w:r w:rsidRPr="00274839">
              <w:rPr>
                <w:rFonts w:eastAsia="Times New Roman" w:cstheme="minorHAnsi"/>
                <w:color w:val="000000"/>
                <w:sz w:val="16"/>
                <w:szCs w:val="16"/>
                <w:lang w:eastAsia="en-AU"/>
              </w:rPr>
              <w:t>ATAR 80.05-90</w:t>
            </w:r>
          </w:p>
        </w:tc>
        <w:tc>
          <w:tcPr>
            <w:tcW w:w="0" w:type="auto"/>
            <w:shd w:val="clear" w:color="auto" w:fill="auto"/>
            <w:vAlign w:val="bottom"/>
          </w:tcPr>
          <w:p w14:paraId="02A4D230" w14:textId="7EC0210D"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$2,106</w:t>
            </w:r>
            <w:r w:rsidR="00B23AB3">
              <w:rPr>
                <w:rFonts w:eastAsia="Times New Roman" w:cstheme="minorHAnsi"/>
                <w:color w:val="000000"/>
                <w:sz w:val="16"/>
                <w:szCs w:val="16"/>
                <w:lang w:eastAsia="en-AU"/>
              </w:rPr>
              <w:t>*</w:t>
            </w:r>
          </w:p>
        </w:tc>
        <w:tc>
          <w:tcPr>
            <w:tcW w:w="0" w:type="auto"/>
          </w:tcPr>
          <w:p w14:paraId="08203D61" w14:textId="13A379F5"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&lt;.0001</w:t>
            </w:r>
          </w:p>
        </w:tc>
      </w:tr>
      <w:tr w:rsidR="00B73B84" w:rsidRPr="00FB7B5C" w14:paraId="627FE918" w14:textId="77777777" w:rsidTr="000418D1">
        <w:trPr>
          <w:trHeight w:val="216"/>
        </w:trPr>
        <w:tc>
          <w:tcPr>
            <w:tcW w:w="0" w:type="auto"/>
            <w:vAlign w:val="bottom"/>
          </w:tcPr>
          <w:p w14:paraId="2F68107E" w14:textId="77777777" w:rsidR="00B73B84" w:rsidRPr="00274839" w:rsidRDefault="00B73B84" w:rsidP="00B73B84">
            <w:pPr>
              <w:rPr>
                <w:rFonts w:eastAsia="Times New Roman" w:cstheme="minorHAnsi"/>
                <w:color w:val="000000"/>
                <w:sz w:val="16"/>
                <w:szCs w:val="16"/>
                <w:lang w:eastAsia="en-AU"/>
              </w:rPr>
            </w:pPr>
            <w:r w:rsidRPr="00274839">
              <w:rPr>
                <w:rFonts w:eastAsia="Times New Roman" w:cstheme="minorHAnsi"/>
                <w:color w:val="000000"/>
                <w:sz w:val="16"/>
                <w:szCs w:val="16"/>
                <w:lang w:eastAsia="en-AU"/>
              </w:rPr>
              <w:t>ATAR 70.05 – 80</w:t>
            </w:r>
          </w:p>
        </w:tc>
        <w:tc>
          <w:tcPr>
            <w:tcW w:w="0" w:type="auto"/>
            <w:shd w:val="clear" w:color="auto" w:fill="auto"/>
            <w:vAlign w:val="bottom"/>
          </w:tcPr>
          <w:p w14:paraId="464D8997" w14:textId="2BC0F579"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$734</w:t>
            </w:r>
            <w:r w:rsidR="00B23AB3">
              <w:rPr>
                <w:rFonts w:eastAsia="Times New Roman" w:cstheme="minorHAnsi"/>
                <w:color w:val="000000"/>
                <w:sz w:val="16"/>
                <w:szCs w:val="16"/>
                <w:lang w:eastAsia="en-AU"/>
              </w:rPr>
              <w:t>*</w:t>
            </w:r>
          </w:p>
        </w:tc>
        <w:tc>
          <w:tcPr>
            <w:tcW w:w="0" w:type="auto"/>
          </w:tcPr>
          <w:p w14:paraId="27A43B33" w14:textId="5D94383D"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0.0367</w:t>
            </w:r>
          </w:p>
        </w:tc>
      </w:tr>
      <w:tr w:rsidR="00B73B84" w:rsidRPr="00FB7B5C" w14:paraId="3435F67C" w14:textId="77777777" w:rsidTr="000418D1">
        <w:trPr>
          <w:trHeight w:val="205"/>
        </w:trPr>
        <w:tc>
          <w:tcPr>
            <w:tcW w:w="0" w:type="auto"/>
            <w:vAlign w:val="bottom"/>
          </w:tcPr>
          <w:p w14:paraId="601E2831" w14:textId="77777777" w:rsidR="00B73B84" w:rsidRPr="00274839" w:rsidRDefault="00B73B84" w:rsidP="00B73B84">
            <w:pPr>
              <w:rPr>
                <w:rFonts w:eastAsia="Times New Roman" w:cstheme="minorHAnsi"/>
                <w:color w:val="000000"/>
                <w:sz w:val="16"/>
                <w:szCs w:val="16"/>
                <w:lang w:eastAsia="en-AU"/>
              </w:rPr>
            </w:pPr>
            <w:r w:rsidRPr="00274839">
              <w:rPr>
                <w:rFonts w:eastAsia="Times New Roman" w:cstheme="minorHAnsi"/>
                <w:color w:val="000000"/>
                <w:sz w:val="16"/>
                <w:szCs w:val="16"/>
                <w:lang w:eastAsia="en-AU"/>
              </w:rPr>
              <w:t>ATAR 60.05 - 70</w:t>
            </w:r>
          </w:p>
        </w:tc>
        <w:tc>
          <w:tcPr>
            <w:tcW w:w="0" w:type="auto"/>
            <w:shd w:val="clear" w:color="auto" w:fill="auto"/>
            <w:vAlign w:val="bottom"/>
          </w:tcPr>
          <w:p w14:paraId="7FF8BDE8" w14:textId="650F8B35"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$289</w:t>
            </w:r>
          </w:p>
        </w:tc>
        <w:tc>
          <w:tcPr>
            <w:tcW w:w="0" w:type="auto"/>
          </w:tcPr>
          <w:p w14:paraId="049A72E2" w14:textId="503230E6"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0.5037</w:t>
            </w:r>
          </w:p>
        </w:tc>
      </w:tr>
      <w:tr w:rsidR="00B73B84" w:rsidRPr="00FB7B5C" w14:paraId="5266096F" w14:textId="77777777" w:rsidTr="000418D1">
        <w:trPr>
          <w:trHeight w:val="205"/>
        </w:trPr>
        <w:tc>
          <w:tcPr>
            <w:tcW w:w="0" w:type="auto"/>
            <w:vAlign w:val="bottom"/>
          </w:tcPr>
          <w:p w14:paraId="153DB73C" w14:textId="77777777" w:rsidR="00B73B84" w:rsidRPr="00274839" w:rsidRDefault="00B73B84" w:rsidP="00B73B84">
            <w:pPr>
              <w:rPr>
                <w:rFonts w:eastAsia="Times New Roman" w:cstheme="minorHAnsi"/>
                <w:color w:val="000000"/>
                <w:sz w:val="16"/>
                <w:szCs w:val="16"/>
                <w:lang w:eastAsia="en-AU"/>
              </w:rPr>
            </w:pPr>
            <w:r w:rsidRPr="00274839">
              <w:rPr>
                <w:rFonts w:eastAsia="Times New Roman" w:cstheme="minorHAnsi"/>
                <w:color w:val="000000"/>
                <w:sz w:val="16"/>
                <w:szCs w:val="16"/>
                <w:lang w:eastAsia="en-AU"/>
              </w:rPr>
              <w:t>ATAR 30 - 60</w:t>
            </w:r>
          </w:p>
        </w:tc>
        <w:tc>
          <w:tcPr>
            <w:tcW w:w="0" w:type="auto"/>
            <w:shd w:val="clear" w:color="auto" w:fill="auto"/>
            <w:vAlign w:val="bottom"/>
          </w:tcPr>
          <w:p w14:paraId="7BAB3782" w14:textId="4DF32CA8"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-$850</w:t>
            </w:r>
          </w:p>
        </w:tc>
        <w:tc>
          <w:tcPr>
            <w:tcW w:w="0" w:type="auto"/>
          </w:tcPr>
          <w:p w14:paraId="727D77B3" w14:textId="16801BB9" w:rsidR="00B73B84" w:rsidRPr="00274839" w:rsidRDefault="00F8659F" w:rsidP="00B73B84">
            <w:pPr>
              <w:jc w:val="center"/>
              <w:rPr>
                <w:rFonts w:eastAsia="Times New Roman" w:cstheme="minorHAnsi"/>
                <w:color w:val="000000"/>
                <w:sz w:val="16"/>
                <w:szCs w:val="16"/>
                <w:lang w:eastAsia="en-AU"/>
              </w:rPr>
            </w:pPr>
            <w:r w:rsidRPr="00F8659F">
              <w:rPr>
                <w:rFonts w:eastAsia="Times New Roman" w:cstheme="minorHAnsi"/>
                <w:color w:val="000000"/>
                <w:sz w:val="16"/>
                <w:szCs w:val="16"/>
                <w:lang w:eastAsia="en-AU"/>
              </w:rPr>
              <w:t>0.1491</w:t>
            </w:r>
          </w:p>
        </w:tc>
      </w:tr>
      <w:tr w:rsidR="00B73B84" w:rsidRPr="00FB7B5C" w14:paraId="3D562274" w14:textId="77777777" w:rsidTr="000418D1">
        <w:trPr>
          <w:trHeight w:val="216"/>
        </w:trPr>
        <w:tc>
          <w:tcPr>
            <w:tcW w:w="0" w:type="auto"/>
            <w:vAlign w:val="bottom"/>
          </w:tcPr>
          <w:p w14:paraId="2F84C775"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Mode of study (Internal)</w:t>
            </w:r>
          </w:p>
        </w:tc>
        <w:tc>
          <w:tcPr>
            <w:tcW w:w="0" w:type="auto"/>
            <w:shd w:val="clear" w:color="auto" w:fill="auto"/>
            <w:vAlign w:val="bottom"/>
          </w:tcPr>
          <w:p w14:paraId="13E4AF12"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471CF7AA"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2794B965" w14:textId="77777777" w:rsidTr="000418D1">
        <w:trPr>
          <w:trHeight w:val="205"/>
        </w:trPr>
        <w:tc>
          <w:tcPr>
            <w:tcW w:w="0" w:type="auto"/>
            <w:vAlign w:val="bottom"/>
          </w:tcPr>
          <w:p w14:paraId="2C7492FC" w14:textId="77777777" w:rsidR="00B73B84" w:rsidRPr="007E5A52" w:rsidRDefault="00B73B84" w:rsidP="00B73B84">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External</w:t>
            </w:r>
          </w:p>
        </w:tc>
        <w:tc>
          <w:tcPr>
            <w:tcW w:w="0" w:type="auto"/>
            <w:shd w:val="clear" w:color="auto" w:fill="auto"/>
            <w:vAlign w:val="bottom"/>
          </w:tcPr>
          <w:p w14:paraId="0F379508" w14:textId="2495DF47" w:rsidR="00B73B84" w:rsidRPr="007E5A52" w:rsidRDefault="00B73B84" w:rsidP="00B73B84">
            <w:pPr>
              <w:jc w:val="center"/>
              <w:rPr>
                <w:rFonts w:eastAsia="Times New Roman" w:cstheme="minorHAnsi"/>
                <w:color w:val="000000"/>
                <w:sz w:val="16"/>
                <w:szCs w:val="16"/>
                <w:lang w:eastAsia="en-AU"/>
              </w:rPr>
            </w:pPr>
            <w:r w:rsidRPr="00B73B84">
              <w:rPr>
                <w:rFonts w:eastAsia="Times New Roman" w:cstheme="minorHAnsi"/>
                <w:color w:val="000000"/>
                <w:sz w:val="16"/>
                <w:szCs w:val="16"/>
                <w:lang w:eastAsia="en-AU"/>
              </w:rPr>
              <w:t xml:space="preserve">$5,436 </w:t>
            </w:r>
            <w:r w:rsidR="00B23AB3">
              <w:rPr>
                <w:rFonts w:eastAsia="Times New Roman" w:cstheme="minorHAnsi"/>
                <w:color w:val="000000"/>
                <w:sz w:val="16"/>
                <w:szCs w:val="16"/>
                <w:lang w:eastAsia="en-AU"/>
              </w:rPr>
              <w:t>*</w:t>
            </w:r>
          </w:p>
        </w:tc>
        <w:tc>
          <w:tcPr>
            <w:tcW w:w="0" w:type="auto"/>
          </w:tcPr>
          <w:p w14:paraId="625D1252" w14:textId="1228C627" w:rsidR="00B73B84" w:rsidRPr="007E5A52" w:rsidRDefault="00B73B84" w:rsidP="00B73B84">
            <w:pPr>
              <w:jc w:val="center"/>
              <w:rPr>
                <w:rFonts w:eastAsia="Times New Roman" w:cstheme="minorHAnsi"/>
                <w:color w:val="000000"/>
                <w:sz w:val="16"/>
                <w:szCs w:val="16"/>
                <w:lang w:eastAsia="en-AU"/>
              </w:rPr>
            </w:pPr>
            <w:r w:rsidRPr="005B0EB9">
              <w:rPr>
                <w:rFonts w:eastAsia="Times New Roman" w:cstheme="minorHAnsi"/>
                <w:color w:val="000000"/>
                <w:sz w:val="16"/>
                <w:szCs w:val="16"/>
                <w:lang w:eastAsia="en-AU"/>
              </w:rPr>
              <w:t>&lt;.0001</w:t>
            </w:r>
          </w:p>
        </w:tc>
      </w:tr>
      <w:tr w:rsidR="00B73B84" w:rsidRPr="00FB7B5C" w14:paraId="6FD5EB25" w14:textId="77777777" w:rsidTr="000418D1">
        <w:trPr>
          <w:trHeight w:val="205"/>
        </w:trPr>
        <w:tc>
          <w:tcPr>
            <w:tcW w:w="0" w:type="auto"/>
            <w:vAlign w:val="bottom"/>
          </w:tcPr>
          <w:p w14:paraId="0F9916DC" w14:textId="77777777" w:rsidR="00B73B84" w:rsidRPr="007E5A52" w:rsidRDefault="00B73B84" w:rsidP="00B73B84">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Mixed mode</w:t>
            </w:r>
          </w:p>
        </w:tc>
        <w:tc>
          <w:tcPr>
            <w:tcW w:w="0" w:type="auto"/>
            <w:shd w:val="clear" w:color="auto" w:fill="auto"/>
            <w:vAlign w:val="bottom"/>
          </w:tcPr>
          <w:p w14:paraId="7F0EAE1D" w14:textId="24A362BD" w:rsidR="00B73B84" w:rsidRPr="007E5A52" w:rsidRDefault="00B73B84" w:rsidP="00B73B84">
            <w:pPr>
              <w:jc w:val="center"/>
              <w:rPr>
                <w:rFonts w:eastAsia="Times New Roman" w:cstheme="minorHAnsi"/>
                <w:color w:val="000000"/>
                <w:sz w:val="16"/>
                <w:szCs w:val="16"/>
                <w:lang w:eastAsia="en-AU"/>
              </w:rPr>
            </w:pPr>
            <w:r w:rsidRPr="00B73B84">
              <w:rPr>
                <w:rFonts w:eastAsia="Times New Roman" w:cstheme="minorHAnsi"/>
                <w:color w:val="000000"/>
                <w:sz w:val="16"/>
                <w:szCs w:val="16"/>
                <w:lang w:eastAsia="en-AU"/>
              </w:rPr>
              <w:t>$1,422</w:t>
            </w:r>
            <w:r w:rsidR="00B23AB3">
              <w:rPr>
                <w:rFonts w:eastAsia="Times New Roman" w:cstheme="minorHAnsi"/>
                <w:color w:val="000000"/>
                <w:sz w:val="16"/>
                <w:szCs w:val="16"/>
                <w:lang w:eastAsia="en-AU"/>
              </w:rPr>
              <w:t>*</w:t>
            </w:r>
          </w:p>
        </w:tc>
        <w:tc>
          <w:tcPr>
            <w:tcW w:w="0" w:type="auto"/>
          </w:tcPr>
          <w:p w14:paraId="713A9794" w14:textId="41468ED9" w:rsidR="00B73B84" w:rsidRPr="007E5A52" w:rsidRDefault="00B73B84" w:rsidP="00B73B84">
            <w:pPr>
              <w:jc w:val="center"/>
              <w:rPr>
                <w:rFonts w:eastAsia="Times New Roman" w:cstheme="minorHAnsi"/>
                <w:color w:val="000000"/>
                <w:sz w:val="16"/>
                <w:szCs w:val="16"/>
                <w:lang w:eastAsia="en-AU"/>
              </w:rPr>
            </w:pPr>
            <w:r w:rsidRPr="005B0EB9">
              <w:rPr>
                <w:rFonts w:eastAsia="Times New Roman" w:cstheme="minorHAnsi"/>
                <w:color w:val="000000"/>
                <w:sz w:val="16"/>
                <w:szCs w:val="16"/>
                <w:lang w:eastAsia="en-AU"/>
              </w:rPr>
              <w:t>&lt;.0001</w:t>
            </w:r>
          </w:p>
        </w:tc>
      </w:tr>
      <w:tr w:rsidR="00B73B84" w:rsidRPr="00FB7B5C" w14:paraId="0A342E46" w14:textId="77777777" w:rsidTr="000418D1">
        <w:trPr>
          <w:trHeight w:val="216"/>
        </w:trPr>
        <w:tc>
          <w:tcPr>
            <w:tcW w:w="0" w:type="auto"/>
            <w:vAlign w:val="bottom"/>
          </w:tcPr>
          <w:p w14:paraId="7CAAD74F"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Type of study (Full-time)</w:t>
            </w:r>
          </w:p>
        </w:tc>
        <w:tc>
          <w:tcPr>
            <w:tcW w:w="0" w:type="auto"/>
            <w:shd w:val="clear" w:color="auto" w:fill="auto"/>
            <w:vAlign w:val="bottom"/>
          </w:tcPr>
          <w:p w14:paraId="4112EF0E"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0E69C195"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2F8D14D8" w14:textId="77777777" w:rsidTr="000418D1">
        <w:trPr>
          <w:trHeight w:val="205"/>
        </w:trPr>
        <w:tc>
          <w:tcPr>
            <w:tcW w:w="0" w:type="auto"/>
            <w:vAlign w:val="bottom"/>
          </w:tcPr>
          <w:p w14:paraId="0EDFEF4D" w14:textId="77777777" w:rsidR="00B73B84" w:rsidRPr="007E5A52" w:rsidRDefault="00B73B84" w:rsidP="00B73B84">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Part-time</w:t>
            </w:r>
          </w:p>
        </w:tc>
        <w:tc>
          <w:tcPr>
            <w:tcW w:w="0" w:type="auto"/>
            <w:shd w:val="clear" w:color="auto" w:fill="auto"/>
            <w:vAlign w:val="bottom"/>
          </w:tcPr>
          <w:p w14:paraId="3FEC1578" w14:textId="2B0FAC20" w:rsidR="00B73B84" w:rsidRPr="007E5A52" w:rsidRDefault="00AB32B4" w:rsidP="00B73B84">
            <w:pPr>
              <w:jc w:val="center"/>
              <w:rPr>
                <w:rFonts w:eastAsia="Times New Roman" w:cstheme="minorHAnsi"/>
                <w:color w:val="000000"/>
                <w:sz w:val="16"/>
                <w:szCs w:val="16"/>
                <w:lang w:eastAsia="en-AU"/>
              </w:rPr>
            </w:pPr>
            <w:r w:rsidRPr="00AB32B4">
              <w:rPr>
                <w:rFonts w:eastAsia="Times New Roman" w:cstheme="minorHAnsi"/>
                <w:color w:val="000000"/>
                <w:sz w:val="16"/>
                <w:szCs w:val="16"/>
                <w:lang w:eastAsia="en-AU"/>
              </w:rPr>
              <w:t>$3,244</w:t>
            </w:r>
            <w:r w:rsidR="00B23AB3">
              <w:rPr>
                <w:rFonts w:eastAsia="Times New Roman" w:cstheme="minorHAnsi"/>
                <w:color w:val="000000"/>
                <w:sz w:val="16"/>
                <w:szCs w:val="16"/>
                <w:lang w:eastAsia="en-AU"/>
              </w:rPr>
              <w:t>*</w:t>
            </w:r>
          </w:p>
        </w:tc>
        <w:tc>
          <w:tcPr>
            <w:tcW w:w="0" w:type="auto"/>
          </w:tcPr>
          <w:p w14:paraId="5F0074C8" w14:textId="4E919D64" w:rsidR="00B73B84" w:rsidRPr="007E5A52" w:rsidRDefault="00AB32B4" w:rsidP="00B73B84">
            <w:pPr>
              <w:jc w:val="center"/>
              <w:rPr>
                <w:rFonts w:eastAsia="Times New Roman" w:cstheme="minorHAnsi"/>
                <w:color w:val="000000"/>
                <w:sz w:val="16"/>
                <w:szCs w:val="16"/>
                <w:lang w:eastAsia="en-AU"/>
              </w:rPr>
            </w:pPr>
            <w:r w:rsidRPr="00AB32B4">
              <w:rPr>
                <w:rFonts w:eastAsia="Times New Roman" w:cstheme="minorHAnsi"/>
                <w:color w:val="000000"/>
                <w:sz w:val="16"/>
                <w:szCs w:val="16"/>
                <w:lang w:eastAsia="en-AU"/>
              </w:rPr>
              <w:t>&lt;.0001</w:t>
            </w:r>
          </w:p>
        </w:tc>
      </w:tr>
      <w:tr w:rsidR="00B73B84" w:rsidRPr="00FB7B5C" w14:paraId="1D6B5DD4" w14:textId="77777777" w:rsidTr="000418D1">
        <w:trPr>
          <w:trHeight w:val="205"/>
        </w:trPr>
        <w:tc>
          <w:tcPr>
            <w:tcW w:w="0" w:type="auto"/>
            <w:vAlign w:val="bottom"/>
          </w:tcPr>
          <w:p w14:paraId="5265636E"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Combined indicator (Single degree)</w:t>
            </w:r>
          </w:p>
        </w:tc>
        <w:tc>
          <w:tcPr>
            <w:tcW w:w="0" w:type="auto"/>
            <w:shd w:val="clear" w:color="auto" w:fill="auto"/>
            <w:vAlign w:val="bottom"/>
          </w:tcPr>
          <w:p w14:paraId="16A45F4F"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3AE92634" w14:textId="77777777" w:rsidR="00B73B84" w:rsidRPr="00E7487D" w:rsidRDefault="00B73B84" w:rsidP="00B73B84">
            <w:pPr>
              <w:jc w:val="center"/>
              <w:rPr>
                <w:rFonts w:eastAsia="Times New Roman" w:cstheme="minorHAnsi"/>
                <w:color w:val="000000"/>
                <w:sz w:val="16"/>
                <w:szCs w:val="16"/>
                <w:lang w:eastAsia="en-AU"/>
              </w:rPr>
            </w:pPr>
          </w:p>
        </w:tc>
      </w:tr>
      <w:tr w:rsidR="00B73B84" w:rsidRPr="00FB7B5C" w14:paraId="63CB7E6A" w14:textId="77777777" w:rsidTr="000418D1">
        <w:trPr>
          <w:trHeight w:val="216"/>
        </w:trPr>
        <w:tc>
          <w:tcPr>
            <w:tcW w:w="0" w:type="auto"/>
            <w:vAlign w:val="bottom"/>
          </w:tcPr>
          <w:p w14:paraId="3AFB45B0" w14:textId="77777777" w:rsidR="00B73B84" w:rsidRPr="007E5A52" w:rsidRDefault="00B73B84" w:rsidP="00B73B84">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Combined degree</w:t>
            </w:r>
          </w:p>
        </w:tc>
        <w:tc>
          <w:tcPr>
            <w:tcW w:w="0" w:type="auto"/>
            <w:shd w:val="clear" w:color="auto" w:fill="auto"/>
            <w:vAlign w:val="bottom"/>
          </w:tcPr>
          <w:p w14:paraId="54AD4934" w14:textId="134B1BB3" w:rsidR="00B73B84" w:rsidRPr="007E5A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$5,694</w:t>
            </w:r>
            <w:r w:rsidR="00B23AB3">
              <w:rPr>
                <w:rFonts w:eastAsia="Times New Roman" w:cstheme="minorHAnsi"/>
                <w:color w:val="000000"/>
                <w:sz w:val="16"/>
                <w:szCs w:val="16"/>
                <w:lang w:eastAsia="en-AU"/>
              </w:rPr>
              <w:t>*</w:t>
            </w:r>
          </w:p>
        </w:tc>
        <w:tc>
          <w:tcPr>
            <w:tcW w:w="0" w:type="auto"/>
          </w:tcPr>
          <w:p w14:paraId="16DE28AF" w14:textId="08271561" w:rsidR="00B73B84" w:rsidRPr="007E5A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&lt;.0001</w:t>
            </w:r>
          </w:p>
        </w:tc>
      </w:tr>
      <w:tr w:rsidR="00B73B84" w:rsidRPr="00FB7B5C" w14:paraId="12304270" w14:textId="77777777" w:rsidTr="000418D1">
        <w:trPr>
          <w:trHeight w:val="205"/>
        </w:trPr>
        <w:tc>
          <w:tcPr>
            <w:tcW w:w="0" w:type="auto"/>
            <w:vAlign w:val="bottom"/>
          </w:tcPr>
          <w:p w14:paraId="10BD953B" w14:textId="77777777" w:rsidR="00B73B84" w:rsidRPr="007E5A52" w:rsidRDefault="00B73B84" w:rsidP="00B73B84">
            <w:pPr>
              <w:rPr>
                <w:rFonts w:eastAsia="Times New Roman" w:cstheme="minorHAnsi"/>
                <w:i/>
                <w:color w:val="000000"/>
                <w:sz w:val="16"/>
                <w:szCs w:val="16"/>
                <w:lang w:eastAsia="en-AU"/>
              </w:rPr>
            </w:pPr>
            <w:r w:rsidRPr="007E5A52">
              <w:rPr>
                <w:rFonts w:eastAsia="Times New Roman" w:cstheme="minorHAnsi"/>
                <w:i/>
                <w:color w:val="000000"/>
                <w:sz w:val="16"/>
                <w:szCs w:val="16"/>
                <w:lang w:eastAsia="en-AU"/>
              </w:rPr>
              <w:t>Further full-time study</w:t>
            </w:r>
          </w:p>
        </w:tc>
        <w:tc>
          <w:tcPr>
            <w:tcW w:w="0" w:type="auto"/>
            <w:shd w:val="clear" w:color="auto" w:fill="auto"/>
            <w:vAlign w:val="bottom"/>
          </w:tcPr>
          <w:p w14:paraId="5412C16A" w14:textId="43724DDC" w:rsidR="00B73B84" w:rsidRPr="007E5A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-$383</w:t>
            </w:r>
            <w:r w:rsidR="00B23AB3">
              <w:rPr>
                <w:rFonts w:eastAsia="Times New Roman" w:cstheme="minorHAnsi"/>
                <w:color w:val="000000"/>
                <w:sz w:val="16"/>
                <w:szCs w:val="16"/>
                <w:lang w:eastAsia="en-AU"/>
              </w:rPr>
              <w:t>*</w:t>
            </w:r>
          </w:p>
        </w:tc>
        <w:tc>
          <w:tcPr>
            <w:tcW w:w="0" w:type="auto"/>
          </w:tcPr>
          <w:p w14:paraId="6E92D633" w14:textId="6892064D" w:rsidR="00B73B84" w:rsidRPr="007E5A52" w:rsidRDefault="000C737C" w:rsidP="00B73B84">
            <w:pPr>
              <w:jc w:val="center"/>
              <w:rPr>
                <w:rFonts w:eastAsia="Times New Roman" w:cstheme="minorHAnsi"/>
                <w:color w:val="000000"/>
                <w:sz w:val="16"/>
                <w:szCs w:val="16"/>
                <w:lang w:eastAsia="en-AU"/>
              </w:rPr>
            </w:pPr>
            <w:r w:rsidRPr="000C737C">
              <w:rPr>
                <w:rFonts w:eastAsia="Times New Roman" w:cstheme="minorHAnsi"/>
                <w:color w:val="000000"/>
                <w:sz w:val="16"/>
                <w:szCs w:val="16"/>
                <w:lang w:eastAsia="en-AU"/>
              </w:rPr>
              <w:t>&lt;.0001</w:t>
            </w:r>
          </w:p>
        </w:tc>
      </w:tr>
      <w:tr w:rsidR="00B73B84" w:rsidRPr="00FB7B5C" w14:paraId="05A38E68" w14:textId="77777777" w:rsidTr="000418D1">
        <w:trPr>
          <w:trHeight w:val="205"/>
        </w:trPr>
        <w:tc>
          <w:tcPr>
            <w:tcW w:w="0" w:type="auto"/>
            <w:vAlign w:val="bottom"/>
          </w:tcPr>
          <w:p w14:paraId="60718958" w14:textId="4169B0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 xml:space="preserve">Study area (Business and </w:t>
            </w:r>
            <w:r w:rsidR="00A56689">
              <w:rPr>
                <w:rFonts w:eastAsia="Times New Roman" w:cstheme="minorHAnsi"/>
                <w:i/>
                <w:color w:val="000000"/>
                <w:sz w:val="16"/>
                <w:szCs w:val="16"/>
                <w:lang w:eastAsia="en-AU"/>
              </w:rPr>
              <w:t>m</w:t>
            </w:r>
            <w:r w:rsidRPr="00E7487D">
              <w:rPr>
                <w:rFonts w:eastAsia="Times New Roman" w:cstheme="minorHAnsi"/>
                <w:i/>
                <w:color w:val="000000"/>
                <w:sz w:val="16"/>
                <w:szCs w:val="16"/>
                <w:lang w:eastAsia="en-AU"/>
              </w:rPr>
              <w:t>anagement)</w:t>
            </w:r>
          </w:p>
        </w:tc>
        <w:tc>
          <w:tcPr>
            <w:tcW w:w="0" w:type="auto"/>
            <w:shd w:val="clear" w:color="auto" w:fill="auto"/>
            <w:vAlign w:val="bottom"/>
          </w:tcPr>
          <w:p w14:paraId="7EAED9D2"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14E739DD" w14:textId="77777777" w:rsidR="00B73B84" w:rsidRPr="00E7487D" w:rsidRDefault="00B73B84" w:rsidP="00B73B84">
            <w:pPr>
              <w:jc w:val="center"/>
              <w:rPr>
                <w:rFonts w:eastAsia="Times New Roman" w:cstheme="minorHAnsi"/>
                <w:color w:val="000000"/>
                <w:sz w:val="16"/>
                <w:szCs w:val="16"/>
                <w:lang w:eastAsia="en-AU"/>
              </w:rPr>
            </w:pPr>
          </w:p>
        </w:tc>
      </w:tr>
      <w:tr w:rsidR="006356F8" w:rsidRPr="00FB7B5C" w14:paraId="2C067868" w14:textId="77777777" w:rsidTr="000418D1">
        <w:trPr>
          <w:trHeight w:val="216"/>
        </w:trPr>
        <w:tc>
          <w:tcPr>
            <w:tcW w:w="0" w:type="auto"/>
          </w:tcPr>
          <w:p w14:paraId="6E9AEB51" w14:textId="414FCA8F"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Dentistry</w:t>
            </w:r>
          </w:p>
        </w:tc>
        <w:tc>
          <w:tcPr>
            <w:tcW w:w="0" w:type="auto"/>
            <w:shd w:val="clear" w:color="auto" w:fill="auto"/>
          </w:tcPr>
          <w:p w14:paraId="484283D4" w14:textId="1321D4BB"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$33,297 </w:t>
            </w:r>
            <w:r w:rsidR="00B23AB3">
              <w:rPr>
                <w:sz w:val="16"/>
                <w:szCs w:val="16"/>
              </w:rPr>
              <w:t>*</w:t>
            </w:r>
          </w:p>
        </w:tc>
        <w:tc>
          <w:tcPr>
            <w:tcW w:w="0" w:type="auto"/>
          </w:tcPr>
          <w:p w14:paraId="3AC82A2B" w14:textId="72E4FC92"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67CBDF58" w14:textId="77777777" w:rsidTr="000418D1">
        <w:trPr>
          <w:trHeight w:val="205"/>
        </w:trPr>
        <w:tc>
          <w:tcPr>
            <w:tcW w:w="0" w:type="auto"/>
          </w:tcPr>
          <w:p w14:paraId="0F45FDE2" w14:textId="68A51BCF"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Medicine</w:t>
            </w:r>
          </w:p>
        </w:tc>
        <w:tc>
          <w:tcPr>
            <w:tcW w:w="0" w:type="auto"/>
            <w:shd w:val="clear" w:color="auto" w:fill="auto"/>
          </w:tcPr>
          <w:p w14:paraId="0B298140" w14:textId="13EABB50"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$28,779 </w:t>
            </w:r>
            <w:r w:rsidR="00B23AB3">
              <w:rPr>
                <w:sz w:val="16"/>
                <w:szCs w:val="16"/>
              </w:rPr>
              <w:t>*</w:t>
            </w:r>
          </w:p>
        </w:tc>
        <w:tc>
          <w:tcPr>
            <w:tcW w:w="0" w:type="auto"/>
          </w:tcPr>
          <w:p w14:paraId="525025ED" w14:textId="31B4DB47"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5F930E72" w14:textId="77777777" w:rsidTr="000418D1">
        <w:trPr>
          <w:trHeight w:val="205"/>
        </w:trPr>
        <w:tc>
          <w:tcPr>
            <w:tcW w:w="0" w:type="auto"/>
          </w:tcPr>
          <w:p w14:paraId="1344228A" w14:textId="60E794A7"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Engineering</w:t>
            </w:r>
          </w:p>
        </w:tc>
        <w:tc>
          <w:tcPr>
            <w:tcW w:w="0" w:type="auto"/>
            <w:shd w:val="clear" w:color="auto" w:fill="auto"/>
          </w:tcPr>
          <w:p w14:paraId="37EDCD5E" w14:textId="2F20BA70"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$7,869 </w:t>
            </w:r>
            <w:r w:rsidR="00B23AB3">
              <w:rPr>
                <w:sz w:val="16"/>
                <w:szCs w:val="16"/>
              </w:rPr>
              <w:t>*</w:t>
            </w:r>
          </w:p>
        </w:tc>
        <w:tc>
          <w:tcPr>
            <w:tcW w:w="0" w:type="auto"/>
          </w:tcPr>
          <w:p w14:paraId="38EC62B2" w14:textId="11C6D19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04BAFF2A" w14:textId="77777777" w:rsidTr="000418D1">
        <w:trPr>
          <w:trHeight w:val="216"/>
        </w:trPr>
        <w:tc>
          <w:tcPr>
            <w:tcW w:w="0" w:type="auto"/>
          </w:tcPr>
          <w:p w14:paraId="279E05B4" w14:textId="421E5882"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Nursing</w:t>
            </w:r>
          </w:p>
        </w:tc>
        <w:tc>
          <w:tcPr>
            <w:tcW w:w="0" w:type="auto"/>
            <w:shd w:val="clear" w:color="auto" w:fill="auto"/>
          </w:tcPr>
          <w:p w14:paraId="744D9F82" w14:textId="159D346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$5,845 </w:t>
            </w:r>
            <w:r w:rsidR="00B23AB3">
              <w:rPr>
                <w:sz w:val="16"/>
                <w:szCs w:val="16"/>
              </w:rPr>
              <w:t>*</w:t>
            </w:r>
          </w:p>
        </w:tc>
        <w:tc>
          <w:tcPr>
            <w:tcW w:w="0" w:type="auto"/>
          </w:tcPr>
          <w:p w14:paraId="60ED2540" w14:textId="3BFACE0E"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30048FA6" w14:textId="77777777" w:rsidTr="000418D1">
        <w:trPr>
          <w:trHeight w:val="205"/>
        </w:trPr>
        <w:tc>
          <w:tcPr>
            <w:tcW w:w="0" w:type="auto"/>
          </w:tcPr>
          <w:p w14:paraId="14DBABDA" w14:textId="19BA52B9"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Veterinary Science</w:t>
            </w:r>
          </w:p>
        </w:tc>
        <w:tc>
          <w:tcPr>
            <w:tcW w:w="0" w:type="auto"/>
            <w:shd w:val="clear" w:color="auto" w:fill="auto"/>
          </w:tcPr>
          <w:p w14:paraId="4A5C8982" w14:textId="4AEF30F9"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$4,882 </w:t>
            </w:r>
            <w:r w:rsidR="00B23AB3">
              <w:rPr>
                <w:sz w:val="16"/>
                <w:szCs w:val="16"/>
              </w:rPr>
              <w:t>*</w:t>
            </w:r>
          </w:p>
        </w:tc>
        <w:tc>
          <w:tcPr>
            <w:tcW w:w="0" w:type="auto"/>
          </w:tcPr>
          <w:p w14:paraId="5B142CB9" w14:textId="6AF18F6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0.0022</w:t>
            </w:r>
          </w:p>
        </w:tc>
      </w:tr>
      <w:tr w:rsidR="006356F8" w:rsidRPr="00FB7B5C" w14:paraId="6621A672" w14:textId="77777777" w:rsidTr="000418D1">
        <w:trPr>
          <w:trHeight w:val="216"/>
        </w:trPr>
        <w:tc>
          <w:tcPr>
            <w:tcW w:w="0" w:type="auto"/>
          </w:tcPr>
          <w:p w14:paraId="3A078FFF" w14:textId="06D6ADA6"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Law and Paralegal Studies</w:t>
            </w:r>
          </w:p>
        </w:tc>
        <w:tc>
          <w:tcPr>
            <w:tcW w:w="0" w:type="auto"/>
            <w:shd w:val="clear" w:color="auto" w:fill="auto"/>
          </w:tcPr>
          <w:p w14:paraId="4F2C086C" w14:textId="5536A216"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$4,673 </w:t>
            </w:r>
            <w:r w:rsidR="00B23AB3">
              <w:rPr>
                <w:sz w:val="16"/>
                <w:szCs w:val="16"/>
              </w:rPr>
              <w:t>*</w:t>
            </w:r>
          </w:p>
        </w:tc>
        <w:tc>
          <w:tcPr>
            <w:tcW w:w="0" w:type="auto"/>
          </w:tcPr>
          <w:p w14:paraId="674BE874" w14:textId="7D87C83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6BAE095A" w14:textId="77777777" w:rsidTr="000418D1">
        <w:trPr>
          <w:trHeight w:val="205"/>
        </w:trPr>
        <w:tc>
          <w:tcPr>
            <w:tcW w:w="0" w:type="auto"/>
          </w:tcPr>
          <w:p w14:paraId="33FB4A5E" w14:textId="7C8B7AB1"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Rehabilitation</w:t>
            </w:r>
          </w:p>
        </w:tc>
        <w:tc>
          <w:tcPr>
            <w:tcW w:w="0" w:type="auto"/>
            <w:shd w:val="clear" w:color="auto" w:fill="auto"/>
          </w:tcPr>
          <w:p w14:paraId="4A60C1A7" w14:textId="2BF519D5"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$4,226 </w:t>
            </w:r>
            <w:r w:rsidR="00B23AB3">
              <w:rPr>
                <w:sz w:val="16"/>
                <w:szCs w:val="16"/>
              </w:rPr>
              <w:t>*</w:t>
            </w:r>
          </w:p>
        </w:tc>
        <w:tc>
          <w:tcPr>
            <w:tcW w:w="0" w:type="auto"/>
          </w:tcPr>
          <w:p w14:paraId="7CF204C6" w14:textId="20C9299B"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703D325F" w14:textId="77777777" w:rsidTr="000418D1">
        <w:trPr>
          <w:trHeight w:val="205"/>
        </w:trPr>
        <w:tc>
          <w:tcPr>
            <w:tcW w:w="0" w:type="auto"/>
          </w:tcPr>
          <w:p w14:paraId="0EA9B16B" w14:textId="297322F4"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Pharmacy</w:t>
            </w:r>
          </w:p>
        </w:tc>
        <w:tc>
          <w:tcPr>
            <w:tcW w:w="0" w:type="auto"/>
            <w:shd w:val="clear" w:color="auto" w:fill="auto"/>
          </w:tcPr>
          <w:p w14:paraId="1F0802C1" w14:textId="74ECD32C"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$2,895 </w:t>
            </w:r>
            <w:r w:rsidR="00B23AB3">
              <w:rPr>
                <w:sz w:val="16"/>
                <w:szCs w:val="16"/>
              </w:rPr>
              <w:t>*</w:t>
            </w:r>
          </w:p>
        </w:tc>
        <w:tc>
          <w:tcPr>
            <w:tcW w:w="0" w:type="auto"/>
          </w:tcPr>
          <w:p w14:paraId="115E7863" w14:textId="398568EB"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0.009</w:t>
            </w:r>
          </w:p>
        </w:tc>
      </w:tr>
      <w:tr w:rsidR="006356F8" w:rsidRPr="00FB7B5C" w14:paraId="33521437" w14:textId="77777777" w:rsidTr="000418D1">
        <w:trPr>
          <w:trHeight w:val="216"/>
        </w:trPr>
        <w:tc>
          <w:tcPr>
            <w:tcW w:w="0" w:type="auto"/>
          </w:tcPr>
          <w:p w14:paraId="76C2607E" w14:textId="3819F031"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Teacher </w:t>
            </w:r>
            <w:r w:rsidR="00A56689">
              <w:rPr>
                <w:sz w:val="16"/>
                <w:szCs w:val="16"/>
              </w:rPr>
              <w:t>e</w:t>
            </w:r>
            <w:r w:rsidRPr="006356F8">
              <w:rPr>
                <w:sz w:val="16"/>
                <w:szCs w:val="16"/>
              </w:rPr>
              <w:t>ducation</w:t>
            </w:r>
          </w:p>
        </w:tc>
        <w:tc>
          <w:tcPr>
            <w:tcW w:w="0" w:type="auto"/>
            <w:shd w:val="clear" w:color="auto" w:fill="auto"/>
          </w:tcPr>
          <w:p w14:paraId="19FCB6E4" w14:textId="3C6E342C"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$2,669 </w:t>
            </w:r>
            <w:r w:rsidR="00B23AB3">
              <w:rPr>
                <w:sz w:val="16"/>
                <w:szCs w:val="16"/>
              </w:rPr>
              <w:t>*</w:t>
            </w:r>
          </w:p>
        </w:tc>
        <w:tc>
          <w:tcPr>
            <w:tcW w:w="0" w:type="auto"/>
          </w:tcPr>
          <w:p w14:paraId="0F00F8B6" w14:textId="3942A0C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326645B5" w14:textId="77777777" w:rsidTr="000418D1">
        <w:trPr>
          <w:trHeight w:val="205"/>
        </w:trPr>
        <w:tc>
          <w:tcPr>
            <w:tcW w:w="0" w:type="auto"/>
          </w:tcPr>
          <w:p w14:paraId="6EDE615D" w14:textId="1AFDF605"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Health </w:t>
            </w:r>
            <w:r w:rsidR="00A56689">
              <w:rPr>
                <w:sz w:val="16"/>
                <w:szCs w:val="16"/>
              </w:rPr>
              <w:t>s</w:t>
            </w:r>
            <w:r w:rsidRPr="006356F8">
              <w:rPr>
                <w:sz w:val="16"/>
                <w:szCs w:val="16"/>
              </w:rPr>
              <w:t xml:space="preserve">ervices and </w:t>
            </w:r>
            <w:r w:rsidR="00A56689">
              <w:rPr>
                <w:sz w:val="16"/>
                <w:szCs w:val="16"/>
              </w:rPr>
              <w:t>s</w:t>
            </w:r>
            <w:r w:rsidRPr="006356F8">
              <w:rPr>
                <w:sz w:val="16"/>
                <w:szCs w:val="16"/>
              </w:rPr>
              <w:t>upport</w:t>
            </w:r>
          </w:p>
        </w:tc>
        <w:tc>
          <w:tcPr>
            <w:tcW w:w="0" w:type="auto"/>
            <w:shd w:val="clear" w:color="auto" w:fill="auto"/>
          </w:tcPr>
          <w:p w14:paraId="644A0F64" w14:textId="6AD4591E"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$1,340 </w:t>
            </w:r>
            <w:r w:rsidR="00B23AB3">
              <w:rPr>
                <w:sz w:val="16"/>
                <w:szCs w:val="16"/>
              </w:rPr>
              <w:t>*</w:t>
            </w:r>
          </w:p>
        </w:tc>
        <w:tc>
          <w:tcPr>
            <w:tcW w:w="0" w:type="auto"/>
          </w:tcPr>
          <w:p w14:paraId="083D4AAB" w14:textId="52FC4D25"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0.0055</w:t>
            </w:r>
          </w:p>
        </w:tc>
      </w:tr>
      <w:tr w:rsidR="006356F8" w:rsidRPr="00FB7B5C" w14:paraId="4E0B8004" w14:textId="77777777" w:rsidTr="000418D1">
        <w:trPr>
          <w:trHeight w:val="205"/>
        </w:trPr>
        <w:tc>
          <w:tcPr>
            <w:tcW w:w="0" w:type="auto"/>
          </w:tcPr>
          <w:p w14:paraId="188D0474" w14:textId="0E8FDD17"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Architecture and </w:t>
            </w:r>
            <w:r w:rsidR="00A56689">
              <w:rPr>
                <w:sz w:val="16"/>
                <w:szCs w:val="16"/>
              </w:rPr>
              <w:t>b</w:t>
            </w:r>
            <w:r w:rsidRPr="006356F8">
              <w:rPr>
                <w:sz w:val="16"/>
                <w:szCs w:val="16"/>
              </w:rPr>
              <w:t xml:space="preserve">uilt </w:t>
            </w:r>
            <w:r w:rsidR="00A56689">
              <w:rPr>
                <w:sz w:val="16"/>
                <w:szCs w:val="16"/>
              </w:rPr>
              <w:t>e</w:t>
            </w:r>
            <w:r w:rsidRPr="006356F8">
              <w:rPr>
                <w:sz w:val="16"/>
                <w:szCs w:val="16"/>
              </w:rPr>
              <w:t>nvironment</w:t>
            </w:r>
          </w:p>
        </w:tc>
        <w:tc>
          <w:tcPr>
            <w:tcW w:w="0" w:type="auto"/>
            <w:shd w:val="clear" w:color="auto" w:fill="auto"/>
          </w:tcPr>
          <w:p w14:paraId="74F0857E" w14:textId="0245CF34"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$1,160 </w:t>
            </w:r>
          </w:p>
        </w:tc>
        <w:tc>
          <w:tcPr>
            <w:tcW w:w="0" w:type="auto"/>
          </w:tcPr>
          <w:p w14:paraId="4A3E2B2F" w14:textId="4B2AB842"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0.0818</w:t>
            </w:r>
          </w:p>
        </w:tc>
      </w:tr>
      <w:tr w:rsidR="006356F8" w:rsidRPr="00FB7B5C" w14:paraId="0362678E" w14:textId="77777777" w:rsidTr="000418D1">
        <w:trPr>
          <w:trHeight w:val="216"/>
        </w:trPr>
        <w:tc>
          <w:tcPr>
            <w:tcW w:w="0" w:type="auto"/>
          </w:tcPr>
          <w:p w14:paraId="2A3B0068" w14:textId="647B427A"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Computing and </w:t>
            </w:r>
            <w:r w:rsidR="00A56689">
              <w:rPr>
                <w:sz w:val="16"/>
                <w:szCs w:val="16"/>
              </w:rPr>
              <w:t>i</w:t>
            </w:r>
            <w:r w:rsidRPr="006356F8">
              <w:rPr>
                <w:sz w:val="16"/>
                <w:szCs w:val="16"/>
              </w:rPr>
              <w:t xml:space="preserve">nformation </w:t>
            </w:r>
            <w:r w:rsidR="00A56689">
              <w:rPr>
                <w:sz w:val="16"/>
                <w:szCs w:val="16"/>
              </w:rPr>
              <w:t>s</w:t>
            </w:r>
            <w:r w:rsidRPr="006356F8">
              <w:rPr>
                <w:sz w:val="16"/>
                <w:szCs w:val="16"/>
              </w:rPr>
              <w:t>ystems</w:t>
            </w:r>
          </w:p>
        </w:tc>
        <w:tc>
          <w:tcPr>
            <w:tcW w:w="0" w:type="auto"/>
            <w:shd w:val="clear" w:color="auto" w:fill="auto"/>
          </w:tcPr>
          <w:p w14:paraId="348B5F49" w14:textId="73ED6D62"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 $3 </w:t>
            </w:r>
          </w:p>
        </w:tc>
        <w:tc>
          <w:tcPr>
            <w:tcW w:w="0" w:type="auto"/>
          </w:tcPr>
          <w:p w14:paraId="61D354A0" w14:textId="768A50D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0.9964</w:t>
            </w:r>
          </w:p>
        </w:tc>
      </w:tr>
      <w:tr w:rsidR="006356F8" w:rsidRPr="00FB7B5C" w14:paraId="7A145CF8" w14:textId="77777777" w:rsidTr="000418D1">
        <w:trPr>
          <w:trHeight w:val="205"/>
        </w:trPr>
        <w:tc>
          <w:tcPr>
            <w:tcW w:w="0" w:type="auto"/>
          </w:tcPr>
          <w:p w14:paraId="712B5580" w14:textId="6F4DCEBB"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Psychology</w:t>
            </w:r>
          </w:p>
        </w:tc>
        <w:tc>
          <w:tcPr>
            <w:tcW w:w="0" w:type="auto"/>
            <w:shd w:val="clear" w:color="auto" w:fill="auto"/>
          </w:tcPr>
          <w:p w14:paraId="267C0211" w14:textId="582FA6AA"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-$1,765</w:t>
            </w:r>
            <w:r w:rsidR="006C324A">
              <w:rPr>
                <w:sz w:val="16"/>
                <w:szCs w:val="16"/>
              </w:rPr>
              <w:t xml:space="preserve"> *</w:t>
            </w:r>
          </w:p>
        </w:tc>
        <w:tc>
          <w:tcPr>
            <w:tcW w:w="0" w:type="auto"/>
          </w:tcPr>
          <w:p w14:paraId="7E6815AC" w14:textId="110F870B"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0.01</w:t>
            </w:r>
            <w:r w:rsidR="001B5467">
              <w:rPr>
                <w:sz w:val="16"/>
                <w:szCs w:val="16"/>
              </w:rPr>
              <w:t>00</w:t>
            </w:r>
          </w:p>
        </w:tc>
      </w:tr>
      <w:tr w:rsidR="006356F8" w:rsidRPr="00FB7B5C" w14:paraId="0925C175" w14:textId="77777777" w:rsidTr="000418D1">
        <w:trPr>
          <w:trHeight w:val="205"/>
        </w:trPr>
        <w:tc>
          <w:tcPr>
            <w:tcW w:w="0" w:type="auto"/>
          </w:tcPr>
          <w:p w14:paraId="7A3F8F1A" w14:textId="3B55EFDF"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Science and </w:t>
            </w:r>
            <w:r w:rsidR="00A56689">
              <w:rPr>
                <w:sz w:val="16"/>
                <w:szCs w:val="16"/>
              </w:rPr>
              <w:t>m</w:t>
            </w:r>
            <w:r w:rsidRPr="006356F8">
              <w:rPr>
                <w:sz w:val="16"/>
                <w:szCs w:val="16"/>
              </w:rPr>
              <w:t>athematics</w:t>
            </w:r>
          </w:p>
        </w:tc>
        <w:tc>
          <w:tcPr>
            <w:tcW w:w="0" w:type="auto"/>
            <w:shd w:val="clear" w:color="auto" w:fill="auto"/>
          </w:tcPr>
          <w:p w14:paraId="7361BFC5" w14:textId="37199DAA"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-$2,611 </w:t>
            </w:r>
            <w:r w:rsidR="006C324A">
              <w:rPr>
                <w:sz w:val="16"/>
                <w:szCs w:val="16"/>
              </w:rPr>
              <w:t>*</w:t>
            </w:r>
          </w:p>
        </w:tc>
        <w:tc>
          <w:tcPr>
            <w:tcW w:w="0" w:type="auto"/>
          </w:tcPr>
          <w:p w14:paraId="0806D4FE" w14:textId="37583316"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76C3F774" w14:textId="77777777" w:rsidTr="000418D1">
        <w:trPr>
          <w:trHeight w:val="216"/>
        </w:trPr>
        <w:tc>
          <w:tcPr>
            <w:tcW w:w="0" w:type="auto"/>
          </w:tcPr>
          <w:p w14:paraId="087B6D4A" w14:textId="314D9FE3"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Social </w:t>
            </w:r>
            <w:r w:rsidR="00A56689">
              <w:rPr>
                <w:sz w:val="16"/>
                <w:szCs w:val="16"/>
              </w:rPr>
              <w:t>w</w:t>
            </w:r>
            <w:r w:rsidRPr="006356F8">
              <w:rPr>
                <w:sz w:val="16"/>
                <w:szCs w:val="16"/>
              </w:rPr>
              <w:t>ork</w:t>
            </w:r>
          </w:p>
        </w:tc>
        <w:tc>
          <w:tcPr>
            <w:tcW w:w="0" w:type="auto"/>
            <w:shd w:val="clear" w:color="auto" w:fill="auto"/>
          </w:tcPr>
          <w:p w14:paraId="021C63D0" w14:textId="6CC25314"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-$3,875 </w:t>
            </w:r>
            <w:r w:rsidR="006C324A">
              <w:rPr>
                <w:sz w:val="16"/>
                <w:szCs w:val="16"/>
              </w:rPr>
              <w:t>*</w:t>
            </w:r>
          </w:p>
        </w:tc>
        <w:tc>
          <w:tcPr>
            <w:tcW w:w="0" w:type="auto"/>
          </w:tcPr>
          <w:p w14:paraId="162DD152" w14:textId="18CB6287"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2566954C" w14:textId="77777777" w:rsidTr="000418D1">
        <w:trPr>
          <w:trHeight w:val="205"/>
        </w:trPr>
        <w:tc>
          <w:tcPr>
            <w:tcW w:w="0" w:type="auto"/>
          </w:tcPr>
          <w:p w14:paraId="56F9049E" w14:textId="67BDEDA0"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Agriculture and </w:t>
            </w:r>
            <w:r w:rsidR="00A56689">
              <w:rPr>
                <w:sz w:val="16"/>
                <w:szCs w:val="16"/>
              </w:rPr>
              <w:t>e</w:t>
            </w:r>
            <w:r w:rsidRPr="006356F8">
              <w:rPr>
                <w:sz w:val="16"/>
                <w:szCs w:val="16"/>
              </w:rPr>
              <w:t xml:space="preserve">nvironmental </w:t>
            </w:r>
            <w:r w:rsidR="00A56689">
              <w:rPr>
                <w:sz w:val="16"/>
                <w:szCs w:val="16"/>
              </w:rPr>
              <w:t>s</w:t>
            </w:r>
            <w:r w:rsidRPr="006356F8">
              <w:rPr>
                <w:sz w:val="16"/>
                <w:szCs w:val="16"/>
              </w:rPr>
              <w:t>tudies</w:t>
            </w:r>
          </w:p>
        </w:tc>
        <w:tc>
          <w:tcPr>
            <w:tcW w:w="0" w:type="auto"/>
            <w:shd w:val="clear" w:color="auto" w:fill="auto"/>
          </w:tcPr>
          <w:p w14:paraId="2A32F565" w14:textId="75FA1BAD"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-$4,467 </w:t>
            </w:r>
            <w:r w:rsidR="006C324A">
              <w:rPr>
                <w:sz w:val="16"/>
                <w:szCs w:val="16"/>
              </w:rPr>
              <w:t>*</w:t>
            </w:r>
          </w:p>
        </w:tc>
        <w:tc>
          <w:tcPr>
            <w:tcW w:w="0" w:type="auto"/>
          </w:tcPr>
          <w:p w14:paraId="7FFCEEEA" w14:textId="1DBBAB6B"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5C9FA519" w14:textId="77777777" w:rsidTr="000418D1">
        <w:trPr>
          <w:trHeight w:val="205"/>
        </w:trPr>
        <w:tc>
          <w:tcPr>
            <w:tcW w:w="0" w:type="auto"/>
          </w:tcPr>
          <w:p w14:paraId="6B7A5C0C" w14:textId="7AEFAC7B"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Humanities, </w:t>
            </w:r>
            <w:proofErr w:type="gramStart"/>
            <w:r w:rsidR="00A56689">
              <w:rPr>
                <w:sz w:val="16"/>
                <w:szCs w:val="16"/>
              </w:rPr>
              <w:t>c</w:t>
            </w:r>
            <w:r w:rsidRPr="006356F8">
              <w:rPr>
                <w:sz w:val="16"/>
                <w:szCs w:val="16"/>
              </w:rPr>
              <w:t>ulture</w:t>
            </w:r>
            <w:proofErr w:type="gramEnd"/>
            <w:r w:rsidRPr="006356F8">
              <w:rPr>
                <w:sz w:val="16"/>
                <w:szCs w:val="16"/>
              </w:rPr>
              <w:t xml:space="preserve"> and </w:t>
            </w:r>
            <w:r w:rsidR="00A56689">
              <w:rPr>
                <w:sz w:val="16"/>
                <w:szCs w:val="16"/>
              </w:rPr>
              <w:t>s</w:t>
            </w:r>
            <w:r w:rsidRPr="006356F8">
              <w:rPr>
                <w:sz w:val="16"/>
                <w:szCs w:val="16"/>
              </w:rPr>
              <w:t xml:space="preserve">ocial </w:t>
            </w:r>
            <w:r w:rsidR="00A56689">
              <w:rPr>
                <w:sz w:val="16"/>
                <w:szCs w:val="16"/>
              </w:rPr>
              <w:t>s</w:t>
            </w:r>
            <w:r w:rsidRPr="006356F8">
              <w:rPr>
                <w:sz w:val="16"/>
                <w:szCs w:val="16"/>
              </w:rPr>
              <w:t>ciences</w:t>
            </w:r>
          </w:p>
        </w:tc>
        <w:tc>
          <w:tcPr>
            <w:tcW w:w="0" w:type="auto"/>
            <w:shd w:val="clear" w:color="auto" w:fill="auto"/>
          </w:tcPr>
          <w:p w14:paraId="502A3796" w14:textId="1704ADF7"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-$6,679 </w:t>
            </w:r>
            <w:r w:rsidR="006C324A">
              <w:rPr>
                <w:sz w:val="16"/>
                <w:szCs w:val="16"/>
              </w:rPr>
              <w:t>*</w:t>
            </w:r>
          </w:p>
        </w:tc>
        <w:tc>
          <w:tcPr>
            <w:tcW w:w="0" w:type="auto"/>
          </w:tcPr>
          <w:p w14:paraId="7EA35FD0" w14:textId="73FF0D2A"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4814B242" w14:textId="77777777" w:rsidTr="000418D1">
        <w:trPr>
          <w:trHeight w:val="216"/>
        </w:trPr>
        <w:tc>
          <w:tcPr>
            <w:tcW w:w="0" w:type="auto"/>
          </w:tcPr>
          <w:p w14:paraId="738D97B4" w14:textId="6133F394"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Communications</w:t>
            </w:r>
          </w:p>
        </w:tc>
        <w:tc>
          <w:tcPr>
            <w:tcW w:w="0" w:type="auto"/>
            <w:shd w:val="clear" w:color="auto" w:fill="auto"/>
          </w:tcPr>
          <w:p w14:paraId="1A01DC9D" w14:textId="2992A8C9"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-$8,372 </w:t>
            </w:r>
            <w:r w:rsidR="006C324A">
              <w:rPr>
                <w:sz w:val="16"/>
                <w:szCs w:val="16"/>
              </w:rPr>
              <w:t>*</w:t>
            </w:r>
          </w:p>
        </w:tc>
        <w:tc>
          <w:tcPr>
            <w:tcW w:w="0" w:type="auto"/>
          </w:tcPr>
          <w:p w14:paraId="54792F34" w14:textId="24E16D6B"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482D216E" w14:textId="77777777" w:rsidTr="000418D1">
        <w:trPr>
          <w:trHeight w:val="205"/>
        </w:trPr>
        <w:tc>
          <w:tcPr>
            <w:tcW w:w="0" w:type="auto"/>
          </w:tcPr>
          <w:p w14:paraId="5D077C0B" w14:textId="0C1EF563"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Tourism, </w:t>
            </w:r>
            <w:r w:rsidR="00A56689">
              <w:rPr>
                <w:sz w:val="16"/>
                <w:szCs w:val="16"/>
              </w:rPr>
              <w:t>h</w:t>
            </w:r>
            <w:r w:rsidRPr="006356F8">
              <w:rPr>
                <w:sz w:val="16"/>
                <w:szCs w:val="16"/>
              </w:rPr>
              <w:t xml:space="preserve">ospitality, </w:t>
            </w:r>
            <w:r w:rsidR="00A56689">
              <w:rPr>
                <w:sz w:val="16"/>
                <w:szCs w:val="16"/>
              </w:rPr>
              <w:t>p</w:t>
            </w:r>
            <w:r w:rsidRPr="006356F8">
              <w:rPr>
                <w:sz w:val="16"/>
                <w:szCs w:val="16"/>
              </w:rPr>
              <w:t xml:space="preserve">ersonal </w:t>
            </w:r>
            <w:r w:rsidR="00A56689">
              <w:rPr>
                <w:sz w:val="16"/>
                <w:szCs w:val="16"/>
              </w:rPr>
              <w:t>s</w:t>
            </w:r>
            <w:r w:rsidRPr="006356F8">
              <w:rPr>
                <w:sz w:val="16"/>
                <w:szCs w:val="16"/>
              </w:rPr>
              <w:t xml:space="preserve">ervices, </w:t>
            </w:r>
            <w:proofErr w:type="gramStart"/>
            <w:r w:rsidR="00A56689">
              <w:rPr>
                <w:sz w:val="16"/>
                <w:szCs w:val="16"/>
              </w:rPr>
              <w:t>s</w:t>
            </w:r>
            <w:r w:rsidRPr="006356F8">
              <w:rPr>
                <w:sz w:val="16"/>
                <w:szCs w:val="16"/>
              </w:rPr>
              <w:t>port</w:t>
            </w:r>
            <w:proofErr w:type="gramEnd"/>
            <w:r w:rsidRPr="006356F8">
              <w:rPr>
                <w:sz w:val="16"/>
                <w:szCs w:val="16"/>
              </w:rPr>
              <w:t xml:space="preserve"> and </w:t>
            </w:r>
            <w:r w:rsidR="00A56689">
              <w:rPr>
                <w:sz w:val="16"/>
                <w:szCs w:val="16"/>
              </w:rPr>
              <w:t>r</w:t>
            </w:r>
            <w:r w:rsidRPr="006356F8">
              <w:rPr>
                <w:sz w:val="16"/>
                <w:szCs w:val="16"/>
              </w:rPr>
              <w:t>ecreation</w:t>
            </w:r>
          </w:p>
        </w:tc>
        <w:tc>
          <w:tcPr>
            <w:tcW w:w="0" w:type="auto"/>
            <w:shd w:val="clear" w:color="auto" w:fill="auto"/>
          </w:tcPr>
          <w:p w14:paraId="032EABAF" w14:textId="7A61E88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-$10,864 </w:t>
            </w:r>
            <w:r w:rsidR="006C324A">
              <w:rPr>
                <w:sz w:val="16"/>
                <w:szCs w:val="16"/>
              </w:rPr>
              <w:t>*</w:t>
            </w:r>
          </w:p>
        </w:tc>
        <w:tc>
          <w:tcPr>
            <w:tcW w:w="0" w:type="auto"/>
          </w:tcPr>
          <w:p w14:paraId="307D0B74" w14:textId="26C2FC93"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6356F8" w:rsidRPr="00FB7B5C" w14:paraId="4521C030" w14:textId="77777777" w:rsidTr="000418D1">
        <w:trPr>
          <w:trHeight w:val="205"/>
        </w:trPr>
        <w:tc>
          <w:tcPr>
            <w:tcW w:w="0" w:type="auto"/>
          </w:tcPr>
          <w:p w14:paraId="066863F6" w14:textId="334DD21D" w:rsidR="006356F8" w:rsidRPr="006356F8" w:rsidRDefault="006356F8" w:rsidP="006356F8">
            <w:pPr>
              <w:rPr>
                <w:rFonts w:eastAsia="Times New Roman" w:cstheme="minorHAnsi"/>
                <w:color w:val="000000"/>
                <w:sz w:val="16"/>
                <w:szCs w:val="16"/>
                <w:highlight w:val="yellow"/>
                <w:lang w:eastAsia="en-AU"/>
              </w:rPr>
            </w:pPr>
            <w:r w:rsidRPr="006356F8">
              <w:rPr>
                <w:sz w:val="16"/>
                <w:szCs w:val="16"/>
              </w:rPr>
              <w:t xml:space="preserve">Creative </w:t>
            </w:r>
            <w:r w:rsidR="00A56689">
              <w:rPr>
                <w:sz w:val="16"/>
                <w:szCs w:val="16"/>
              </w:rPr>
              <w:t>a</w:t>
            </w:r>
            <w:r w:rsidRPr="006356F8">
              <w:rPr>
                <w:sz w:val="16"/>
                <w:szCs w:val="16"/>
              </w:rPr>
              <w:t>rts</w:t>
            </w:r>
          </w:p>
        </w:tc>
        <w:tc>
          <w:tcPr>
            <w:tcW w:w="0" w:type="auto"/>
            <w:shd w:val="clear" w:color="auto" w:fill="auto"/>
          </w:tcPr>
          <w:p w14:paraId="6DCF9687" w14:textId="192193A1"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 xml:space="preserve">-$12,332 </w:t>
            </w:r>
            <w:r w:rsidR="006C324A">
              <w:rPr>
                <w:sz w:val="16"/>
                <w:szCs w:val="16"/>
              </w:rPr>
              <w:t>*</w:t>
            </w:r>
          </w:p>
        </w:tc>
        <w:tc>
          <w:tcPr>
            <w:tcW w:w="0" w:type="auto"/>
          </w:tcPr>
          <w:p w14:paraId="4FCEA1CB" w14:textId="5028D839" w:rsidR="006356F8" w:rsidRPr="006356F8" w:rsidRDefault="006356F8" w:rsidP="006356F8">
            <w:pPr>
              <w:jc w:val="center"/>
              <w:rPr>
                <w:rFonts w:eastAsia="Times New Roman" w:cstheme="minorHAnsi"/>
                <w:color w:val="000000"/>
                <w:sz w:val="16"/>
                <w:szCs w:val="16"/>
                <w:highlight w:val="yellow"/>
                <w:lang w:eastAsia="en-AU"/>
              </w:rPr>
            </w:pPr>
            <w:r w:rsidRPr="006356F8">
              <w:rPr>
                <w:sz w:val="16"/>
                <w:szCs w:val="16"/>
              </w:rPr>
              <w:t>&lt;.0001</w:t>
            </w:r>
          </w:p>
        </w:tc>
      </w:tr>
      <w:tr w:rsidR="00B73B84" w:rsidRPr="00FB7B5C" w14:paraId="7FD39959" w14:textId="77777777" w:rsidTr="000418D1">
        <w:trPr>
          <w:trHeight w:val="216"/>
        </w:trPr>
        <w:tc>
          <w:tcPr>
            <w:tcW w:w="0" w:type="auto"/>
          </w:tcPr>
          <w:p w14:paraId="3AD6CA4E" w14:textId="77777777" w:rsidR="00B73B84" w:rsidRPr="00E7487D" w:rsidRDefault="00B73B84" w:rsidP="00B73B84">
            <w:pPr>
              <w:rPr>
                <w:rFonts w:eastAsia="Times New Roman" w:cstheme="minorHAnsi"/>
                <w:i/>
                <w:color w:val="000000"/>
                <w:sz w:val="16"/>
                <w:szCs w:val="16"/>
                <w:lang w:eastAsia="en-AU"/>
              </w:rPr>
            </w:pPr>
            <w:r w:rsidRPr="00E7487D">
              <w:rPr>
                <w:rFonts w:eastAsia="Times New Roman" w:cstheme="minorHAnsi"/>
                <w:i/>
                <w:color w:val="000000"/>
                <w:sz w:val="16"/>
                <w:szCs w:val="16"/>
                <w:lang w:eastAsia="en-AU"/>
              </w:rPr>
              <w:t xml:space="preserve">Type of university (Non-aligned </w:t>
            </w:r>
            <w:proofErr w:type="gramStart"/>
            <w:r w:rsidRPr="00E7487D">
              <w:rPr>
                <w:rFonts w:eastAsia="Times New Roman" w:cstheme="minorHAnsi"/>
                <w:i/>
                <w:color w:val="000000"/>
                <w:sz w:val="16"/>
                <w:szCs w:val="16"/>
                <w:lang w:eastAsia="en-AU"/>
              </w:rPr>
              <w:t>university)*</w:t>
            </w:r>
            <w:proofErr w:type="gramEnd"/>
            <w:r w:rsidRPr="00E7487D">
              <w:rPr>
                <w:rFonts w:eastAsia="Times New Roman" w:cstheme="minorHAnsi"/>
                <w:i/>
                <w:color w:val="000000"/>
                <w:sz w:val="16"/>
                <w:szCs w:val="16"/>
                <w:lang w:eastAsia="en-AU"/>
              </w:rPr>
              <w:t>*</w:t>
            </w:r>
          </w:p>
        </w:tc>
        <w:tc>
          <w:tcPr>
            <w:tcW w:w="0" w:type="auto"/>
          </w:tcPr>
          <w:p w14:paraId="5D1BD625" w14:textId="77777777" w:rsidR="00B73B84" w:rsidRPr="00E7487D" w:rsidRDefault="00B73B84" w:rsidP="00B73B84">
            <w:pPr>
              <w:jc w:val="center"/>
              <w:rPr>
                <w:rFonts w:eastAsia="Times New Roman" w:cstheme="minorHAnsi"/>
                <w:color w:val="000000"/>
                <w:sz w:val="16"/>
                <w:szCs w:val="16"/>
                <w:lang w:eastAsia="en-AU"/>
              </w:rPr>
            </w:pPr>
          </w:p>
        </w:tc>
        <w:tc>
          <w:tcPr>
            <w:tcW w:w="0" w:type="auto"/>
          </w:tcPr>
          <w:p w14:paraId="0FF3320B" w14:textId="77777777" w:rsidR="00B73B84" w:rsidRPr="00E7487D" w:rsidRDefault="00B73B84" w:rsidP="00B73B84">
            <w:pPr>
              <w:jc w:val="center"/>
              <w:rPr>
                <w:rFonts w:eastAsia="Times New Roman" w:cstheme="minorHAnsi"/>
                <w:color w:val="000000"/>
                <w:sz w:val="16"/>
                <w:szCs w:val="16"/>
                <w:lang w:eastAsia="en-AU"/>
              </w:rPr>
            </w:pPr>
          </w:p>
        </w:tc>
      </w:tr>
      <w:tr w:rsidR="00D27A96" w:rsidRPr="007E5A52" w14:paraId="0A83C4BB" w14:textId="77777777" w:rsidTr="000418D1">
        <w:trPr>
          <w:trHeight w:val="205"/>
        </w:trPr>
        <w:tc>
          <w:tcPr>
            <w:tcW w:w="0" w:type="auto"/>
          </w:tcPr>
          <w:p w14:paraId="462435A6" w14:textId="62B50842" w:rsidR="00D27A96" w:rsidRPr="007E5A52" w:rsidRDefault="00D27A96" w:rsidP="00D27A96">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RUN</w:t>
            </w:r>
          </w:p>
        </w:tc>
        <w:tc>
          <w:tcPr>
            <w:tcW w:w="0" w:type="auto"/>
          </w:tcPr>
          <w:p w14:paraId="762AEFAD" w14:textId="38293738" w:rsidR="00D27A96" w:rsidRDefault="00D27A96" w:rsidP="00D27A96">
            <w:pPr>
              <w:jc w:val="center"/>
              <w:rPr>
                <w:rFonts w:eastAsia="Times New Roman" w:cstheme="minorHAnsi"/>
                <w:color w:val="000000"/>
                <w:sz w:val="16"/>
                <w:szCs w:val="16"/>
                <w:lang w:eastAsia="en-AU"/>
              </w:rPr>
            </w:pPr>
            <w:r>
              <w:rPr>
                <w:rFonts w:eastAsia="Times New Roman" w:cstheme="minorHAnsi"/>
                <w:color w:val="000000"/>
                <w:sz w:val="16"/>
                <w:szCs w:val="16"/>
                <w:lang w:eastAsia="en-AU"/>
              </w:rPr>
              <w:t>$</w:t>
            </w:r>
            <w:r w:rsidRPr="000418D1">
              <w:rPr>
                <w:rFonts w:eastAsia="Times New Roman" w:cstheme="minorHAnsi"/>
                <w:color w:val="000000"/>
                <w:sz w:val="16"/>
                <w:szCs w:val="16"/>
                <w:lang w:eastAsia="en-AU"/>
              </w:rPr>
              <w:t>1</w:t>
            </w:r>
            <w:r>
              <w:rPr>
                <w:rFonts w:eastAsia="Times New Roman" w:cstheme="minorHAnsi"/>
                <w:color w:val="000000"/>
                <w:sz w:val="16"/>
                <w:szCs w:val="16"/>
                <w:lang w:eastAsia="en-AU"/>
              </w:rPr>
              <w:t>,</w:t>
            </w:r>
            <w:r w:rsidRPr="000418D1">
              <w:rPr>
                <w:rFonts w:eastAsia="Times New Roman" w:cstheme="minorHAnsi"/>
                <w:color w:val="000000"/>
                <w:sz w:val="16"/>
                <w:szCs w:val="16"/>
                <w:lang w:eastAsia="en-AU"/>
              </w:rPr>
              <w:t>004</w:t>
            </w:r>
            <w:r w:rsidR="006C324A">
              <w:rPr>
                <w:rFonts w:eastAsia="Times New Roman" w:cstheme="minorHAnsi"/>
                <w:color w:val="000000"/>
                <w:sz w:val="16"/>
                <w:szCs w:val="16"/>
                <w:lang w:eastAsia="en-AU"/>
              </w:rPr>
              <w:t>*</w:t>
            </w:r>
          </w:p>
        </w:tc>
        <w:tc>
          <w:tcPr>
            <w:tcW w:w="0" w:type="auto"/>
          </w:tcPr>
          <w:p w14:paraId="6839BFE6" w14:textId="73EF38EB" w:rsidR="00D27A96" w:rsidRPr="000418D1"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0.0092</w:t>
            </w:r>
          </w:p>
        </w:tc>
      </w:tr>
      <w:tr w:rsidR="00D27A96" w:rsidRPr="007E5A52" w14:paraId="058DAEE3" w14:textId="77777777" w:rsidTr="000418D1">
        <w:trPr>
          <w:trHeight w:val="205"/>
        </w:trPr>
        <w:tc>
          <w:tcPr>
            <w:tcW w:w="0" w:type="auto"/>
          </w:tcPr>
          <w:p w14:paraId="73AEE4DD" w14:textId="77777777" w:rsidR="00D27A96" w:rsidRPr="007E5A52" w:rsidRDefault="00D27A96" w:rsidP="00D27A96">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Table B</w:t>
            </w:r>
          </w:p>
        </w:tc>
        <w:tc>
          <w:tcPr>
            <w:tcW w:w="0" w:type="auto"/>
          </w:tcPr>
          <w:p w14:paraId="178EE41B" w14:textId="36808A34" w:rsidR="00D27A96" w:rsidRPr="007E5A52" w:rsidRDefault="00D27A96" w:rsidP="00D27A96">
            <w:pPr>
              <w:jc w:val="center"/>
              <w:rPr>
                <w:rFonts w:eastAsia="Times New Roman" w:cstheme="minorHAnsi"/>
                <w:color w:val="000000"/>
                <w:sz w:val="16"/>
                <w:szCs w:val="16"/>
                <w:lang w:eastAsia="en-AU"/>
              </w:rPr>
            </w:pPr>
            <w:r>
              <w:rPr>
                <w:rFonts w:eastAsia="Times New Roman" w:cstheme="minorHAnsi"/>
                <w:color w:val="000000"/>
                <w:sz w:val="16"/>
                <w:szCs w:val="16"/>
                <w:lang w:eastAsia="en-AU"/>
              </w:rPr>
              <w:t>$</w:t>
            </w:r>
            <w:r w:rsidRPr="000418D1">
              <w:rPr>
                <w:rFonts w:eastAsia="Times New Roman" w:cstheme="minorHAnsi"/>
                <w:color w:val="000000"/>
                <w:sz w:val="16"/>
                <w:szCs w:val="16"/>
                <w:lang w:eastAsia="en-AU"/>
              </w:rPr>
              <w:t>77</w:t>
            </w:r>
          </w:p>
        </w:tc>
        <w:tc>
          <w:tcPr>
            <w:tcW w:w="0" w:type="auto"/>
          </w:tcPr>
          <w:p w14:paraId="5FD18FFC" w14:textId="19DDDA86" w:rsidR="00D27A96" w:rsidRPr="007E5A52"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0.9134</w:t>
            </w:r>
          </w:p>
        </w:tc>
      </w:tr>
      <w:tr w:rsidR="00D27A96" w:rsidRPr="00FB7B5C" w14:paraId="2D956BB4" w14:textId="77777777" w:rsidTr="000418D1">
        <w:trPr>
          <w:trHeight w:val="205"/>
        </w:trPr>
        <w:tc>
          <w:tcPr>
            <w:tcW w:w="0" w:type="auto"/>
          </w:tcPr>
          <w:p w14:paraId="277AE301" w14:textId="77777777" w:rsidR="00D27A96" w:rsidRPr="007E5A52" w:rsidRDefault="00D27A96" w:rsidP="00D27A96">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Go8</w:t>
            </w:r>
          </w:p>
        </w:tc>
        <w:tc>
          <w:tcPr>
            <w:tcW w:w="0" w:type="auto"/>
          </w:tcPr>
          <w:p w14:paraId="30635B1B" w14:textId="35A223FD" w:rsidR="00D27A96" w:rsidRPr="007E5A52"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w:t>
            </w:r>
            <w:r>
              <w:rPr>
                <w:rFonts w:eastAsia="Times New Roman" w:cstheme="minorHAnsi"/>
                <w:color w:val="000000"/>
                <w:sz w:val="16"/>
                <w:szCs w:val="16"/>
                <w:lang w:eastAsia="en-AU"/>
              </w:rPr>
              <w:t>$</w:t>
            </w:r>
            <w:r w:rsidRPr="000418D1">
              <w:rPr>
                <w:rFonts w:eastAsia="Times New Roman" w:cstheme="minorHAnsi"/>
                <w:color w:val="000000"/>
                <w:sz w:val="16"/>
                <w:szCs w:val="16"/>
                <w:lang w:eastAsia="en-AU"/>
              </w:rPr>
              <w:t>25</w:t>
            </w:r>
          </w:p>
        </w:tc>
        <w:tc>
          <w:tcPr>
            <w:tcW w:w="0" w:type="auto"/>
          </w:tcPr>
          <w:p w14:paraId="6EAAE80F" w14:textId="22779E6C" w:rsidR="00D27A96" w:rsidRPr="007E5A52"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0.9314</w:t>
            </w:r>
          </w:p>
        </w:tc>
      </w:tr>
      <w:tr w:rsidR="00D27A96" w:rsidRPr="00FB7B5C" w14:paraId="4F9B12CF" w14:textId="77777777" w:rsidTr="000418D1">
        <w:trPr>
          <w:trHeight w:val="216"/>
        </w:trPr>
        <w:tc>
          <w:tcPr>
            <w:tcW w:w="0" w:type="auto"/>
          </w:tcPr>
          <w:p w14:paraId="5851B3BA" w14:textId="77777777" w:rsidR="00D27A96" w:rsidRPr="007E5A52" w:rsidRDefault="00D27A96" w:rsidP="00D27A96">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ATN</w:t>
            </w:r>
          </w:p>
        </w:tc>
        <w:tc>
          <w:tcPr>
            <w:tcW w:w="0" w:type="auto"/>
          </w:tcPr>
          <w:p w14:paraId="5168D085" w14:textId="2AE104C6" w:rsidR="00D27A96" w:rsidRPr="007E5A52"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w:t>
            </w:r>
            <w:r>
              <w:rPr>
                <w:rFonts w:eastAsia="Times New Roman" w:cstheme="minorHAnsi"/>
                <w:color w:val="000000"/>
                <w:sz w:val="16"/>
                <w:szCs w:val="16"/>
                <w:lang w:eastAsia="en-AU"/>
              </w:rPr>
              <w:t>$</w:t>
            </w:r>
            <w:r w:rsidRPr="000418D1">
              <w:rPr>
                <w:rFonts w:eastAsia="Times New Roman" w:cstheme="minorHAnsi"/>
                <w:color w:val="000000"/>
                <w:sz w:val="16"/>
                <w:szCs w:val="16"/>
                <w:lang w:eastAsia="en-AU"/>
              </w:rPr>
              <w:t>308</w:t>
            </w:r>
          </w:p>
        </w:tc>
        <w:tc>
          <w:tcPr>
            <w:tcW w:w="0" w:type="auto"/>
          </w:tcPr>
          <w:p w14:paraId="3D145203" w14:textId="2441F645" w:rsidR="00D27A96" w:rsidRPr="007E5A52"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0.3245</w:t>
            </w:r>
          </w:p>
        </w:tc>
      </w:tr>
      <w:tr w:rsidR="00D27A96" w:rsidRPr="00FB7B5C" w14:paraId="68B5A139" w14:textId="77777777" w:rsidTr="000418D1">
        <w:trPr>
          <w:trHeight w:val="205"/>
        </w:trPr>
        <w:tc>
          <w:tcPr>
            <w:tcW w:w="0" w:type="auto"/>
          </w:tcPr>
          <w:p w14:paraId="6A92977C" w14:textId="77777777" w:rsidR="00D27A96" w:rsidRPr="007E5A52" w:rsidRDefault="00D27A96" w:rsidP="00D27A96">
            <w:pPr>
              <w:rPr>
                <w:rFonts w:eastAsia="Times New Roman" w:cstheme="minorHAnsi"/>
                <w:color w:val="000000"/>
                <w:sz w:val="16"/>
                <w:szCs w:val="16"/>
                <w:lang w:eastAsia="en-AU"/>
              </w:rPr>
            </w:pPr>
            <w:r w:rsidRPr="007E5A52">
              <w:rPr>
                <w:rFonts w:eastAsia="Times New Roman" w:cstheme="minorHAnsi"/>
                <w:color w:val="000000"/>
                <w:sz w:val="16"/>
                <w:szCs w:val="16"/>
                <w:lang w:eastAsia="en-AU"/>
              </w:rPr>
              <w:t>IRU</w:t>
            </w:r>
          </w:p>
        </w:tc>
        <w:tc>
          <w:tcPr>
            <w:tcW w:w="0" w:type="auto"/>
          </w:tcPr>
          <w:p w14:paraId="14CA5CFF" w14:textId="26448547" w:rsidR="00D27A96" w:rsidRPr="007E5A52"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w:t>
            </w:r>
            <w:r>
              <w:rPr>
                <w:rFonts w:eastAsia="Times New Roman" w:cstheme="minorHAnsi"/>
                <w:color w:val="000000"/>
                <w:sz w:val="16"/>
                <w:szCs w:val="16"/>
                <w:lang w:eastAsia="en-AU"/>
              </w:rPr>
              <w:t>$</w:t>
            </w:r>
            <w:r w:rsidRPr="000418D1">
              <w:rPr>
                <w:rFonts w:eastAsia="Times New Roman" w:cstheme="minorHAnsi"/>
                <w:color w:val="000000"/>
                <w:sz w:val="16"/>
                <w:szCs w:val="16"/>
                <w:lang w:eastAsia="en-AU"/>
              </w:rPr>
              <w:t>886</w:t>
            </w:r>
            <w:r w:rsidR="006C324A">
              <w:rPr>
                <w:rFonts w:eastAsia="Times New Roman" w:cstheme="minorHAnsi"/>
                <w:color w:val="000000"/>
                <w:sz w:val="16"/>
                <w:szCs w:val="16"/>
                <w:lang w:eastAsia="en-AU"/>
              </w:rPr>
              <w:t xml:space="preserve"> *</w:t>
            </w:r>
          </w:p>
        </w:tc>
        <w:tc>
          <w:tcPr>
            <w:tcW w:w="0" w:type="auto"/>
          </w:tcPr>
          <w:p w14:paraId="325E5A29" w14:textId="2ED44413" w:rsidR="00D27A96" w:rsidRPr="007E5A52" w:rsidRDefault="00D27A96" w:rsidP="00D27A96">
            <w:pPr>
              <w:jc w:val="center"/>
              <w:rPr>
                <w:rFonts w:eastAsia="Times New Roman" w:cstheme="minorHAnsi"/>
                <w:color w:val="000000"/>
                <w:sz w:val="16"/>
                <w:szCs w:val="16"/>
                <w:lang w:eastAsia="en-AU"/>
              </w:rPr>
            </w:pPr>
            <w:r w:rsidRPr="000418D1">
              <w:rPr>
                <w:rFonts w:eastAsia="Times New Roman" w:cstheme="minorHAnsi"/>
                <w:color w:val="000000"/>
                <w:sz w:val="16"/>
                <w:szCs w:val="16"/>
                <w:lang w:eastAsia="en-AU"/>
              </w:rPr>
              <w:t>0.0027</w:t>
            </w:r>
          </w:p>
        </w:tc>
      </w:tr>
    </w:tbl>
    <w:p w14:paraId="3E44CB94" w14:textId="4EFCBE2D" w:rsidR="000418D1" w:rsidRDefault="000418D1"/>
    <w:tbl>
      <w:tblPr>
        <w:tblStyle w:val="TableGrid"/>
        <w:tblW w:w="7650" w:type="dxa"/>
        <w:tblLook w:val="04A0" w:firstRow="1" w:lastRow="0" w:firstColumn="1" w:lastColumn="0" w:noHBand="0" w:noVBand="1"/>
      </w:tblPr>
      <w:tblGrid>
        <w:gridCol w:w="5524"/>
        <w:gridCol w:w="1275"/>
        <w:gridCol w:w="851"/>
      </w:tblGrid>
      <w:tr w:rsidR="00B73B84" w:rsidRPr="00FB7B5C" w14:paraId="33514F59" w14:textId="77777777" w:rsidTr="005B7A1B">
        <w:tc>
          <w:tcPr>
            <w:tcW w:w="5524" w:type="dxa"/>
          </w:tcPr>
          <w:p w14:paraId="356B3A44" w14:textId="497590E7" w:rsidR="00B73B84" w:rsidRPr="000418D1" w:rsidRDefault="00B73B84" w:rsidP="00B73B84">
            <w:pPr>
              <w:rPr>
                <w:b/>
                <w:sz w:val="16"/>
                <w:szCs w:val="16"/>
              </w:rPr>
            </w:pPr>
            <w:r w:rsidRPr="000418D1">
              <w:rPr>
                <w:rFonts w:eastAsia="Times New Roman" w:cstheme="minorHAnsi"/>
                <w:b/>
                <w:sz w:val="16"/>
                <w:szCs w:val="16"/>
                <w:lang w:eastAsia="en-AU"/>
              </w:rPr>
              <w:lastRenderedPageBreak/>
              <w:t xml:space="preserve">Student and course characteristic </w:t>
            </w:r>
            <w:r w:rsidRPr="000418D1">
              <w:rPr>
                <w:rFonts w:eastAsia="Times New Roman" w:cstheme="minorHAnsi"/>
                <w:b/>
                <w:i/>
                <w:sz w:val="16"/>
                <w:szCs w:val="16"/>
                <w:lang w:eastAsia="en-AU"/>
              </w:rPr>
              <w:t xml:space="preserve">- </w:t>
            </w:r>
            <w:r w:rsidRPr="000418D1">
              <w:rPr>
                <w:b/>
                <w:i/>
                <w:sz w:val="16"/>
                <w:szCs w:val="16"/>
              </w:rPr>
              <w:t>(reference category)</w:t>
            </w:r>
          </w:p>
        </w:tc>
        <w:tc>
          <w:tcPr>
            <w:tcW w:w="1275" w:type="dxa"/>
          </w:tcPr>
          <w:p w14:paraId="6DA71B0B" w14:textId="77777777" w:rsidR="00B73B84" w:rsidRPr="000418D1" w:rsidRDefault="00B73B84" w:rsidP="00B73B84">
            <w:pPr>
              <w:jc w:val="center"/>
              <w:rPr>
                <w:b/>
                <w:sz w:val="16"/>
                <w:szCs w:val="16"/>
              </w:rPr>
            </w:pPr>
            <w:r w:rsidRPr="000418D1">
              <w:rPr>
                <w:rFonts w:eastAsia="Times New Roman" w:cstheme="minorHAnsi"/>
                <w:b/>
                <w:sz w:val="16"/>
                <w:szCs w:val="16"/>
                <w:lang w:eastAsia="en-AU"/>
              </w:rPr>
              <w:t>Coefficient</w:t>
            </w:r>
          </w:p>
        </w:tc>
        <w:tc>
          <w:tcPr>
            <w:tcW w:w="851" w:type="dxa"/>
          </w:tcPr>
          <w:p w14:paraId="3EC554C1" w14:textId="77777777" w:rsidR="00B73B84" w:rsidRPr="000418D1" w:rsidRDefault="00B73B84" w:rsidP="00B73B84">
            <w:pPr>
              <w:jc w:val="center"/>
              <w:rPr>
                <w:rFonts w:eastAsia="Times New Roman" w:cstheme="minorHAnsi"/>
                <w:b/>
                <w:sz w:val="16"/>
                <w:szCs w:val="16"/>
                <w:lang w:eastAsia="en-AU"/>
              </w:rPr>
            </w:pPr>
            <w:proofErr w:type="spellStart"/>
            <w:r w:rsidRPr="000418D1">
              <w:rPr>
                <w:rFonts w:eastAsia="Times New Roman" w:cstheme="minorHAnsi"/>
                <w:b/>
                <w:sz w:val="16"/>
                <w:szCs w:val="16"/>
                <w:lang w:eastAsia="en-AU"/>
              </w:rPr>
              <w:t>Pr</w:t>
            </w:r>
            <w:proofErr w:type="spellEnd"/>
            <w:r w:rsidRPr="000418D1">
              <w:rPr>
                <w:rFonts w:eastAsia="Times New Roman" w:cstheme="minorHAnsi"/>
                <w:b/>
                <w:sz w:val="16"/>
                <w:szCs w:val="16"/>
                <w:lang w:eastAsia="en-AU"/>
              </w:rPr>
              <w:t xml:space="preserve"> &gt; (t)</w:t>
            </w:r>
          </w:p>
        </w:tc>
      </w:tr>
      <w:tr w:rsidR="00B73B84" w:rsidRPr="00FB7B5C" w14:paraId="302F6D78" w14:textId="77777777" w:rsidTr="005B7A1B">
        <w:tc>
          <w:tcPr>
            <w:tcW w:w="5524" w:type="dxa"/>
            <w:vAlign w:val="bottom"/>
          </w:tcPr>
          <w:p w14:paraId="515DDE00" w14:textId="77777777" w:rsidR="00B73B84" w:rsidRPr="00FB7B5C" w:rsidRDefault="00B73B84" w:rsidP="00B73B84">
            <w:pPr>
              <w:rPr>
                <w:rFonts w:eastAsia="Times New Roman" w:cstheme="minorHAnsi"/>
                <w:i/>
                <w:color w:val="000000"/>
                <w:sz w:val="16"/>
                <w:szCs w:val="16"/>
                <w:highlight w:val="yellow"/>
                <w:lang w:eastAsia="en-AU"/>
              </w:rPr>
            </w:pPr>
            <w:r w:rsidRPr="000418D1">
              <w:rPr>
                <w:rFonts w:eastAsia="Times New Roman" w:cstheme="minorHAnsi"/>
                <w:i/>
                <w:color w:val="000000"/>
                <w:sz w:val="16"/>
                <w:szCs w:val="16"/>
                <w:lang w:eastAsia="en-AU"/>
              </w:rPr>
              <w:t>University (Monash University)</w:t>
            </w:r>
          </w:p>
        </w:tc>
        <w:tc>
          <w:tcPr>
            <w:tcW w:w="1275" w:type="dxa"/>
            <w:shd w:val="clear" w:color="auto" w:fill="auto"/>
            <w:vAlign w:val="bottom"/>
          </w:tcPr>
          <w:p w14:paraId="191A8995" w14:textId="77777777" w:rsidR="00B73B84" w:rsidRPr="00FB7B5C" w:rsidRDefault="00B73B84" w:rsidP="005B7A1B">
            <w:pPr>
              <w:ind w:firstLine="179"/>
              <w:jc w:val="center"/>
              <w:rPr>
                <w:rFonts w:eastAsia="Times New Roman" w:cstheme="minorHAnsi"/>
                <w:color w:val="000000"/>
                <w:sz w:val="16"/>
                <w:szCs w:val="16"/>
                <w:highlight w:val="yellow"/>
                <w:lang w:eastAsia="en-AU"/>
              </w:rPr>
            </w:pPr>
          </w:p>
        </w:tc>
        <w:tc>
          <w:tcPr>
            <w:tcW w:w="851" w:type="dxa"/>
          </w:tcPr>
          <w:p w14:paraId="2A1CDBF7" w14:textId="77777777" w:rsidR="00B73B84" w:rsidRPr="00FB7B5C" w:rsidRDefault="00B73B84" w:rsidP="00B73B84">
            <w:pPr>
              <w:jc w:val="center"/>
              <w:rPr>
                <w:rFonts w:eastAsia="Times New Roman" w:cstheme="minorHAnsi"/>
                <w:color w:val="000000"/>
                <w:sz w:val="16"/>
                <w:szCs w:val="16"/>
                <w:highlight w:val="yellow"/>
                <w:lang w:eastAsia="en-AU"/>
              </w:rPr>
            </w:pPr>
          </w:p>
        </w:tc>
      </w:tr>
      <w:tr w:rsidR="008152CD" w:rsidRPr="00FB7B5C" w14:paraId="6684C852" w14:textId="77777777" w:rsidTr="005B7A1B">
        <w:tc>
          <w:tcPr>
            <w:tcW w:w="5524" w:type="dxa"/>
            <w:vAlign w:val="bottom"/>
          </w:tcPr>
          <w:p w14:paraId="26876D29" w14:textId="0B414E73"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Australian National University</w:t>
            </w:r>
          </w:p>
        </w:tc>
        <w:tc>
          <w:tcPr>
            <w:tcW w:w="1275" w:type="dxa"/>
            <w:shd w:val="clear" w:color="auto" w:fill="auto"/>
            <w:vAlign w:val="bottom"/>
          </w:tcPr>
          <w:p w14:paraId="34738C32" w14:textId="2DB9B04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6,084 </w:t>
            </w:r>
            <w:r w:rsidR="006C324A">
              <w:rPr>
                <w:rFonts w:ascii="Calibri" w:hAnsi="Calibri" w:cs="Calibri"/>
                <w:color w:val="000000"/>
                <w:sz w:val="16"/>
                <w:szCs w:val="16"/>
              </w:rPr>
              <w:t>*</w:t>
            </w:r>
          </w:p>
        </w:tc>
        <w:tc>
          <w:tcPr>
            <w:tcW w:w="851" w:type="dxa"/>
            <w:vAlign w:val="bottom"/>
          </w:tcPr>
          <w:p w14:paraId="4FD62CE2" w14:textId="3FD84E7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509601D1" w14:textId="77777777" w:rsidTr="005B7A1B">
        <w:tc>
          <w:tcPr>
            <w:tcW w:w="5524" w:type="dxa"/>
            <w:vAlign w:val="bottom"/>
          </w:tcPr>
          <w:p w14:paraId="0F05D30D" w14:textId="1AE796E7"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Tasmania</w:t>
            </w:r>
          </w:p>
        </w:tc>
        <w:tc>
          <w:tcPr>
            <w:tcW w:w="1275" w:type="dxa"/>
            <w:shd w:val="clear" w:color="auto" w:fill="auto"/>
            <w:vAlign w:val="bottom"/>
          </w:tcPr>
          <w:p w14:paraId="6D7E445B" w14:textId="47ACC2E6"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5,851 </w:t>
            </w:r>
            <w:r w:rsidR="006C324A">
              <w:rPr>
                <w:rFonts w:ascii="Calibri" w:hAnsi="Calibri" w:cs="Calibri"/>
                <w:color w:val="000000"/>
                <w:sz w:val="16"/>
                <w:szCs w:val="16"/>
              </w:rPr>
              <w:t>*</w:t>
            </w:r>
          </w:p>
        </w:tc>
        <w:tc>
          <w:tcPr>
            <w:tcW w:w="851" w:type="dxa"/>
            <w:vAlign w:val="bottom"/>
          </w:tcPr>
          <w:p w14:paraId="20113E76" w14:textId="39BC22D7"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7FD06FFF" w14:textId="77777777" w:rsidTr="005B7A1B">
        <w:tc>
          <w:tcPr>
            <w:tcW w:w="5524" w:type="dxa"/>
            <w:vAlign w:val="bottom"/>
          </w:tcPr>
          <w:p w14:paraId="25D09DAC" w14:textId="43964CB2"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Canberra</w:t>
            </w:r>
          </w:p>
        </w:tc>
        <w:tc>
          <w:tcPr>
            <w:tcW w:w="1275" w:type="dxa"/>
            <w:shd w:val="clear" w:color="auto" w:fill="auto"/>
            <w:vAlign w:val="bottom"/>
          </w:tcPr>
          <w:p w14:paraId="4F3D94CB" w14:textId="49BDDE5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5,644 </w:t>
            </w:r>
            <w:r w:rsidR="006C324A">
              <w:rPr>
                <w:rFonts w:ascii="Calibri" w:hAnsi="Calibri" w:cs="Calibri"/>
                <w:color w:val="000000"/>
                <w:sz w:val="16"/>
                <w:szCs w:val="16"/>
              </w:rPr>
              <w:t>*</w:t>
            </w:r>
          </w:p>
        </w:tc>
        <w:tc>
          <w:tcPr>
            <w:tcW w:w="851" w:type="dxa"/>
            <w:vAlign w:val="bottom"/>
          </w:tcPr>
          <w:p w14:paraId="08820A43" w14:textId="1537965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3EE50AAF" w14:textId="77777777" w:rsidTr="005B7A1B">
        <w:tc>
          <w:tcPr>
            <w:tcW w:w="5524" w:type="dxa"/>
            <w:vAlign w:val="bottom"/>
          </w:tcPr>
          <w:p w14:paraId="7A658AA9" w14:textId="75A3426D"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James Cook University</w:t>
            </w:r>
          </w:p>
        </w:tc>
        <w:tc>
          <w:tcPr>
            <w:tcW w:w="1275" w:type="dxa"/>
            <w:shd w:val="clear" w:color="auto" w:fill="auto"/>
            <w:vAlign w:val="bottom"/>
          </w:tcPr>
          <w:p w14:paraId="24856D82" w14:textId="1407F2A6"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5,533 </w:t>
            </w:r>
            <w:r w:rsidR="006C324A">
              <w:rPr>
                <w:rFonts w:ascii="Calibri" w:hAnsi="Calibri" w:cs="Calibri"/>
                <w:color w:val="000000"/>
                <w:sz w:val="16"/>
                <w:szCs w:val="16"/>
              </w:rPr>
              <w:t>*</w:t>
            </w:r>
          </w:p>
        </w:tc>
        <w:tc>
          <w:tcPr>
            <w:tcW w:w="851" w:type="dxa"/>
            <w:vAlign w:val="bottom"/>
          </w:tcPr>
          <w:p w14:paraId="2DC6CE4C" w14:textId="1CBDFEA3"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0C8A066A" w14:textId="77777777" w:rsidTr="005B7A1B">
        <w:tc>
          <w:tcPr>
            <w:tcW w:w="5524" w:type="dxa"/>
            <w:vAlign w:val="bottom"/>
          </w:tcPr>
          <w:p w14:paraId="73D7A394" w14:textId="557D5EC9"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CQUniversity</w:t>
            </w:r>
          </w:p>
        </w:tc>
        <w:tc>
          <w:tcPr>
            <w:tcW w:w="1275" w:type="dxa"/>
            <w:shd w:val="clear" w:color="auto" w:fill="auto"/>
            <w:vAlign w:val="bottom"/>
          </w:tcPr>
          <w:p w14:paraId="32AB53F6" w14:textId="0FF47684"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5,488 </w:t>
            </w:r>
            <w:r w:rsidR="006C324A">
              <w:rPr>
                <w:rFonts w:ascii="Calibri" w:hAnsi="Calibri" w:cs="Calibri"/>
                <w:color w:val="000000"/>
                <w:sz w:val="16"/>
                <w:szCs w:val="16"/>
              </w:rPr>
              <w:t>*</w:t>
            </w:r>
          </w:p>
        </w:tc>
        <w:tc>
          <w:tcPr>
            <w:tcW w:w="851" w:type="dxa"/>
            <w:vAlign w:val="bottom"/>
          </w:tcPr>
          <w:p w14:paraId="71C0CD1F" w14:textId="40023385"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58A3A1E2" w14:textId="77777777" w:rsidTr="005B7A1B">
        <w:tc>
          <w:tcPr>
            <w:tcW w:w="5524" w:type="dxa"/>
            <w:vAlign w:val="bottom"/>
          </w:tcPr>
          <w:p w14:paraId="2624D691" w14:textId="41ECE4A0"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Technology Sydney</w:t>
            </w:r>
          </w:p>
        </w:tc>
        <w:tc>
          <w:tcPr>
            <w:tcW w:w="1275" w:type="dxa"/>
            <w:shd w:val="clear" w:color="auto" w:fill="auto"/>
            <w:vAlign w:val="bottom"/>
          </w:tcPr>
          <w:p w14:paraId="6E484C25" w14:textId="30735FE0"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5,350 </w:t>
            </w:r>
            <w:r w:rsidR="006C324A">
              <w:rPr>
                <w:rFonts w:ascii="Calibri" w:hAnsi="Calibri" w:cs="Calibri"/>
                <w:color w:val="000000"/>
                <w:sz w:val="16"/>
                <w:szCs w:val="16"/>
              </w:rPr>
              <w:t>*</w:t>
            </w:r>
          </w:p>
        </w:tc>
        <w:tc>
          <w:tcPr>
            <w:tcW w:w="851" w:type="dxa"/>
            <w:vAlign w:val="bottom"/>
          </w:tcPr>
          <w:p w14:paraId="669E0E9E" w14:textId="2D24BD11"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6B3F6186" w14:textId="77777777" w:rsidTr="005B7A1B">
        <w:tc>
          <w:tcPr>
            <w:tcW w:w="5524" w:type="dxa"/>
            <w:vAlign w:val="bottom"/>
          </w:tcPr>
          <w:p w14:paraId="188636D1" w14:textId="4B229588"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Western Sydney University</w:t>
            </w:r>
          </w:p>
        </w:tc>
        <w:tc>
          <w:tcPr>
            <w:tcW w:w="1275" w:type="dxa"/>
            <w:shd w:val="clear" w:color="auto" w:fill="auto"/>
            <w:vAlign w:val="bottom"/>
          </w:tcPr>
          <w:p w14:paraId="6FF1AFFD" w14:textId="5531D783"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5,289 </w:t>
            </w:r>
            <w:r w:rsidR="006C324A">
              <w:rPr>
                <w:rFonts w:ascii="Calibri" w:hAnsi="Calibri" w:cs="Calibri"/>
                <w:color w:val="000000"/>
                <w:sz w:val="16"/>
                <w:szCs w:val="16"/>
              </w:rPr>
              <w:t>*</w:t>
            </w:r>
          </w:p>
        </w:tc>
        <w:tc>
          <w:tcPr>
            <w:tcW w:w="851" w:type="dxa"/>
            <w:vAlign w:val="bottom"/>
          </w:tcPr>
          <w:p w14:paraId="25F9625D" w14:textId="5A65CDD8"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172229A5" w14:textId="77777777" w:rsidTr="005B7A1B">
        <w:tc>
          <w:tcPr>
            <w:tcW w:w="5524" w:type="dxa"/>
            <w:vAlign w:val="bottom"/>
          </w:tcPr>
          <w:p w14:paraId="798D466A" w14:textId="4792A48F"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Charles Sturt University</w:t>
            </w:r>
          </w:p>
        </w:tc>
        <w:tc>
          <w:tcPr>
            <w:tcW w:w="1275" w:type="dxa"/>
            <w:shd w:val="clear" w:color="auto" w:fill="auto"/>
            <w:vAlign w:val="bottom"/>
          </w:tcPr>
          <w:p w14:paraId="3BD350B6" w14:textId="74258CD6"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4,764 </w:t>
            </w:r>
            <w:r w:rsidR="006C324A">
              <w:rPr>
                <w:rFonts w:ascii="Calibri" w:hAnsi="Calibri" w:cs="Calibri"/>
                <w:color w:val="000000"/>
                <w:sz w:val="16"/>
                <w:szCs w:val="16"/>
              </w:rPr>
              <w:t>*</w:t>
            </w:r>
          </w:p>
        </w:tc>
        <w:tc>
          <w:tcPr>
            <w:tcW w:w="851" w:type="dxa"/>
            <w:vAlign w:val="bottom"/>
          </w:tcPr>
          <w:p w14:paraId="34CC27DD" w14:textId="5FB418F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73FE0CED" w14:textId="77777777" w:rsidTr="005B7A1B">
        <w:tc>
          <w:tcPr>
            <w:tcW w:w="5524" w:type="dxa"/>
            <w:vAlign w:val="bottom"/>
          </w:tcPr>
          <w:p w14:paraId="14A4690C" w14:textId="7979E9E3"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Sydney</w:t>
            </w:r>
          </w:p>
        </w:tc>
        <w:tc>
          <w:tcPr>
            <w:tcW w:w="1275" w:type="dxa"/>
            <w:shd w:val="clear" w:color="auto" w:fill="auto"/>
            <w:vAlign w:val="bottom"/>
          </w:tcPr>
          <w:p w14:paraId="025EBD7E" w14:textId="5F98DC2F"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4,346 </w:t>
            </w:r>
            <w:r w:rsidR="006C324A">
              <w:rPr>
                <w:rFonts w:ascii="Calibri" w:hAnsi="Calibri" w:cs="Calibri"/>
                <w:color w:val="000000"/>
                <w:sz w:val="16"/>
                <w:szCs w:val="16"/>
              </w:rPr>
              <w:t>*</w:t>
            </w:r>
          </w:p>
        </w:tc>
        <w:tc>
          <w:tcPr>
            <w:tcW w:w="851" w:type="dxa"/>
            <w:vAlign w:val="bottom"/>
          </w:tcPr>
          <w:p w14:paraId="07982CDF" w14:textId="390E95E8"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7D27E420" w14:textId="77777777" w:rsidTr="005B7A1B">
        <w:tc>
          <w:tcPr>
            <w:tcW w:w="5524" w:type="dxa"/>
            <w:vAlign w:val="bottom"/>
          </w:tcPr>
          <w:p w14:paraId="7442CD7B" w14:textId="45409CB9"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Bond University</w:t>
            </w:r>
          </w:p>
        </w:tc>
        <w:tc>
          <w:tcPr>
            <w:tcW w:w="1275" w:type="dxa"/>
            <w:shd w:val="clear" w:color="auto" w:fill="auto"/>
            <w:vAlign w:val="bottom"/>
          </w:tcPr>
          <w:p w14:paraId="41D1E03E" w14:textId="0643ED64"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4,303 </w:t>
            </w:r>
            <w:r w:rsidR="006C324A">
              <w:rPr>
                <w:rFonts w:ascii="Calibri" w:hAnsi="Calibri" w:cs="Calibri"/>
                <w:color w:val="000000"/>
                <w:sz w:val="16"/>
                <w:szCs w:val="16"/>
              </w:rPr>
              <w:t>*</w:t>
            </w:r>
          </w:p>
        </w:tc>
        <w:tc>
          <w:tcPr>
            <w:tcW w:w="851" w:type="dxa"/>
            <w:vAlign w:val="bottom"/>
          </w:tcPr>
          <w:p w14:paraId="2B948E68" w14:textId="1CF6AB27"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0.0046</w:t>
            </w:r>
          </w:p>
        </w:tc>
      </w:tr>
      <w:tr w:rsidR="008152CD" w:rsidRPr="00FB7B5C" w14:paraId="2F151A54" w14:textId="77777777" w:rsidTr="005B7A1B">
        <w:tc>
          <w:tcPr>
            <w:tcW w:w="5524" w:type="dxa"/>
            <w:vAlign w:val="bottom"/>
          </w:tcPr>
          <w:p w14:paraId="7E67903D" w14:textId="213E444E"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Wollongong</w:t>
            </w:r>
          </w:p>
        </w:tc>
        <w:tc>
          <w:tcPr>
            <w:tcW w:w="1275" w:type="dxa"/>
            <w:shd w:val="clear" w:color="auto" w:fill="auto"/>
            <w:vAlign w:val="bottom"/>
          </w:tcPr>
          <w:p w14:paraId="661574A9" w14:textId="76F6C188"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4,141 </w:t>
            </w:r>
            <w:r w:rsidR="006C324A">
              <w:rPr>
                <w:rFonts w:ascii="Calibri" w:hAnsi="Calibri" w:cs="Calibri"/>
                <w:color w:val="000000"/>
                <w:sz w:val="16"/>
                <w:szCs w:val="16"/>
              </w:rPr>
              <w:t>*</w:t>
            </w:r>
          </w:p>
        </w:tc>
        <w:tc>
          <w:tcPr>
            <w:tcW w:w="851" w:type="dxa"/>
            <w:vAlign w:val="bottom"/>
          </w:tcPr>
          <w:p w14:paraId="60296503" w14:textId="4E03ED06"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578138DA" w14:textId="77777777" w:rsidTr="005B7A1B">
        <w:tc>
          <w:tcPr>
            <w:tcW w:w="5524" w:type="dxa"/>
            <w:vAlign w:val="bottom"/>
          </w:tcPr>
          <w:p w14:paraId="579FD41E" w14:textId="71E57A25"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New South Wales</w:t>
            </w:r>
          </w:p>
        </w:tc>
        <w:tc>
          <w:tcPr>
            <w:tcW w:w="1275" w:type="dxa"/>
            <w:shd w:val="clear" w:color="auto" w:fill="auto"/>
            <w:vAlign w:val="bottom"/>
          </w:tcPr>
          <w:p w14:paraId="2999674E" w14:textId="736B850D"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4,006 </w:t>
            </w:r>
            <w:r w:rsidR="006C324A">
              <w:rPr>
                <w:rFonts w:ascii="Calibri" w:hAnsi="Calibri" w:cs="Calibri"/>
                <w:color w:val="000000"/>
                <w:sz w:val="16"/>
                <w:szCs w:val="16"/>
              </w:rPr>
              <w:t>*</w:t>
            </w:r>
          </w:p>
        </w:tc>
        <w:tc>
          <w:tcPr>
            <w:tcW w:w="851" w:type="dxa"/>
            <w:vAlign w:val="bottom"/>
          </w:tcPr>
          <w:p w14:paraId="7D1CDE18" w14:textId="2C013ABF"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725E1CE2" w14:textId="77777777" w:rsidTr="005B7A1B">
        <w:tc>
          <w:tcPr>
            <w:tcW w:w="5524" w:type="dxa"/>
            <w:vAlign w:val="bottom"/>
          </w:tcPr>
          <w:p w14:paraId="136EE009" w14:textId="5A9790BE"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Federation University Australia</w:t>
            </w:r>
          </w:p>
        </w:tc>
        <w:tc>
          <w:tcPr>
            <w:tcW w:w="1275" w:type="dxa"/>
            <w:shd w:val="clear" w:color="auto" w:fill="auto"/>
            <w:vAlign w:val="bottom"/>
          </w:tcPr>
          <w:p w14:paraId="1F956EC5" w14:textId="7EDC2D4B"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3,908 </w:t>
            </w:r>
            <w:r w:rsidR="006C324A">
              <w:rPr>
                <w:rFonts w:ascii="Calibri" w:hAnsi="Calibri" w:cs="Calibri"/>
                <w:color w:val="000000"/>
                <w:sz w:val="16"/>
                <w:szCs w:val="16"/>
              </w:rPr>
              <w:t>*</w:t>
            </w:r>
          </w:p>
        </w:tc>
        <w:tc>
          <w:tcPr>
            <w:tcW w:w="851" w:type="dxa"/>
            <w:vAlign w:val="bottom"/>
          </w:tcPr>
          <w:p w14:paraId="42C74991" w14:textId="361C208E"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0.0003</w:t>
            </w:r>
          </w:p>
        </w:tc>
      </w:tr>
      <w:tr w:rsidR="008152CD" w:rsidRPr="00FB7B5C" w14:paraId="467784F5" w14:textId="77777777" w:rsidTr="005B7A1B">
        <w:tc>
          <w:tcPr>
            <w:tcW w:w="5524" w:type="dxa"/>
            <w:vAlign w:val="bottom"/>
          </w:tcPr>
          <w:p w14:paraId="1F8708CF" w14:textId="245B2416"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Melbourne</w:t>
            </w:r>
          </w:p>
        </w:tc>
        <w:tc>
          <w:tcPr>
            <w:tcW w:w="1275" w:type="dxa"/>
            <w:shd w:val="clear" w:color="auto" w:fill="auto"/>
            <w:vAlign w:val="bottom"/>
          </w:tcPr>
          <w:p w14:paraId="1A69A6AC" w14:textId="5FC293E6"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3,762 </w:t>
            </w:r>
            <w:r w:rsidR="006C324A">
              <w:rPr>
                <w:rFonts w:ascii="Calibri" w:hAnsi="Calibri" w:cs="Calibri"/>
                <w:color w:val="000000"/>
                <w:sz w:val="16"/>
                <w:szCs w:val="16"/>
              </w:rPr>
              <w:t>*</w:t>
            </w:r>
          </w:p>
        </w:tc>
        <w:tc>
          <w:tcPr>
            <w:tcW w:w="851" w:type="dxa"/>
            <w:vAlign w:val="bottom"/>
          </w:tcPr>
          <w:p w14:paraId="622BD42C" w14:textId="2211C7EF"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5F10355E" w14:textId="77777777" w:rsidTr="005B7A1B">
        <w:tc>
          <w:tcPr>
            <w:tcW w:w="5524" w:type="dxa"/>
            <w:vAlign w:val="bottom"/>
          </w:tcPr>
          <w:p w14:paraId="72349733" w14:textId="0C9FFB90"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Adelaide</w:t>
            </w:r>
          </w:p>
        </w:tc>
        <w:tc>
          <w:tcPr>
            <w:tcW w:w="1275" w:type="dxa"/>
            <w:shd w:val="clear" w:color="auto" w:fill="auto"/>
            <w:vAlign w:val="bottom"/>
          </w:tcPr>
          <w:p w14:paraId="66996474" w14:textId="46B0CFEC"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3,709 </w:t>
            </w:r>
            <w:r w:rsidR="006C324A">
              <w:rPr>
                <w:rFonts w:ascii="Calibri" w:hAnsi="Calibri" w:cs="Calibri"/>
                <w:color w:val="000000"/>
                <w:sz w:val="16"/>
                <w:szCs w:val="16"/>
              </w:rPr>
              <w:t>*</w:t>
            </w:r>
          </w:p>
        </w:tc>
        <w:tc>
          <w:tcPr>
            <w:tcW w:w="851" w:type="dxa"/>
            <w:vAlign w:val="bottom"/>
          </w:tcPr>
          <w:p w14:paraId="25AFA9C2" w14:textId="01FD8735"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0FA47C32" w14:textId="77777777" w:rsidTr="005B7A1B">
        <w:tc>
          <w:tcPr>
            <w:tcW w:w="5524" w:type="dxa"/>
            <w:vAlign w:val="bottom"/>
          </w:tcPr>
          <w:p w14:paraId="0BDC3257" w14:textId="79D1128D"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Queensland University of Technology</w:t>
            </w:r>
          </w:p>
        </w:tc>
        <w:tc>
          <w:tcPr>
            <w:tcW w:w="1275" w:type="dxa"/>
            <w:shd w:val="clear" w:color="auto" w:fill="auto"/>
            <w:vAlign w:val="bottom"/>
          </w:tcPr>
          <w:p w14:paraId="1983E942" w14:textId="082563C2"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3,386 </w:t>
            </w:r>
            <w:r w:rsidR="006C324A">
              <w:rPr>
                <w:rFonts w:ascii="Calibri" w:hAnsi="Calibri" w:cs="Calibri"/>
                <w:color w:val="000000"/>
                <w:sz w:val="16"/>
                <w:szCs w:val="16"/>
              </w:rPr>
              <w:t>*</w:t>
            </w:r>
          </w:p>
        </w:tc>
        <w:tc>
          <w:tcPr>
            <w:tcW w:w="851" w:type="dxa"/>
            <w:vAlign w:val="bottom"/>
          </w:tcPr>
          <w:p w14:paraId="74983E8C" w14:textId="5D617E37"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17510E2F" w14:textId="77777777" w:rsidTr="005B7A1B">
        <w:tc>
          <w:tcPr>
            <w:tcW w:w="5524" w:type="dxa"/>
            <w:vAlign w:val="bottom"/>
          </w:tcPr>
          <w:p w14:paraId="343D3D0B" w14:textId="62EB1AC6"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Newcastle</w:t>
            </w:r>
          </w:p>
        </w:tc>
        <w:tc>
          <w:tcPr>
            <w:tcW w:w="1275" w:type="dxa"/>
            <w:shd w:val="clear" w:color="auto" w:fill="auto"/>
            <w:vAlign w:val="bottom"/>
          </w:tcPr>
          <w:p w14:paraId="2C5B8F49" w14:textId="1D70C6D8"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2,799 </w:t>
            </w:r>
            <w:r w:rsidR="006C324A">
              <w:rPr>
                <w:rFonts w:ascii="Calibri" w:hAnsi="Calibri" w:cs="Calibri"/>
                <w:color w:val="000000"/>
                <w:sz w:val="16"/>
                <w:szCs w:val="16"/>
              </w:rPr>
              <w:t>*</w:t>
            </w:r>
          </w:p>
        </w:tc>
        <w:tc>
          <w:tcPr>
            <w:tcW w:w="851" w:type="dxa"/>
            <w:vAlign w:val="bottom"/>
          </w:tcPr>
          <w:p w14:paraId="4F94B783" w14:textId="5287B2E0"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&lt;.0001</w:t>
            </w:r>
          </w:p>
        </w:tc>
      </w:tr>
      <w:tr w:rsidR="008152CD" w:rsidRPr="00FB7B5C" w14:paraId="467E708D" w14:textId="77777777" w:rsidTr="005B7A1B">
        <w:tc>
          <w:tcPr>
            <w:tcW w:w="5524" w:type="dxa"/>
            <w:vAlign w:val="bottom"/>
          </w:tcPr>
          <w:p w14:paraId="1B99E2A4" w14:textId="294CBF32"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Charles Darwin University</w:t>
            </w:r>
          </w:p>
        </w:tc>
        <w:tc>
          <w:tcPr>
            <w:tcW w:w="1275" w:type="dxa"/>
            <w:shd w:val="clear" w:color="auto" w:fill="auto"/>
            <w:vAlign w:val="bottom"/>
          </w:tcPr>
          <w:p w14:paraId="79985E94" w14:textId="0AD1E90D"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2,419 </w:t>
            </w:r>
          </w:p>
        </w:tc>
        <w:tc>
          <w:tcPr>
            <w:tcW w:w="851" w:type="dxa"/>
            <w:vAlign w:val="bottom"/>
          </w:tcPr>
          <w:p w14:paraId="65714C06" w14:textId="6C4153AB"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0.0814</w:t>
            </w:r>
          </w:p>
        </w:tc>
      </w:tr>
      <w:tr w:rsidR="008152CD" w:rsidRPr="00FB7B5C" w14:paraId="17CCD4C2" w14:textId="77777777" w:rsidTr="005B7A1B">
        <w:tc>
          <w:tcPr>
            <w:tcW w:w="5524" w:type="dxa"/>
            <w:vAlign w:val="bottom"/>
          </w:tcPr>
          <w:p w14:paraId="7BB09A0D" w14:textId="56270E67"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Australian Catholic University</w:t>
            </w:r>
          </w:p>
        </w:tc>
        <w:tc>
          <w:tcPr>
            <w:tcW w:w="1275" w:type="dxa"/>
            <w:shd w:val="clear" w:color="auto" w:fill="auto"/>
            <w:vAlign w:val="bottom"/>
          </w:tcPr>
          <w:p w14:paraId="4112D3D7" w14:textId="0A891D3F"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2,347 </w:t>
            </w:r>
            <w:r w:rsidR="006C324A">
              <w:rPr>
                <w:rFonts w:ascii="Calibri" w:hAnsi="Calibri" w:cs="Calibri"/>
                <w:color w:val="000000"/>
                <w:sz w:val="16"/>
                <w:szCs w:val="16"/>
              </w:rPr>
              <w:t>*</w:t>
            </w:r>
          </w:p>
        </w:tc>
        <w:tc>
          <w:tcPr>
            <w:tcW w:w="851" w:type="dxa"/>
            <w:vAlign w:val="bottom"/>
          </w:tcPr>
          <w:p w14:paraId="0A55C756" w14:textId="0B3CBC30"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0.001</w:t>
            </w:r>
          </w:p>
        </w:tc>
      </w:tr>
      <w:tr w:rsidR="008152CD" w:rsidRPr="00FB7B5C" w14:paraId="55B81314" w14:textId="77777777" w:rsidTr="005B7A1B">
        <w:tc>
          <w:tcPr>
            <w:tcW w:w="5524" w:type="dxa"/>
            <w:vAlign w:val="bottom"/>
          </w:tcPr>
          <w:p w14:paraId="280AD7E4" w14:textId="53E5655C"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Southern Queensland</w:t>
            </w:r>
          </w:p>
        </w:tc>
        <w:tc>
          <w:tcPr>
            <w:tcW w:w="1275" w:type="dxa"/>
            <w:shd w:val="clear" w:color="auto" w:fill="auto"/>
            <w:vAlign w:val="bottom"/>
          </w:tcPr>
          <w:p w14:paraId="43090F42" w14:textId="4933A605"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2,346 </w:t>
            </w:r>
            <w:r w:rsidR="006C324A">
              <w:rPr>
                <w:rFonts w:ascii="Calibri" w:hAnsi="Calibri" w:cs="Calibri"/>
                <w:color w:val="000000"/>
                <w:sz w:val="16"/>
                <w:szCs w:val="16"/>
              </w:rPr>
              <w:t>*</w:t>
            </w:r>
          </w:p>
        </w:tc>
        <w:tc>
          <w:tcPr>
            <w:tcW w:w="851" w:type="dxa"/>
            <w:vAlign w:val="bottom"/>
          </w:tcPr>
          <w:p w14:paraId="4D9B311D" w14:textId="4AC20126"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0.0137</w:t>
            </w:r>
          </w:p>
        </w:tc>
      </w:tr>
      <w:tr w:rsidR="008152CD" w:rsidRPr="00FB7B5C" w14:paraId="0E88AE1F" w14:textId="77777777" w:rsidTr="005B7A1B">
        <w:tc>
          <w:tcPr>
            <w:tcW w:w="5524" w:type="dxa"/>
            <w:vAlign w:val="bottom"/>
          </w:tcPr>
          <w:p w14:paraId="11C0D58A" w14:textId="60E3CD76"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Western Australia</w:t>
            </w:r>
          </w:p>
        </w:tc>
        <w:tc>
          <w:tcPr>
            <w:tcW w:w="1275" w:type="dxa"/>
            <w:shd w:val="clear" w:color="auto" w:fill="auto"/>
            <w:vAlign w:val="bottom"/>
          </w:tcPr>
          <w:p w14:paraId="2DCCB87F" w14:textId="5D74E721"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2,202 </w:t>
            </w:r>
            <w:r w:rsidR="006C324A">
              <w:rPr>
                <w:rFonts w:ascii="Calibri" w:hAnsi="Calibri" w:cs="Calibri"/>
                <w:color w:val="000000"/>
                <w:sz w:val="16"/>
                <w:szCs w:val="16"/>
              </w:rPr>
              <w:t>*</w:t>
            </w:r>
          </w:p>
        </w:tc>
        <w:tc>
          <w:tcPr>
            <w:tcW w:w="851" w:type="dxa"/>
            <w:vAlign w:val="bottom"/>
          </w:tcPr>
          <w:p w14:paraId="21CE9DCE" w14:textId="3BD39B29"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0.0041</w:t>
            </w:r>
          </w:p>
        </w:tc>
      </w:tr>
      <w:tr w:rsidR="008152CD" w:rsidRPr="00FB7B5C" w14:paraId="060B74A2" w14:textId="77777777" w:rsidTr="005B7A1B">
        <w:tc>
          <w:tcPr>
            <w:tcW w:w="5524" w:type="dxa"/>
            <w:vAlign w:val="bottom"/>
          </w:tcPr>
          <w:p w14:paraId="2C8C9D46" w14:textId="17FB5221"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New England</w:t>
            </w:r>
          </w:p>
        </w:tc>
        <w:tc>
          <w:tcPr>
            <w:tcW w:w="1275" w:type="dxa"/>
            <w:shd w:val="clear" w:color="auto" w:fill="auto"/>
            <w:vAlign w:val="bottom"/>
          </w:tcPr>
          <w:p w14:paraId="297A613F" w14:textId="68D3CA9B"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2,080 </w:t>
            </w:r>
            <w:r w:rsidR="006C324A">
              <w:rPr>
                <w:rFonts w:ascii="Calibri" w:hAnsi="Calibri" w:cs="Calibri"/>
                <w:color w:val="000000"/>
                <w:sz w:val="16"/>
                <w:szCs w:val="16"/>
              </w:rPr>
              <w:t>*</w:t>
            </w:r>
          </w:p>
        </w:tc>
        <w:tc>
          <w:tcPr>
            <w:tcW w:w="851" w:type="dxa"/>
            <w:vAlign w:val="bottom"/>
          </w:tcPr>
          <w:p w14:paraId="56F1670E" w14:textId="298319B3"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0.0369</w:t>
            </w:r>
          </w:p>
        </w:tc>
      </w:tr>
      <w:tr w:rsidR="008152CD" w:rsidRPr="00FB7B5C" w14:paraId="66E54C7E" w14:textId="77777777" w:rsidTr="005B7A1B">
        <w:tc>
          <w:tcPr>
            <w:tcW w:w="5524" w:type="dxa"/>
            <w:vAlign w:val="bottom"/>
          </w:tcPr>
          <w:p w14:paraId="00861797" w14:textId="641BB7F9"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Victoria University</w:t>
            </w:r>
          </w:p>
        </w:tc>
        <w:tc>
          <w:tcPr>
            <w:tcW w:w="1275" w:type="dxa"/>
            <w:shd w:val="clear" w:color="auto" w:fill="auto"/>
            <w:vAlign w:val="bottom"/>
          </w:tcPr>
          <w:p w14:paraId="334399D4" w14:textId="2010928C"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1,980 </w:t>
            </w:r>
            <w:r w:rsidR="006C324A">
              <w:rPr>
                <w:rFonts w:ascii="Calibri" w:hAnsi="Calibri" w:cs="Calibri"/>
                <w:color w:val="000000"/>
                <w:sz w:val="16"/>
                <w:szCs w:val="16"/>
              </w:rPr>
              <w:t>*</w:t>
            </w:r>
          </w:p>
        </w:tc>
        <w:tc>
          <w:tcPr>
            <w:tcW w:w="851" w:type="dxa"/>
            <w:vAlign w:val="bottom"/>
          </w:tcPr>
          <w:p w14:paraId="437126AB" w14:textId="61AA0EE5"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0.0127</w:t>
            </w:r>
          </w:p>
        </w:tc>
      </w:tr>
      <w:tr w:rsidR="008152CD" w:rsidRPr="00FB7B5C" w14:paraId="3A94C668" w14:textId="77777777" w:rsidTr="005B7A1B">
        <w:tc>
          <w:tcPr>
            <w:tcW w:w="5524" w:type="dxa"/>
            <w:vAlign w:val="bottom"/>
          </w:tcPr>
          <w:p w14:paraId="05B4622E" w14:textId="2AE04563"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Notre Dame Australia</w:t>
            </w:r>
          </w:p>
        </w:tc>
        <w:tc>
          <w:tcPr>
            <w:tcW w:w="1275" w:type="dxa"/>
            <w:shd w:val="clear" w:color="auto" w:fill="auto"/>
            <w:vAlign w:val="bottom"/>
          </w:tcPr>
          <w:p w14:paraId="74274178" w14:textId="36D2D077"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1,968 </w:t>
            </w:r>
            <w:r w:rsidR="006C324A">
              <w:rPr>
                <w:rFonts w:ascii="Calibri" w:hAnsi="Calibri" w:cs="Calibri"/>
                <w:color w:val="000000"/>
                <w:sz w:val="16"/>
                <w:szCs w:val="16"/>
              </w:rPr>
              <w:t>*</w:t>
            </w:r>
          </w:p>
        </w:tc>
        <w:tc>
          <w:tcPr>
            <w:tcW w:w="851" w:type="dxa"/>
            <w:vAlign w:val="bottom"/>
          </w:tcPr>
          <w:p w14:paraId="210792BB" w14:textId="1526C2C2"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0.0255</w:t>
            </w:r>
          </w:p>
        </w:tc>
      </w:tr>
      <w:tr w:rsidR="008152CD" w:rsidRPr="00FB7B5C" w14:paraId="512B9D0D" w14:textId="77777777" w:rsidTr="005B7A1B">
        <w:tc>
          <w:tcPr>
            <w:tcW w:w="5524" w:type="dxa"/>
            <w:vAlign w:val="bottom"/>
          </w:tcPr>
          <w:p w14:paraId="788C5FA4" w14:textId="26CADCB5"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Macquarie University</w:t>
            </w:r>
          </w:p>
        </w:tc>
        <w:tc>
          <w:tcPr>
            <w:tcW w:w="1275" w:type="dxa"/>
            <w:shd w:val="clear" w:color="auto" w:fill="auto"/>
            <w:vAlign w:val="bottom"/>
          </w:tcPr>
          <w:p w14:paraId="3C3E0AF1" w14:textId="50942345"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1,965 </w:t>
            </w:r>
            <w:r w:rsidR="006C324A">
              <w:rPr>
                <w:rFonts w:ascii="Calibri" w:hAnsi="Calibri" w:cs="Calibri"/>
                <w:color w:val="000000"/>
                <w:sz w:val="16"/>
                <w:szCs w:val="16"/>
              </w:rPr>
              <w:t>*</w:t>
            </w:r>
          </w:p>
        </w:tc>
        <w:tc>
          <w:tcPr>
            <w:tcW w:w="851" w:type="dxa"/>
            <w:vAlign w:val="bottom"/>
          </w:tcPr>
          <w:p w14:paraId="33369CD6" w14:textId="56166A84"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0.0038</w:t>
            </w:r>
          </w:p>
        </w:tc>
      </w:tr>
      <w:tr w:rsidR="008152CD" w:rsidRPr="00FB7B5C" w14:paraId="07E56C48" w14:textId="77777777" w:rsidTr="005B7A1B">
        <w:tc>
          <w:tcPr>
            <w:tcW w:w="5524" w:type="dxa"/>
            <w:vAlign w:val="bottom"/>
          </w:tcPr>
          <w:p w14:paraId="1134D75D" w14:textId="0ABDD248"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Curtin University</w:t>
            </w:r>
          </w:p>
        </w:tc>
        <w:tc>
          <w:tcPr>
            <w:tcW w:w="1275" w:type="dxa"/>
            <w:shd w:val="clear" w:color="auto" w:fill="auto"/>
            <w:vAlign w:val="bottom"/>
          </w:tcPr>
          <w:p w14:paraId="3336C3E2" w14:textId="5E19F730"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1,917 </w:t>
            </w:r>
            <w:r w:rsidR="006C324A">
              <w:rPr>
                <w:rFonts w:ascii="Calibri" w:hAnsi="Calibri" w:cs="Calibri"/>
                <w:color w:val="000000"/>
                <w:sz w:val="16"/>
                <w:szCs w:val="16"/>
              </w:rPr>
              <w:t>*</w:t>
            </w:r>
          </w:p>
        </w:tc>
        <w:tc>
          <w:tcPr>
            <w:tcW w:w="851" w:type="dxa"/>
            <w:vAlign w:val="bottom"/>
          </w:tcPr>
          <w:p w14:paraId="57057850" w14:textId="4E222B3D"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0.0039</w:t>
            </w:r>
          </w:p>
        </w:tc>
      </w:tr>
      <w:tr w:rsidR="008152CD" w:rsidRPr="00FB7B5C" w14:paraId="72A5585F" w14:textId="77777777" w:rsidTr="005B7A1B">
        <w:tc>
          <w:tcPr>
            <w:tcW w:w="5524" w:type="dxa"/>
            <w:vAlign w:val="bottom"/>
          </w:tcPr>
          <w:p w14:paraId="0777CA1F" w14:textId="5DBE15C2"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the Sunshine Coast</w:t>
            </w:r>
          </w:p>
        </w:tc>
        <w:tc>
          <w:tcPr>
            <w:tcW w:w="1275" w:type="dxa"/>
            <w:shd w:val="clear" w:color="auto" w:fill="auto"/>
            <w:vAlign w:val="bottom"/>
          </w:tcPr>
          <w:p w14:paraId="1991B113" w14:textId="4C91344E"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749 </w:t>
            </w:r>
          </w:p>
        </w:tc>
        <w:tc>
          <w:tcPr>
            <w:tcW w:w="851" w:type="dxa"/>
            <w:vAlign w:val="bottom"/>
          </w:tcPr>
          <w:p w14:paraId="0542E705" w14:textId="35B43C73"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0.4455</w:t>
            </w:r>
          </w:p>
        </w:tc>
      </w:tr>
      <w:tr w:rsidR="008152CD" w:rsidRPr="00FB7B5C" w14:paraId="1BCA6AAC" w14:textId="77777777" w:rsidTr="005B7A1B">
        <w:tc>
          <w:tcPr>
            <w:tcW w:w="5524" w:type="dxa"/>
            <w:vAlign w:val="bottom"/>
          </w:tcPr>
          <w:p w14:paraId="4C3C1F22" w14:textId="6B38B97B"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The University of Queensland</w:t>
            </w:r>
          </w:p>
        </w:tc>
        <w:tc>
          <w:tcPr>
            <w:tcW w:w="1275" w:type="dxa"/>
            <w:shd w:val="clear" w:color="auto" w:fill="auto"/>
            <w:vAlign w:val="bottom"/>
          </w:tcPr>
          <w:p w14:paraId="39834779" w14:textId="362057D1"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676 </w:t>
            </w:r>
          </w:p>
        </w:tc>
        <w:tc>
          <w:tcPr>
            <w:tcW w:w="851" w:type="dxa"/>
            <w:vAlign w:val="bottom"/>
          </w:tcPr>
          <w:p w14:paraId="7C59CAEA" w14:textId="511A602B"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0.3016</w:t>
            </w:r>
          </w:p>
        </w:tc>
      </w:tr>
      <w:tr w:rsidR="008152CD" w:rsidRPr="00FB7B5C" w14:paraId="66637FEB" w14:textId="77777777" w:rsidTr="005B7A1B">
        <w:tc>
          <w:tcPr>
            <w:tcW w:w="5524" w:type="dxa"/>
            <w:vAlign w:val="bottom"/>
          </w:tcPr>
          <w:p w14:paraId="3F6AFF1C" w14:textId="15341B67"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University of South Australia</w:t>
            </w:r>
          </w:p>
        </w:tc>
        <w:tc>
          <w:tcPr>
            <w:tcW w:w="1275" w:type="dxa"/>
            <w:shd w:val="clear" w:color="auto" w:fill="auto"/>
            <w:vAlign w:val="bottom"/>
          </w:tcPr>
          <w:p w14:paraId="06C9989C" w14:textId="677C0B22"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375 </w:t>
            </w:r>
          </w:p>
        </w:tc>
        <w:tc>
          <w:tcPr>
            <w:tcW w:w="851" w:type="dxa"/>
            <w:vAlign w:val="bottom"/>
          </w:tcPr>
          <w:p w14:paraId="7EF05E6D" w14:textId="26CBD6A9"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0.5973</w:t>
            </w:r>
          </w:p>
        </w:tc>
      </w:tr>
      <w:tr w:rsidR="008152CD" w:rsidRPr="00FB7B5C" w14:paraId="49A2C1C3" w14:textId="77777777" w:rsidTr="005B7A1B">
        <w:tc>
          <w:tcPr>
            <w:tcW w:w="5524" w:type="dxa"/>
            <w:vAlign w:val="bottom"/>
          </w:tcPr>
          <w:p w14:paraId="122F522F" w14:textId="3D274B70"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Swinburne University of Technology</w:t>
            </w:r>
          </w:p>
        </w:tc>
        <w:tc>
          <w:tcPr>
            <w:tcW w:w="1275" w:type="dxa"/>
            <w:shd w:val="clear" w:color="auto" w:fill="auto"/>
            <w:vAlign w:val="bottom"/>
          </w:tcPr>
          <w:p w14:paraId="3C70998F" w14:textId="567A4618"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355 </w:t>
            </w:r>
          </w:p>
        </w:tc>
        <w:tc>
          <w:tcPr>
            <w:tcW w:w="851" w:type="dxa"/>
            <w:vAlign w:val="bottom"/>
          </w:tcPr>
          <w:p w14:paraId="46BFDD8A" w14:textId="4699E0E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0.6417</w:t>
            </w:r>
          </w:p>
        </w:tc>
      </w:tr>
      <w:tr w:rsidR="008152CD" w:rsidRPr="00FB7B5C" w14:paraId="726A5113" w14:textId="77777777" w:rsidTr="005B7A1B">
        <w:tc>
          <w:tcPr>
            <w:tcW w:w="5524" w:type="dxa"/>
            <w:vAlign w:val="bottom"/>
          </w:tcPr>
          <w:p w14:paraId="03F02C63" w14:textId="41DE345E"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RMIT University</w:t>
            </w:r>
          </w:p>
        </w:tc>
        <w:tc>
          <w:tcPr>
            <w:tcW w:w="1275" w:type="dxa"/>
            <w:shd w:val="clear" w:color="auto" w:fill="auto"/>
            <w:vAlign w:val="bottom"/>
          </w:tcPr>
          <w:p w14:paraId="2FE37D93" w14:textId="00BB4055"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349 </w:t>
            </w:r>
          </w:p>
        </w:tc>
        <w:tc>
          <w:tcPr>
            <w:tcW w:w="851" w:type="dxa"/>
            <w:vAlign w:val="bottom"/>
          </w:tcPr>
          <w:p w14:paraId="45553F4D" w14:textId="497CF8E8"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0.5834</w:t>
            </w:r>
          </w:p>
        </w:tc>
      </w:tr>
      <w:tr w:rsidR="008152CD" w:rsidRPr="00FB7B5C" w14:paraId="07F259D4" w14:textId="77777777" w:rsidTr="005B7A1B">
        <w:tc>
          <w:tcPr>
            <w:tcW w:w="5524" w:type="dxa"/>
            <w:vAlign w:val="bottom"/>
          </w:tcPr>
          <w:p w14:paraId="73B53984" w14:textId="0B4C21EF"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Griffith University</w:t>
            </w:r>
          </w:p>
        </w:tc>
        <w:tc>
          <w:tcPr>
            <w:tcW w:w="1275" w:type="dxa"/>
            <w:shd w:val="clear" w:color="auto" w:fill="auto"/>
            <w:vAlign w:val="bottom"/>
          </w:tcPr>
          <w:p w14:paraId="0A6C6149" w14:textId="64A393E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       168 </w:t>
            </w:r>
          </w:p>
        </w:tc>
        <w:tc>
          <w:tcPr>
            <w:tcW w:w="851" w:type="dxa"/>
            <w:vAlign w:val="bottom"/>
          </w:tcPr>
          <w:p w14:paraId="7ADCE962" w14:textId="1009FAB2"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0.794</w:t>
            </w:r>
          </w:p>
        </w:tc>
      </w:tr>
      <w:tr w:rsidR="008152CD" w:rsidRPr="00FB7B5C" w14:paraId="30C12AC0" w14:textId="77777777" w:rsidTr="005B7A1B">
        <w:tc>
          <w:tcPr>
            <w:tcW w:w="5524" w:type="dxa"/>
            <w:vAlign w:val="bottom"/>
          </w:tcPr>
          <w:p w14:paraId="776CCBFD" w14:textId="4DEA4B06"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Edith Cowan University</w:t>
            </w:r>
          </w:p>
        </w:tc>
        <w:tc>
          <w:tcPr>
            <w:tcW w:w="1275" w:type="dxa"/>
            <w:shd w:val="clear" w:color="auto" w:fill="auto"/>
            <w:vAlign w:val="bottom"/>
          </w:tcPr>
          <w:p w14:paraId="23DAAF09" w14:textId="1489F85F"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172 </w:t>
            </w:r>
          </w:p>
        </w:tc>
        <w:tc>
          <w:tcPr>
            <w:tcW w:w="851" w:type="dxa"/>
            <w:vAlign w:val="bottom"/>
          </w:tcPr>
          <w:p w14:paraId="1779A525" w14:textId="7917B89D"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0.8301</w:t>
            </w:r>
          </w:p>
        </w:tc>
      </w:tr>
      <w:tr w:rsidR="008152CD" w:rsidRPr="00FB7B5C" w14:paraId="59D9EE17" w14:textId="77777777" w:rsidTr="005B7A1B">
        <w:tc>
          <w:tcPr>
            <w:tcW w:w="5524" w:type="dxa"/>
            <w:vAlign w:val="bottom"/>
          </w:tcPr>
          <w:p w14:paraId="7D91C4F7" w14:textId="3E55E184"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Flinders University</w:t>
            </w:r>
          </w:p>
        </w:tc>
        <w:tc>
          <w:tcPr>
            <w:tcW w:w="1275" w:type="dxa"/>
            <w:shd w:val="clear" w:color="auto" w:fill="auto"/>
            <w:vAlign w:val="bottom"/>
          </w:tcPr>
          <w:p w14:paraId="5C3E20EE" w14:textId="04E3CA04"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216 </w:t>
            </w:r>
          </w:p>
        </w:tc>
        <w:tc>
          <w:tcPr>
            <w:tcW w:w="851" w:type="dxa"/>
            <w:vAlign w:val="bottom"/>
          </w:tcPr>
          <w:p w14:paraId="56822533" w14:textId="23FA9319"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0.7866</w:t>
            </w:r>
          </w:p>
        </w:tc>
      </w:tr>
      <w:tr w:rsidR="008152CD" w:rsidRPr="00FB7B5C" w14:paraId="24A13F2B" w14:textId="77777777" w:rsidTr="005B7A1B">
        <w:tc>
          <w:tcPr>
            <w:tcW w:w="5524" w:type="dxa"/>
            <w:vAlign w:val="bottom"/>
          </w:tcPr>
          <w:p w14:paraId="188FDD06" w14:textId="4D7CC6E9"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Murdoch University</w:t>
            </w:r>
          </w:p>
        </w:tc>
        <w:tc>
          <w:tcPr>
            <w:tcW w:w="1275" w:type="dxa"/>
            <w:shd w:val="clear" w:color="auto" w:fill="auto"/>
            <w:vAlign w:val="bottom"/>
          </w:tcPr>
          <w:p w14:paraId="621EDB89" w14:textId="452C68E3"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815 </w:t>
            </w:r>
          </w:p>
        </w:tc>
        <w:tc>
          <w:tcPr>
            <w:tcW w:w="851" w:type="dxa"/>
            <w:vAlign w:val="bottom"/>
          </w:tcPr>
          <w:p w14:paraId="54D904FD" w14:textId="2029167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0.3963</w:t>
            </w:r>
          </w:p>
        </w:tc>
      </w:tr>
      <w:tr w:rsidR="008152CD" w:rsidRPr="00FB7B5C" w14:paraId="4D945BFA" w14:textId="77777777" w:rsidTr="005B7A1B">
        <w:tc>
          <w:tcPr>
            <w:tcW w:w="5524" w:type="dxa"/>
            <w:vAlign w:val="bottom"/>
          </w:tcPr>
          <w:p w14:paraId="5901259E" w14:textId="103FC0FD"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Southern Cross University</w:t>
            </w:r>
          </w:p>
        </w:tc>
        <w:tc>
          <w:tcPr>
            <w:tcW w:w="1275" w:type="dxa"/>
            <w:shd w:val="clear" w:color="auto" w:fill="auto"/>
            <w:vAlign w:val="bottom"/>
          </w:tcPr>
          <w:p w14:paraId="1C0D05CD" w14:textId="13E221E6"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1,361 </w:t>
            </w:r>
          </w:p>
        </w:tc>
        <w:tc>
          <w:tcPr>
            <w:tcW w:w="851" w:type="dxa"/>
            <w:vAlign w:val="bottom"/>
          </w:tcPr>
          <w:p w14:paraId="3AA4566D" w14:textId="28001DA7"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0.1987</w:t>
            </w:r>
          </w:p>
        </w:tc>
      </w:tr>
      <w:tr w:rsidR="008152CD" w:rsidRPr="00FB7B5C" w14:paraId="0C25B22A" w14:textId="77777777" w:rsidTr="005B7A1B">
        <w:tc>
          <w:tcPr>
            <w:tcW w:w="5524" w:type="dxa"/>
            <w:vAlign w:val="bottom"/>
          </w:tcPr>
          <w:p w14:paraId="4F99717E" w14:textId="32D9E8FE"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Deakin University</w:t>
            </w:r>
          </w:p>
        </w:tc>
        <w:tc>
          <w:tcPr>
            <w:tcW w:w="1275" w:type="dxa"/>
            <w:shd w:val="clear" w:color="auto" w:fill="auto"/>
            <w:vAlign w:val="bottom"/>
          </w:tcPr>
          <w:p w14:paraId="4CA3C949" w14:textId="252CE693"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1,391 </w:t>
            </w:r>
            <w:r w:rsidR="006C324A">
              <w:rPr>
                <w:rFonts w:ascii="Calibri" w:hAnsi="Calibri" w:cs="Calibri"/>
                <w:color w:val="000000"/>
                <w:sz w:val="16"/>
                <w:szCs w:val="16"/>
              </w:rPr>
              <w:t>*</w:t>
            </w:r>
          </w:p>
        </w:tc>
        <w:tc>
          <w:tcPr>
            <w:tcW w:w="851" w:type="dxa"/>
            <w:vAlign w:val="bottom"/>
          </w:tcPr>
          <w:p w14:paraId="426DDF8B" w14:textId="01158408"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0.0277</w:t>
            </w:r>
          </w:p>
        </w:tc>
      </w:tr>
      <w:tr w:rsidR="008152CD" w:rsidRPr="00FB7B5C" w14:paraId="641CF10A" w14:textId="77777777" w:rsidTr="005B7A1B">
        <w:tc>
          <w:tcPr>
            <w:tcW w:w="5524" w:type="dxa"/>
            <w:vAlign w:val="bottom"/>
          </w:tcPr>
          <w:p w14:paraId="1D30A07E" w14:textId="39A73C20" w:rsidR="008152CD" w:rsidRPr="008152CD" w:rsidRDefault="008152CD" w:rsidP="008152CD">
            <w:pPr>
              <w:rPr>
                <w:rFonts w:eastAsia="Times New Roman" w:cstheme="minorHAnsi"/>
                <w:color w:val="000000"/>
                <w:sz w:val="16"/>
                <w:szCs w:val="16"/>
                <w:highlight w:val="yellow"/>
                <w:lang w:eastAsia="en-AU"/>
              </w:rPr>
            </w:pPr>
            <w:r w:rsidRPr="008152CD">
              <w:rPr>
                <w:rFonts w:ascii="Calibri" w:hAnsi="Calibri" w:cs="Calibri"/>
                <w:color w:val="000000"/>
                <w:sz w:val="16"/>
                <w:szCs w:val="16"/>
              </w:rPr>
              <w:t>La Trobe University</w:t>
            </w:r>
          </w:p>
        </w:tc>
        <w:tc>
          <w:tcPr>
            <w:tcW w:w="1275" w:type="dxa"/>
            <w:shd w:val="clear" w:color="auto" w:fill="auto"/>
            <w:vAlign w:val="bottom"/>
          </w:tcPr>
          <w:p w14:paraId="6D89D431" w14:textId="46964BBA"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 xml:space="preserve">-$   2,423 </w:t>
            </w:r>
            <w:r w:rsidR="006C324A">
              <w:rPr>
                <w:rFonts w:ascii="Calibri" w:hAnsi="Calibri" w:cs="Calibri"/>
                <w:color w:val="000000"/>
                <w:sz w:val="16"/>
                <w:szCs w:val="16"/>
              </w:rPr>
              <w:t>*</w:t>
            </w:r>
          </w:p>
        </w:tc>
        <w:tc>
          <w:tcPr>
            <w:tcW w:w="851" w:type="dxa"/>
            <w:vAlign w:val="bottom"/>
          </w:tcPr>
          <w:p w14:paraId="5B9E5482" w14:textId="63FFC429" w:rsidR="008152CD" w:rsidRPr="008152CD" w:rsidRDefault="008152CD" w:rsidP="008152CD">
            <w:pPr>
              <w:jc w:val="center"/>
              <w:rPr>
                <w:rFonts w:eastAsia="Times New Roman" w:cstheme="minorHAnsi"/>
                <w:color w:val="000000"/>
                <w:sz w:val="16"/>
                <w:szCs w:val="16"/>
                <w:highlight w:val="yellow"/>
                <w:lang w:eastAsia="en-AU"/>
              </w:rPr>
            </w:pPr>
            <w:r w:rsidRPr="008152CD">
              <w:rPr>
                <w:rFonts w:ascii="Calibri" w:hAnsi="Calibri" w:cs="Calibri"/>
                <w:color w:val="000000"/>
                <w:sz w:val="16"/>
                <w:szCs w:val="16"/>
              </w:rPr>
              <w:t>0.0004</w:t>
            </w:r>
          </w:p>
        </w:tc>
      </w:tr>
    </w:tbl>
    <w:p w14:paraId="15DB07CF" w14:textId="77777777" w:rsidR="00E87DF8" w:rsidRPr="006C324A" w:rsidRDefault="00E87DF8" w:rsidP="00E87DF8">
      <w:pPr>
        <w:spacing w:after="0"/>
        <w:rPr>
          <w:sz w:val="16"/>
          <w:szCs w:val="16"/>
        </w:rPr>
      </w:pPr>
      <w:r w:rsidRPr="006C324A">
        <w:rPr>
          <w:sz w:val="16"/>
          <w:szCs w:val="16"/>
        </w:rPr>
        <w:t>* significant at 5 per cent level</w:t>
      </w:r>
    </w:p>
    <w:p w14:paraId="0EC73C56" w14:textId="18A52D6E" w:rsidR="00E87DF8" w:rsidRPr="005B7A1B" w:rsidRDefault="00E87DF8" w:rsidP="00E87DF8">
      <w:pPr>
        <w:spacing w:after="0"/>
        <w:rPr>
          <w:sz w:val="16"/>
          <w:szCs w:val="16"/>
        </w:rPr>
      </w:pPr>
      <w:r w:rsidRPr="005B7A1B">
        <w:rPr>
          <w:sz w:val="16"/>
          <w:szCs w:val="16"/>
        </w:rPr>
        <w:t>Adjusted R2 = 1</w:t>
      </w:r>
      <w:r w:rsidR="005B7A1B" w:rsidRPr="005B7A1B">
        <w:rPr>
          <w:sz w:val="16"/>
          <w:szCs w:val="16"/>
        </w:rPr>
        <w:t>3</w:t>
      </w:r>
      <w:r w:rsidRPr="005B7A1B">
        <w:rPr>
          <w:sz w:val="16"/>
          <w:szCs w:val="16"/>
        </w:rPr>
        <w:t>.</w:t>
      </w:r>
      <w:r w:rsidR="005B7A1B" w:rsidRPr="005B7A1B">
        <w:rPr>
          <w:sz w:val="16"/>
          <w:szCs w:val="16"/>
        </w:rPr>
        <w:t>78</w:t>
      </w:r>
      <w:r w:rsidRPr="005B7A1B">
        <w:rPr>
          <w:sz w:val="16"/>
          <w:szCs w:val="16"/>
        </w:rPr>
        <w:t>%</w:t>
      </w:r>
    </w:p>
    <w:p w14:paraId="0C627933" w14:textId="068C4E30" w:rsidR="00E87DF8" w:rsidRPr="005B7A1B" w:rsidRDefault="00E87DF8" w:rsidP="00E87DF8">
      <w:pPr>
        <w:spacing w:after="0"/>
        <w:rPr>
          <w:sz w:val="16"/>
          <w:szCs w:val="16"/>
        </w:rPr>
      </w:pPr>
      <w:r w:rsidRPr="005B7A1B">
        <w:rPr>
          <w:sz w:val="16"/>
          <w:szCs w:val="16"/>
        </w:rPr>
        <w:t>N=</w:t>
      </w:r>
      <w:r w:rsidR="005B7A1B" w:rsidRPr="005B7A1B">
        <w:rPr>
          <w:sz w:val="16"/>
          <w:szCs w:val="16"/>
        </w:rPr>
        <w:t>97</w:t>
      </w:r>
      <w:r w:rsidRPr="005B7A1B">
        <w:rPr>
          <w:sz w:val="16"/>
          <w:szCs w:val="16"/>
        </w:rPr>
        <w:t>,</w:t>
      </w:r>
      <w:r w:rsidR="005B7A1B" w:rsidRPr="005B7A1B">
        <w:rPr>
          <w:sz w:val="16"/>
          <w:szCs w:val="16"/>
        </w:rPr>
        <w:t>702</w:t>
      </w:r>
    </w:p>
    <w:p w14:paraId="38D057B8" w14:textId="77777777" w:rsidR="00E87DF8" w:rsidRPr="005B7A1B" w:rsidRDefault="00E87DF8" w:rsidP="00E87DF8">
      <w:pPr>
        <w:spacing w:after="0"/>
        <w:rPr>
          <w:sz w:val="16"/>
          <w:szCs w:val="16"/>
        </w:rPr>
      </w:pPr>
      <w:r w:rsidRPr="005B7A1B">
        <w:rPr>
          <w:sz w:val="16"/>
          <w:szCs w:val="16"/>
        </w:rPr>
        <w:t xml:space="preserve">** Note institution is included in the full model, but not type of university. Results shown here for type of university have been derived by excluding institution and including type of university in the regression model. </w:t>
      </w:r>
    </w:p>
    <w:p w14:paraId="2BC1FE8B" w14:textId="77777777" w:rsidR="00E87DF8" w:rsidRPr="00FB7B5C" w:rsidRDefault="00E87DF8">
      <w:pPr>
        <w:rPr>
          <w:b/>
          <w:highlight w:val="yellow"/>
        </w:rPr>
      </w:pPr>
    </w:p>
    <w:p w14:paraId="1FBEEB19" w14:textId="77777777" w:rsidR="00046C06" w:rsidRDefault="00046C06">
      <w:pPr>
        <w:rPr>
          <w:b/>
        </w:rPr>
      </w:pPr>
      <w:r>
        <w:rPr>
          <w:b/>
        </w:rPr>
        <w:br w:type="page"/>
      </w:r>
    </w:p>
    <w:p w14:paraId="09DB519E" w14:textId="146FCAAC" w:rsidR="008858EE" w:rsidRPr="006A2A13" w:rsidRDefault="008858EE" w:rsidP="00753481">
      <w:pPr>
        <w:spacing w:after="0"/>
      </w:pPr>
      <w:r w:rsidRPr="006A2A13">
        <w:rPr>
          <w:b/>
        </w:rPr>
        <w:lastRenderedPageBreak/>
        <w:t>Table 3:</w:t>
      </w:r>
      <w:r w:rsidRPr="006A2A13">
        <w:t xml:space="preserve"> </w:t>
      </w:r>
      <w:r w:rsidRPr="006A2A13">
        <w:rPr>
          <w:b/>
        </w:rPr>
        <w:t>201</w:t>
      </w:r>
      <w:r w:rsidR="006A2A13" w:rsidRPr="006A2A13">
        <w:rPr>
          <w:b/>
        </w:rPr>
        <w:t>8</w:t>
      </w:r>
      <w:r w:rsidRPr="006A2A13">
        <w:rPr>
          <w:b/>
        </w:rPr>
        <w:t xml:space="preserve"> incomes and 201</w:t>
      </w:r>
      <w:r w:rsidR="006A2A13" w:rsidRPr="006A2A13">
        <w:rPr>
          <w:b/>
        </w:rPr>
        <w:t>8</w:t>
      </w:r>
      <w:r w:rsidRPr="006A2A13">
        <w:rPr>
          <w:b/>
        </w:rPr>
        <w:t xml:space="preserve"> OLS ‘modified’ incomes of 201</w:t>
      </w:r>
      <w:r w:rsidR="006A2A13" w:rsidRPr="006A2A13">
        <w:rPr>
          <w:b/>
        </w:rPr>
        <w:t>6</w:t>
      </w:r>
      <w:r w:rsidRPr="006A2A13">
        <w:rPr>
          <w:b/>
        </w:rPr>
        <w:t xml:space="preserve"> graduates by study area, $</w:t>
      </w:r>
      <w:r w:rsidRPr="006A2A13">
        <w:t xml:space="preserve"> </w:t>
      </w:r>
    </w:p>
    <w:tbl>
      <w:tblPr>
        <w:tblStyle w:val="TableGrid"/>
        <w:tblW w:w="9209" w:type="dxa"/>
        <w:tblLook w:val="04A0" w:firstRow="1" w:lastRow="0" w:firstColumn="1" w:lastColumn="0" w:noHBand="0" w:noVBand="1"/>
      </w:tblPr>
      <w:tblGrid>
        <w:gridCol w:w="3397"/>
        <w:gridCol w:w="1111"/>
        <w:gridCol w:w="3425"/>
        <w:gridCol w:w="1276"/>
      </w:tblGrid>
      <w:tr w:rsidR="00606F6F" w:rsidRPr="00FB7B5C" w14:paraId="04D7B36F" w14:textId="77777777" w:rsidTr="0060751F">
        <w:tc>
          <w:tcPr>
            <w:tcW w:w="4508" w:type="dxa"/>
            <w:gridSpan w:val="2"/>
          </w:tcPr>
          <w:p w14:paraId="3DD6E148" w14:textId="77777777" w:rsidR="00606F6F" w:rsidRPr="006A2A13" w:rsidRDefault="00606F6F" w:rsidP="00606F6F">
            <w:pPr>
              <w:jc w:val="center"/>
              <w:rPr>
                <w:b/>
                <w:sz w:val="20"/>
                <w:szCs w:val="20"/>
              </w:rPr>
            </w:pPr>
            <w:r w:rsidRPr="006A2A13">
              <w:rPr>
                <w:b/>
                <w:sz w:val="20"/>
                <w:szCs w:val="20"/>
              </w:rPr>
              <w:t>Median income</w:t>
            </w:r>
          </w:p>
        </w:tc>
        <w:tc>
          <w:tcPr>
            <w:tcW w:w="4701" w:type="dxa"/>
            <w:gridSpan w:val="2"/>
          </w:tcPr>
          <w:p w14:paraId="778D5A8C" w14:textId="77777777" w:rsidR="00606F6F" w:rsidRPr="006A2A13" w:rsidRDefault="00606F6F" w:rsidP="00606F6F">
            <w:pPr>
              <w:jc w:val="center"/>
              <w:rPr>
                <w:b/>
                <w:sz w:val="20"/>
                <w:szCs w:val="20"/>
              </w:rPr>
            </w:pPr>
            <w:r w:rsidRPr="006A2A13">
              <w:rPr>
                <w:b/>
                <w:sz w:val="20"/>
                <w:szCs w:val="20"/>
              </w:rPr>
              <w:t>OLS ‘modified’ median income</w:t>
            </w:r>
            <w:r w:rsidR="00A14D10" w:rsidRPr="006A2A13">
              <w:rPr>
                <w:b/>
                <w:sz w:val="20"/>
                <w:szCs w:val="20"/>
              </w:rPr>
              <w:t>*</w:t>
            </w:r>
          </w:p>
        </w:tc>
      </w:tr>
      <w:tr w:rsidR="00606F6F" w:rsidRPr="00FB7B5C" w14:paraId="76F323DD" w14:textId="77777777" w:rsidTr="0060751F">
        <w:tc>
          <w:tcPr>
            <w:tcW w:w="3397" w:type="dxa"/>
          </w:tcPr>
          <w:p w14:paraId="620B657D" w14:textId="77777777" w:rsidR="00606F6F" w:rsidRPr="00FB7B5C" w:rsidRDefault="00606F6F">
            <w:pPr>
              <w:rPr>
                <w:sz w:val="18"/>
                <w:szCs w:val="18"/>
                <w:highlight w:val="yellow"/>
              </w:rPr>
            </w:pPr>
          </w:p>
        </w:tc>
        <w:tc>
          <w:tcPr>
            <w:tcW w:w="1111" w:type="dxa"/>
          </w:tcPr>
          <w:p w14:paraId="6A416724" w14:textId="77777777" w:rsidR="00606F6F" w:rsidRPr="00FB7B5C" w:rsidRDefault="00606F6F">
            <w:pPr>
              <w:rPr>
                <w:sz w:val="18"/>
                <w:szCs w:val="18"/>
                <w:highlight w:val="yellow"/>
              </w:rPr>
            </w:pPr>
          </w:p>
        </w:tc>
        <w:tc>
          <w:tcPr>
            <w:tcW w:w="3425" w:type="dxa"/>
          </w:tcPr>
          <w:p w14:paraId="6A1EBE25" w14:textId="77777777" w:rsidR="00606F6F" w:rsidRPr="00FB7B5C" w:rsidRDefault="00606F6F">
            <w:pPr>
              <w:rPr>
                <w:sz w:val="18"/>
                <w:szCs w:val="18"/>
                <w:highlight w:val="yellow"/>
              </w:rPr>
            </w:pPr>
          </w:p>
        </w:tc>
        <w:tc>
          <w:tcPr>
            <w:tcW w:w="1276" w:type="dxa"/>
          </w:tcPr>
          <w:p w14:paraId="38718B20" w14:textId="77777777" w:rsidR="00606F6F" w:rsidRPr="00FB7B5C" w:rsidRDefault="00606F6F" w:rsidP="004C21FE">
            <w:pPr>
              <w:jc w:val="center"/>
              <w:rPr>
                <w:sz w:val="18"/>
                <w:szCs w:val="18"/>
                <w:highlight w:val="yellow"/>
              </w:rPr>
            </w:pPr>
          </w:p>
        </w:tc>
      </w:tr>
      <w:tr w:rsidR="0060751F" w:rsidRPr="00FB7B5C" w14:paraId="4E84A453" w14:textId="77777777" w:rsidTr="0060751F">
        <w:tc>
          <w:tcPr>
            <w:tcW w:w="3397" w:type="dxa"/>
            <w:vAlign w:val="bottom"/>
          </w:tcPr>
          <w:p w14:paraId="68B3BBEF" w14:textId="01C4853E" w:rsidR="0060751F" w:rsidRPr="00050FD7" w:rsidRDefault="0060751F" w:rsidP="0060751F">
            <w:pPr>
              <w:rPr>
                <w:sz w:val="20"/>
                <w:szCs w:val="20"/>
                <w:highlight w:val="yellow"/>
              </w:rPr>
            </w:pPr>
            <w:r w:rsidRPr="00050FD7">
              <w:rPr>
                <w:rFonts w:ascii="Calibri" w:hAnsi="Calibri" w:cs="Calibri"/>
                <w:color w:val="000000"/>
                <w:sz w:val="20"/>
                <w:szCs w:val="20"/>
              </w:rPr>
              <w:t>Medicine</w:t>
            </w:r>
          </w:p>
        </w:tc>
        <w:tc>
          <w:tcPr>
            <w:tcW w:w="1111" w:type="dxa"/>
            <w:vAlign w:val="bottom"/>
          </w:tcPr>
          <w:p w14:paraId="523DBA55" w14:textId="02ADCB2E"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$ 84,000 </w:t>
            </w:r>
          </w:p>
        </w:tc>
        <w:tc>
          <w:tcPr>
            <w:tcW w:w="3425" w:type="dxa"/>
            <w:vAlign w:val="bottom"/>
          </w:tcPr>
          <w:p w14:paraId="2522280C" w14:textId="2CF3FE4F" w:rsidR="0060751F" w:rsidRPr="0060751F" w:rsidRDefault="0060751F" w:rsidP="0060751F">
            <w:pPr>
              <w:rPr>
                <w:sz w:val="20"/>
                <w:szCs w:val="20"/>
                <w:highlight w:val="yellow"/>
              </w:rPr>
            </w:pPr>
            <w:r w:rsidRPr="0060751F">
              <w:rPr>
                <w:rFonts w:ascii="Calibri" w:hAnsi="Calibri" w:cs="Calibri"/>
                <w:color w:val="000000"/>
                <w:sz w:val="20"/>
                <w:szCs w:val="20"/>
              </w:rPr>
              <w:t>Dentistry</w:t>
            </w:r>
          </w:p>
        </w:tc>
        <w:tc>
          <w:tcPr>
            <w:tcW w:w="1276" w:type="dxa"/>
            <w:vAlign w:val="bottom"/>
          </w:tcPr>
          <w:p w14:paraId="2A670DAE" w14:textId="4C7777AC"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85,100 </w:t>
            </w:r>
          </w:p>
        </w:tc>
      </w:tr>
      <w:tr w:rsidR="0060751F" w:rsidRPr="00FB7B5C" w14:paraId="20C13832" w14:textId="77777777" w:rsidTr="0060751F">
        <w:tc>
          <w:tcPr>
            <w:tcW w:w="3397" w:type="dxa"/>
            <w:vAlign w:val="bottom"/>
          </w:tcPr>
          <w:p w14:paraId="51A0F55E" w14:textId="68AED685" w:rsidR="0060751F" w:rsidRPr="00050FD7" w:rsidRDefault="0060751F" w:rsidP="0060751F">
            <w:pPr>
              <w:rPr>
                <w:sz w:val="20"/>
                <w:szCs w:val="20"/>
                <w:highlight w:val="yellow"/>
              </w:rPr>
            </w:pPr>
            <w:r w:rsidRPr="00050FD7">
              <w:rPr>
                <w:rFonts w:ascii="Calibri" w:hAnsi="Calibri" w:cs="Calibri"/>
                <w:color w:val="000000"/>
                <w:sz w:val="20"/>
                <w:szCs w:val="20"/>
              </w:rPr>
              <w:t>Dentistry</w:t>
            </w:r>
          </w:p>
        </w:tc>
        <w:tc>
          <w:tcPr>
            <w:tcW w:w="1111" w:type="dxa"/>
            <w:vAlign w:val="bottom"/>
          </w:tcPr>
          <w:p w14:paraId="26F20299" w14:textId="37FBBF47"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$ 78,300 </w:t>
            </w:r>
          </w:p>
        </w:tc>
        <w:tc>
          <w:tcPr>
            <w:tcW w:w="3425" w:type="dxa"/>
            <w:vAlign w:val="bottom"/>
          </w:tcPr>
          <w:p w14:paraId="2D5A6D31" w14:textId="0C6BE827" w:rsidR="0060751F" w:rsidRPr="0060751F" w:rsidRDefault="0060751F" w:rsidP="0060751F">
            <w:pPr>
              <w:rPr>
                <w:sz w:val="20"/>
                <w:szCs w:val="20"/>
                <w:highlight w:val="yellow"/>
              </w:rPr>
            </w:pPr>
            <w:r w:rsidRPr="0060751F">
              <w:rPr>
                <w:rFonts w:ascii="Calibri" w:hAnsi="Calibri" w:cs="Calibri"/>
                <w:color w:val="000000"/>
                <w:sz w:val="20"/>
                <w:szCs w:val="20"/>
              </w:rPr>
              <w:t>Medicine</w:t>
            </w:r>
          </w:p>
        </w:tc>
        <w:tc>
          <w:tcPr>
            <w:tcW w:w="1276" w:type="dxa"/>
            <w:vAlign w:val="bottom"/>
          </w:tcPr>
          <w:p w14:paraId="011BC0D4" w14:textId="3A115AB8"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80,600 </w:t>
            </w:r>
          </w:p>
        </w:tc>
      </w:tr>
      <w:tr w:rsidR="0060751F" w:rsidRPr="00FB7B5C" w14:paraId="1206D531" w14:textId="77777777" w:rsidTr="0060751F">
        <w:tc>
          <w:tcPr>
            <w:tcW w:w="3397" w:type="dxa"/>
            <w:vAlign w:val="bottom"/>
          </w:tcPr>
          <w:p w14:paraId="2F958BF7" w14:textId="6699EFAD" w:rsidR="0060751F" w:rsidRPr="00050FD7" w:rsidRDefault="0060751F" w:rsidP="0060751F">
            <w:pPr>
              <w:rPr>
                <w:sz w:val="20"/>
                <w:szCs w:val="20"/>
                <w:highlight w:val="yellow"/>
              </w:rPr>
            </w:pPr>
            <w:r w:rsidRPr="00050FD7">
              <w:rPr>
                <w:rFonts w:ascii="Calibri" w:hAnsi="Calibri" w:cs="Calibri"/>
                <w:color w:val="000000"/>
                <w:sz w:val="20"/>
                <w:szCs w:val="20"/>
              </w:rPr>
              <w:t xml:space="preserve">Teacher </w:t>
            </w:r>
            <w:r w:rsidR="00A56689">
              <w:rPr>
                <w:rFonts w:ascii="Calibri" w:hAnsi="Calibri" w:cs="Calibri"/>
                <w:color w:val="000000"/>
                <w:sz w:val="20"/>
                <w:szCs w:val="20"/>
              </w:rPr>
              <w:t>e</w:t>
            </w:r>
            <w:r w:rsidRPr="00050FD7">
              <w:rPr>
                <w:rFonts w:ascii="Calibri" w:hAnsi="Calibri" w:cs="Calibri"/>
                <w:color w:val="000000"/>
                <w:sz w:val="20"/>
                <w:szCs w:val="20"/>
              </w:rPr>
              <w:t>ducation</w:t>
            </w:r>
          </w:p>
        </w:tc>
        <w:tc>
          <w:tcPr>
            <w:tcW w:w="1111" w:type="dxa"/>
            <w:vAlign w:val="bottom"/>
          </w:tcPr>
          <w:p w14:paraId="172751BF" w14:textId="3E581603"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$ 65,300 </w:t>
            </w:r>
          </w:p>
        </w:tc>
        <w:tc>
          <w:tcPr>
            <w:tcW w:w="3425" w:type="dxa"/>
            <w:vAlign w:val="bottom"/>
          </w:tcPr>
          <w:p w14:paraId="5A77C166" w14:textId="37DDCC13" w:rsidR="0060751F" w:rsidRPr="0060751F" w:rsidRDefault="0060751F" w:rsidP="0060751F">
            <w:pPr>
              <w:rPr>
                <w:sz w:val="20"/>
                <w:szCs w:val="20"/>
                <w:highlight w:val="yellow"/>
              </w:rPr>
            </w:pPr>
            <w:r w:rsidRPr="0060751F">
              <w:rPr>
                <w:rFonts w:ascii="Calibri" w:hAnsi="Calibri" w:cs="Calibri"/>
                <w:color w:val="000000"/>
                <w:sz w:val="20"/>
                <w:szCs w:val="20"/>
              </w:rPr>
              <w:t>Engineering</w:t>
            </w:r>
          </w:p>
        </w:tc>
        <w:tc>
          <w:tcPr>
            <w:tcW w:w="1276" w:type="dxa"/>
            <w:vAlign w:val="bottom"/>
          </w:tcPr>
          <w:p w14:paraId="3F43404E" w14:textId="05CD72CD"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59,700 </w:t>
            </w:r>
          </w:p>
        </w:tc>
      </w:tr>
      <w:tr w:rsidR="0060751F" w:rsidRPr="00FB7B5C" w14:paraId="746C97E9" w14:textId="77777777" w:rsidTr="0060751F">
        <w:tc>
          <w:tcPr>
            <w:tcW w:w="3397" w:type="dxa"/>
            <w:vAlign w:val="bottom"/>
          </w:tcPr>
          <w:p w14:paraId="2B2D7F03" w14:textId="1D31855F" w:rsidR="0060751F" w:rsidRPr="00050FD7" w:rsidRDefault="0060751F" w:rsidP="0060751F">
            <w:pPr>
              <w:rPr>
                <w:sz w:val="20"/>
                <w:szCs w:val="20"/>
                <w:highlight w:val="yellow"/>
              </w:rPr>
            </w:pPr>
            <w:r w:rsidRPr="00050FD7">
              <w:rPr>
                <w:rFonts w:ascii="Calibri" w:hAnsi="Calibri" w:cs="Calibri"/>
                <w:color w:val="000000"/>
                <w:sz w:val="20"/>
                <w:szCs w:val="20"/>
              </w:rPr>
              <w:t>Engineering</w:t>
            </w:r>
          </w:p>
        </w:tc>
        <w:tc>
          <w:tcPr>
            <w:tcW w:w="1111" w:type="dxa"/>
            <w:vAlign w:val="bottom"/>
          </w:tcPr>
          <w:p w14:paraId="0B6E5123" w14:textId="4AB7C088"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$ 63,600 </w:t>
            </w:r>
          </w:p>
        </w:tc>
        <w:tc>
          <w:tcPr>
            <w:tcW w:w="3425" w:type="dxa"/>
            <w:vAlign w:val="bottom"/>
          </w:tcPr>
          <w:p w14:paraId="222B644A" w14:textId="14E7A240" w:rsidR="0060751F" w:rsidRPr="0060751F" w:rsidRDefault="0060751F" w:rsidP="0060751F">
            <w:pPr>
              <w:rPr>
                <w:sz w:val="20"/>
                <w:szCs w:val="20"/>
                <w:highlight w:val="yellow"/>
              </w:rPr>
            </w:pPr>
            <w:r w:rsidRPr="0060751F">
              <w:rPr>
                <w:rFonts w:ascii="Calibri" w:hAnsi="Calibri" w:cs="Calibri"/>
                <w:color w:val="000000"/>
                <w:sz w:val="20"/>
                <w:szCs w:val="20"/>
              </w:rPr>
              <w:t>Nursing</w:t>
            </w:r>
          </w:p>
        </w:tc>
        <w:tc>
          <w:tcPr>
            <w:tcW w:w="1276" w:type="dxa"/>
            <w:vAlign w:val="bottom"/>
          </w:tcPr>
          <w:p w14:paraId="75B323AD" w14:textId="36E9CA96"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57,600 </w:t>
            </w:r>
          </w:p>
        </w:tc>
      </w:tr>
      <w:tr w:rsidR="0060751F" w:rsidRPr="00FB7B5C" w14:paraId="757631C4" w14:textId="77777777" w:rsidTr="0060751F">
        <w:tc>
          <w:tcPr>
            <w:tcW w:w="3397" w:type="dxa"/>
            <w:vAlign w:val="bottom"/>
          </w:tcPr>
          <w:p w14:paraId="050CAD6D" w14:textId="2A84F034" w:rsidR="0060751F" w:rsidRPr="00050FD7" w:rsidRDefault="0060751F" w:rsidP="0060751F">
            <w:pPr>
              <w:rPr>
                <w:sz w:val="20"/>
                <w:szCs w:val="20"/>
                <w:highlight w:val="yellow"/>
              </w:rPr>
            </w:pPr>
            <w:r w:rsidRPr="00050FD7">
              <w:rPr>
                <w:rFonts w:ascii="Calibri" w:hAnsi="Calibri" w:cs="Calibri"/>
                <w:color w:val="000000"/>
                <w:sz w:val="20"/>
                <w:szCs w:val="20"/>
              </w:rPr>
              <w:t>Nursing</w:t>
            </w:r>
          </w:p>
        </w:tc>
        <w:tc>
          <w:tcPr>
            <w:tcW w:w="1111" w:type="dxa"/>
            <w:vAlign w:val="bottom"/>
          </w:tcPr>
          <w:p w14:paraId="5265D1BD" w14:textId="7B2C4C4F"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$ 62,200 </w:t>
            </w:r>
          </w:p>
        </w:tc>
        <w:tc>
          <w:tcPr>
            <w:tcW w:w="3425" w:type="dxa"/>
            <w:vAlign w:val="bottom"/>
          </w:tcPr>
          <w:p w14:paraId="272C20C5" w14:textId="3237088A" w:rsidR="0060751F" w:rsidRPr="0060751F" w:rsidRDefault="0060751F" w:rsidP="0060751F">
            <w:pPr>
              <w:rPr>
                <w:sz w:val="20"/>
                <w:szCs w:val="20"/>
                <w:highlight w:val="yellow"/>
              </w:rPr>
            </w:pPr>
            <w:r w:rsidRPr="0060751F">
              <w:rPr>
                <w:rFonts w:ascii="Calibri" w:hAnsi="Calibri" w:cs="Calibri"/>
                <w:color w:val="000000"/>
                <w:sz w:val="20"/>
                <w:szCs w:val="20"/>
              </w:rPr>
              <w:t xml:space="preserve">Veterinary </w:t>
            </w:r>
            <w:r w:rsidR="00A56689">
              <w:rPr>
                <w:rFonts w:ascii="Calibri" w:hAnsi="Calibri" w:cs="Calibri"/>
                <w:color w:val="000000"/>
                <w:sz w:val="20"/>
                <w:szCs w:val="20"/>
              </w:rPr>
              <w:t>s</w:t>
            </w:r>
            <w:r w:rsidRPr="0060751F">
              <w:rPr>
                <w:rFonts w:ascii="Calibri" w:hAnsi="Calibri" w:cs="Calibri"/>
                <w:color w:val="000000"/>
                <w:sz w:val="20"/>
                <w:szCs w:val="20"/>
              </w:rPr>
              <w:t>cience</w:t>
            </w:r>
          </w:p>
        </w:tc>
        <w:tc>
          <w:tcPr>
            <w:tcW w:w="1276" w:type="dxa"/>
            <w:vAlign w:val="bottom"/>
          </w:tcPr>
          <w:p w14:paraId="62F1E8A0" w14:textId="2191BE24"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56,700 </w:t>
            </w:r>
          </w:p>
        </w:tc>
      </w:tr>
      <w:tr w:rsidR="0060751F" w:rsidRPr="00FB7B5C" w14:paraId="60A99AA6" w14:textId="77777777" w:rsidTr="0060751F">
        <w:tc>
          <w:tcPr>
            <w:tcW w:w="3397" w:type="dxa"/>
            <w:vAlign w:val="bottom"/>
          </w:tcPr>
          <w:p w14:paraId="52601EC5" w14:textId="16E4BA63" w:rsidR="0060751F" w:rsidRPr="00050FD7" w:rsidRDefault="0060751F" w:rsidP="0060751F">
            <w:pPr>
              <w:rPr>
                <w:sz w:val="20"/>
                <w:szCs w:val="20"/>
                <w:highlight w:val="yellow"/>
              </w:rPr>
            </w:pPr>
            <w:r w:rsidRPr="00050FD7">
              <w:rPr>
                <w:rFonts w:ascii="Calibri" w:hAnsi="Calibri" w:cs="Calibri"/>
                <w:color w:val="000000"/>
                <w:sz w:val="20"/>
                <w:szCs w:val="20"/>
              </w:rPr>
              <w:t>Rehabilitation</w:t>
            </w:r>
          </w:p>
        </w:tc>
        <w:tc>
          <w:tcPr>
            <w:tcW w:w="1111" w:type="dxa"/>
            <w:vAlign w:val="bottom"/>
          </w:tcPr>
          <w:p w14:paraId="4C893B11" w14:textId="4127964D"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$ 61,000 </w:t>
            </w:r>
          </w:p>
        </w:tc>
        <w:tc>
          <w:tcPr>
            <w:tcW w:w="3425" w:type="dxa"/>
            <w:vAlign w:val="bottom"/>
          </w:tcPr>
          <w:p w14:paraId="47ABCA4D" w14:textId="2A217EE5" w:rsidR="0060751F" w:rsidRPr="0060751F" w:rsidRDefault="0060751F" w:rsidP="0060751F">
            <w:pPr>
              <w:rPr>
                <w:sz w:val="20"/>
                <w:szCs w:val="20"/>
                <w:highlight w:val="yellow"/>
              </w:rPr>
            </w:pPr>
            <w:r w:rsidRPr="0060751F">
              <w:rPr>
                <w:rFonts w:ascii="Calibri" w:hAnsi="Calibri" w:cs="Calibri"/>
                <w:color w:val="000000"/>
                <w:sz w:val="20"/>
                <w:szCs w:val="20"/>
              </w:rPr>
              <w:t xml:space="preserve">Law and </w:t>
            </w:r>
            <w:r w:rsidR="00A56689">
              <w:rPr>
                <w:rFonts w:ascii="Calibri" w:hAnsi="Calibri" w:cs="Calibri"/>
                <w:color w:val="000000"/>
                <w:sz w:val="20"/>
                <w:szCs w:val="20"/>
              </w:rPr>
              <w:t>p</w:t>
            </w:r>
            <w:r w:rsidRPr="0060751F">
              <w:rPr>
                <w:rFonts w:ascii="Calibri" w:hAnsi="Calibri" w:cs="Calibri"/>
                <w:color w:val="000000"/>
                <w:sz w:val="20"/>
                <w:szCs w:val="20"/>
              </w:rPr>
              <w:t xml:space="preserve">aralegal </w:t>
            </w:r>
            <w:r w:rsidR="00A56689">
              <w:rPr>
                <w:rFonts w:ascii="Calibri" w:hAnsi="Calibri" w:cs="Calibri"/>
                <w:color w:val="000000"/>
                <w:sz w:val="20"/>
                <w:szCs w:val="20"/>
              </w:rPr>
              <w:t>s</w:t>
            </w:r>
            <w:r w:rsidRPr="0060751F">
              <w:rPr>
                <w:rFonts w:ascii="Calibri" w:hAnsi="Calibri" w:cs="Calibri"/>
                <w:color w:val="000000"/>
                <w:sz w:val="20"/>
                <w:szCs w:val="20"/>
              </w:rPr>
              <w:t>tudies</w:t>
            </w:r>
          </w:p>
        </w:tc>
        <w:tc>
          <w:tcPr>
            <w:tcW w:w="1276" w:type="dxa"/>
            <w:vAlign w:val="bottom"/>
          </w:tcPr>
          <w:p w14:paraId="247CBE9F" w14:textId="5A6897AF"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56,500 </w:t>
            </w:r>
          </w:p>
        </w:tc>
      </w:tr>
      <w:tr w:rsidR="0060751F" w:rsidRPr="00FB7B5C" w14:paraId="7A034ABA" w14:textId="77777777" w:rsidTr="0060751F">
        <w:tc>
          <w:tcPr>
            <w:tcW w:w="3397" w:type="dxa"/>
            <w:vAlign w:val="bottom"/>
          </w:tcPr>
          <w:p w14:paraId="659EB7AE" w14:textId="2A8CEAFF" w:rsidR="0060751F" w:rsidRPr="00050FD7" w:rsidRDefault="0060751F" w:rsidP="0060751F">
            <w:pPr>
              <w:rPr>
                <w:sz w:val="20"/>
                <w:szCs w:val="20"/>
                <w:highlight w:val="yellow"/>
              </w:rPr>
            </w:pPr>
            <w:r w:rsidRPr="00050FD7">
              <w:rPr>
                <w:rFonts w:ascii="Calibri" w:hAnsi="Calibri" w:cs="Calibri"/>
                <w:color w:val="000000"/>
                <w:sz w:val="20"/>
                <w:szCs w:val="20"/>
              </w:rPr>
              <w:t>Pharmacy</w:t>
            </w:r>
          </w:p>
        </w:tc>
        <w:tc>
          <w:tcPr>
            <w:tcW w:w="1111" w:type="dxa"/>
            <w:vAlign w:val="bottom"/>
          </w:tcPr>
          <w:p w14:paraId="14F98533" w14:textId="5FBA6125"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$ 56,500 </w:t>
            </w:r>
          </w:p>
        </w:tc>
        <w:tc>
          <w:tcPr>
            <w:tcW w:w="3425" w:type="dxa"/>
            <w:vAlign w:val="bottom"/>
          </w:tcPr>
          <w:p w14:paraId="4377BA16" w14:textId="6543C0EA" w:rsidR="0060751F" w:rsidRPr="0060751F" w:rsidRDefault="0060751F" w:rsidP="0060751F">
            <w:pPr>
              <w:rPr>
                <w:sz w:val="20"/>
                <w:szCs w:val="20"/>
                <w:highlight w:val="yellow"/>
              </w:rPr>
            </w:pPr>
            <w:r w:rsidRPr="0060751F">
              <w:rPr>
                <w:rFonts w:ascii="Calibri" w:hAnsi="Calibri" w:cs="Calibri"/>
                <w:color w:val="000000"/>
                <w:sz w:val="20"/>
                <w:szCs w:val="20"/>
              </w:rPr>
              <w:t>Rehabilitation</w:t>
            </w:r>
          </w:p>
        </w:tc>
        <w:tc>
          <w:tcPr>
            <w:tcW w:w="1276" w:type="dxa"/>
            <w:vAlign w:val="bottom"/>
          </w:tcPr>
          <w:p w14:paraId="632ABF8C" w14:textId="2266A26C"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56,000 </w:t>
            </w:r>
          </w:p>
        </w:tc>
      </w:tr>
      <w:tr w:rsidR="0060751F" w:rsidRPr="00FB7B5C" w14:paraId="41A7A5B8" w14:textId="77777777" w:rsidTr="0060751F">
        <w:tc>
          <w:tcPr>
            <w:tcW w:w="3397" w:type="dxa"/>
            <w:vAlign w:val="bottom"/>
          </w:tcPr>
          <w:p w14:paraId="6B56BED9" w14:textId="422401C0" w:rsidR="0060751F" w:rsidRPr="00050FD7" w:rsidRDefault="0060751F" w:rsidP="0060751F">
            <w:pPr>
              <w:rPr>
                <w:sz w:val="20"/>
                <w:szCs w:val="20"/>
                <w:highlight w:val="yellow"/>
              </w:rPr>
            </w:pPr>
            <w:r w:rsidRPr="00050FD7">
              <w:rPr>
                <w:rFonts w:ascii="Calibri" w:hAnsi="Calibri" w:cs="Calibri"/>
                <w:color w:val="000000"/>
                <w:sz w:val="20"/>
                <w:szCs w:val="20"/>
              </w:rPr>
              <w:t xml:space="preserve">Veterinary </w:t>
            </w:r>
            <w:r w:rsidR="00A56689">
              <w:rPr>
                <w:rFonts w:ascii="Calibri" w:hAnsi="Calibri" w:cs="Calibri"/>
                <w:color w:val="000000"/>
                <w:sz w:val="20"/>
                <w:szCs w:val="20"/>
              </w:rPr>
              <w:t>s</w:t>
            </w:r>
            <w:r w:rsidRPr="00050FD7">
              <w:rPr>
                <w:rFonts w:ascii="Calibri" w:hAnsi="Calibri" w:cs="Calibri"/>
                <w:color w:val="000000"/>
                <w:sz w:val="20"/>
                <w:szCs w:val="20"/>
              </w:rPr>
              <w:t>cience</w:t>
            </w:r>
          </w:p>
        </w:tc>
        <w:tc>
          <w:tcPr>
            <w:tcW w:w="1111" w:type="dxa"/>
            <w:vAlign w:val="bottom"/>
          </w:tcPr>
          <w:p w14:paraId="79E47FA4" w14:textId="4E91EC00"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$ 56,400 </w:t>
            </w:r>
          </w:p>
        </w:tc>
        <w:tc>
          <w:tcPr>
            <w:tcW w:w="3425" w:type="dxa"/>
            <w:vAlign w:val="bottom"/>
          </w:tcPr>
          <w:p w14:paraId="4E01BDAC" w14:textId="64537E2D" w:rsidR="0060751F" w:rsidRPr="0060751F" w:rsidRDefault="0060751F" w:rsidP="0060751F">
            <w:pPr>
              <w:rPr>
                <w:sz w:val="20"/>
                <w:szCs w:val="20"/>
                <w:highlight w:val="yellow"/>
              </w:rPr>
            </w:pPr>
            <w:r w:rsidRPr="0060751F">
              <w:rPr>
                <w:rFonts w:ascii="Calibri" w:hAnsi="Calibri" w:cs="Calibri"/>
                <w:color w:val="000000"/>
                <w:sz w:val="20"/>
                <w:szCs w:val="20"/>
              </w:rPr>
              <w:t>Pharmacy</w:t>
            </w:r>
          </w:p>
        </w:tc>
        <w:tc>
          <w:tcPr>
            <w:tcW w:w="1276" w:type="dxa"/>
            <w:vAlign w:val="bottom"/>
          </w:tcPr>
          <w:p w14:paraId="33D65C82" w14:textId="67863F93"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54,700 </w:t>
            </w:r>
          </w:p>
        </w:tc>
      </w:tr>
      <w:tr w:rsidR="0060751F" w:rsidRPr="00FB7B5C" w14:paraId="2832C8E5" w14:textId="77777777" w:rsidTr="0060751F">
        <w:tc>
          <w:tcPr>
            <w:tcW w:w="3397" w:type="dxa"/>
            <w:vAlign w:val="bottom"/>
          </w:tcPr>
          <w:p w14:paraId="578D4A0D" w14:textId="11DED93A" w:rsidR="0060751F" w:rsidRPr="00050FD7" w:rsidRDefault="0060751F" w:rsidP="0060751F">
            <w:pPr>
              <w:rPr>
                <w:sz w:val="20"/>
                <w:szCs w:val="20"/>
                <w:highlight w:val="yellow"/>
              </w:rPr>
            </w:pPr>
            <w:r w:rsidRPr="00050FD7">
              <w:rPr>
                <w:rFonts w:ascii="Calibri" w:hAnsi="Calibri" w:cs="Calibri"/>
                <w:color w:val="000000"/>
                <w:sz w:val="20"/>
                <w:szCs w:val="20"/>
              </w:rPr>
              <w:t xml:space="preserve">Computing and </w:t>
            </w:r>
            <w:r w:rsidR="00A56689">
              <w:rPr>
                <w:rFonts w:ascii="Calibri" w:hAnsi="Calibri" w:cs="Calibri"/>
                <w:color w:val="000000"/>
                <w:sz w:val="20"/>
                <w:szCs w:val="20"/>
              </w:rPr>
              <w:t>i</w:t>
            </w:r>
            <w:r w:rsidRPr="00050FD7">
              <w:rPr>
                <w:rFonts w:ascii="Calibri" w:hAnsi="Calibri" w:cs="Calibri"/>
                <w:color w:val="000000"/>
                <w:sz w:val="20"/>
                <w:szCs w:val="20"/>
              </w:rPr>
              <w:t xml:space="preserve">nformation </w:t>
            </w:r>
            <w:r w:rsidR="00A56689">
              <w:rPr>
                <w:rFonts w:ascii="Calibri" w:hAnsi="Calibri" w:cs="Calibri"/>
                <w:color w:val="000000"/>
                <w:sz w:val="20"/>
                <w:szCs w:val="20"/>
              </w:rPr>
              <w:t>s</w:t>
            </w:r>
            <w:r w:rsidRPr="00050FD7">
              <w:rPr>
                <w:rFonts w:ascii="Calibri" w:hAnsi="Calibri" w:cs="Calibri"/>
                <w:color w:val="000000"/>
                <w:sz w:val="20"/>
                <w:szCs w:val="20"/>
              </w:rPr>
              <w:t>ystems</w:t>
            </w:r>
          </w:p>
        </w:tc>
        <w:tc>
          <w:tcPr>
            <w:tcW w:w="1111" w:type="dxa"/>
            <w:vAlign w:val="bottom"/>
          </w:tcPr>
          <w:p w14:paraId="625EB621" w14:textId="55D9766A"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$ 55,400 </w:t>
            </w:r>
          </w:p>
        </w:tc>
        <w:tc>
          <w:tcPr>
            <w:tcW w:w="3425" w:type="dxa"/>
            <w:vAlign w:val="bottom"/>
          </w:tcPr>
          <w:p w14:paraId="667DEEEC" w14:textId="4A04872D" w:rsidR="0060751F" w:rsidRPr="0060751F" w:rsidRDefault="0060751F" w:rsidP="0060751F">
            <w:pPr>
              <w:rPr>
                <w:sz w:val="20"/>
                <w:szCs w:val="20"/>
                <w:highlight w:val="yellow"/>
              </w:rPr>
            </w:pPr>
            <w:r w:rsidRPr="0060751F">
              <w:rPr>
                <w:rFonts w:ascii="Calibri" w:hAnsi="Calibri" w:cs="Calibri"/>
                <w:color w:val="000000"/>
                <w:sz w:val="20"/>
                <w:szCs w:val="20"/>
              </w:rPr>
              <w:t xml:space="preserve">Teacher </w:t>
            </w:r>
            <w:r w:rsidR="00A56689">
              <w:rPr>
                <w:rFonts w:ascii="Calibri" w:hAnsi="Calibri" w:cs="Calibri"/>
                <w:color w:val="000000"/>
                <w:sz w:val="20"/>
                <w:szCs w:val="20"/>
              </w:rPr>
              <w:t>e</w:t>
            </w:r>
            <w:r w:rsidRPr="0060751F">
              <w:rPr>
                <w:rFonts w:ascii="Calibri" w:hAnsi="Calibri" w:cs="Calibri"/>
                <w:color w:val="000000"/>
                <w:sz w:val="20"/>
                <w:szCs w:val="20"/>
              </w:rPr>
              <w:t>ducation</w:t>
            </w:r>
          </w:p>
        </w:tc>
        <w:tc>
          <w:tcPr>
            <w:tcW w:w="1276" w:type="dxa"/>
            <w:vAlign w:val="bottom"/>
          </w:tcPr>
          <w:p w14:paraId="0843B2E6" w14:textId="0F4DD3EF"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54,500 </w:t>
            </w:r>
          </w:p>
        </w:tc>
      </w:tr>
      <w:tr w:rsidR="0060751F" w:rsidRPr="00FB7B5C" w14:paraId="6B96B691" w14:textId="77777777" w:rsidTr="0060751F">
        <w:tc>
          <w:tcPr>
            <w:tcW w:w="3397" w:type="dxa"/>
            <w:vAlign w:val="bottom"/>
          </w:tcPr>
          <w:p w14:paraId="3F51BA87" w14:textId="0C9BED96" w:rsidR="0060751F" w:rsidRPr="00050FD7" w:rsidRDefault="0060751F" w:rsidP="0060751F">
            <w:pPr>
              <w:rPr>
                <w:sz w:val="20"/>
                <w:szCs w:val="20"/>
                <w:highlight w:val="yellow"/>
              </w:rPr>
            </w:pPr>
            <w:r w:rsidRPr="00050FD7">
              <w:rPr>
                <w:rFonts w:ascii="Calibri" w:hAnsi="Calibri" w:cs="Calibri"/>
                <w:color w:val="000000"/>
                <w:sz w:val="20"/>
                <w:szCs w:val="20"/>
              </w:rPr>
              <w:t xml:space="preserve">Law and </w:t>
            </w:r>
            <w:r w:rsidR="00A56689">
              <w:rPr>
                <w:rFonts w:ascii="Calibri" w:hAnsi="Calibri" w:cs="Calibri"/>
                <w:color w:val="000000"/>
                <w:sz w:val="20"/>
                <w:szCs w:val="20"/>
              </w:rPr>
              <w:t>p</w:t>
            </w:r>
            <w:r w:rsidRPr="00050FD7">
              <w:rPr>
                <w:rFonts w:ascii="Calibri" w:hAnsi="Calibri" w:cs="Calibri"/>
                <w:color w:val="000000"/>
                <w:sz w:val="20"/>
                <w:szCs w:val="20"/>
              </w:rPr>
              <w:t xml:space="preserve">aralegal </w:t>
            </w:r>
            <w:r w:rsidR="00A56689">
              <w:rPr>
                <w:rFonts w:ascii="Calibri" w:hAnsi="Calibri" w:cs="Calibri"/>
                <w:color w:val="000000"/>
                <w:sz w:val="20"/>
                <w:szCs w:val="20"/>
              </w:rPr>
              <w:t>s</w:t>
            </w:r>
            <w:r w:rsidRPr="00050FD7">
              <w:rPr>
                <w:rFonts w:ascii="Calibri" w:hAnsi="Calibri" w:cs="Calibri"/>
                <w:color w:val="000000"/>
                <w:sz w:val="20"/>
                <w:szCs w:val="20"/>
              </w:rPr>
              <w:t>tudies</w:t>
            </w:r>
          </w:p>
        </w:tc>
        <w:tc>
          <w:tcPr>
            <w:tcW w:w="1111" w:type="dxa"/>
            <w:vAlign w:val="bottom"/>
          </w:tcPr>
          <w:p w14:paraId="3D6DB5DE" w14:textId="3A13EE8D"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$ 55,400 </w:t>
            </w:r>
          </w:p>
        </w:tc>
        <w:tc>
          <w:tcPr>
            <w:tcW w:w="3425" w:type="dxa"/>
            <w:vAlign w:val="bottom"/>
          </w:tcPr>
          <w:p w14:paraId="34E6E3E9" w14:textId="0200540A" w:rsidR="0060751F" w:rsidRPr="0060751F" w:rsidRDefault="0060751F" w:rsidP="0060751F">
            <w:pPr>
              <w:rPr>
                <w:sz w:val="20"/>
                <w:szCs w:val="20"/>
                <w:highlight w:val="yellow"/>
              </w:rPr>
            </w:pPr>
            <w:r w:rsidRPr="0060751F">
              <w:rPr>
                <w:rFonts w:ascii="Calibri" w:hAnsi="Calibri" w:cs="Calibri"/>
                <w:color w:val="000000"/>
                <w:sz w:val="20"/>
                <w:szCs w:val="20"/>
              </w:rPr>
              <w:t xml:space="preserve">Health </w:t>
            </w:r>
            <w:r w:rsidR="00A56689">
              <w:rPr>
                <w:rFonts w:ascii="Calibri" w:hAnsi="Calibri" w:cs="Calibri"/>
                <w:color w:val="000000"/>
                <w:sz w:val="20"/>
                <w:szCs w:val="20"/>
              </w:rPr>
              <w:t>s</w:t>
            </w:r>
            <w:r w:rsidRPr="0060751F">
              <w:rPr>
                <w:rFonts w:ascii="Calibri" w:hAnsi="Calibri" w:cs="Calibri"/>
                <w:color w:val="000000"/>
                <w:sz w:val="20"/>
                <w:szCs w:val="20"/>
              </w:rPr>
              <w:t xml:space="preserve">ervices and </w:t>
            </w:r>
            <w:r w:rsidR="00A56689">
              <w:rPr>
                <w:rFonts w:ascii="Calibri" w:hAnsi="Calibri" w:cs="Calibri"/>
                <w:color w:val="000000"/>
                <w:sz w:val="20"/>
                <w:szCs w:val="20"/>
              </w:rPr>
              <w:t>s</w:t>
            </w:r>
            <w:r w:rsidRPr="0060751F">
              <w:rPr>
                <w:rFonts w:ascii="Calibri" w:hAnsi="Calibri" w:cs="Calibri"/>
                <w:color w:val="000000"/>
                <w:sz w:val="20"/>
                <w:szCs w:val="20"/>
              </w:rPr>
              <w:t>upport</w:t>
            </w:r>
          </w:p>
        </w:tc>
        <w:tc>
          <w:tcPr>
            <w:tcW w:w="1276" w:type="dxa"/>
            <w:vAlign w:val="bottom"/>
          </w:tcPr>
          <w:p w14:paraId="18C22874" w14:textId="14CA7F4E"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53,100 </w:t>
            </w:r>
          </w:p>
        </w:tc>
      </w:tr>
      <w:tr w:rsidR="0060751F" w:rsidRPr="00FB7B5C" w14:paraId="03414054" w14:textId="77777777" w:rsidTr="0060751F">
        <w:tc>
          <w:tcPr>
            <w:tcW w:w="3397" w:type="dxa"/>
            <w:vAlign w:val="bottom"/>
          </w:tcPr>
          <w:p w14:paraId="0FE6BD02" w14:textId="092F9133" w:rsidR="0060751F" w:rsidRPr="00050FD7" w:rsidRDefault="0060751F" w:rsidP="0060751F">
            <w:pPr>
              <w:rPr>
                <w:sz w:val="20"/>
                <w:szCs w:val="20"/>
                <w:highlight w:val="yellow"/>
              </w:rPr>
            </w:pPr>
            <w:r w:rsidRPr="00050FD7">
              <w:rPr>
                <w:rFonts w:ascii="Calibri" w:hAnsi="Calibri" w:cs="Calibri"/>
                <w:color w:val="000000"/>
                <w:sz w:val="20"/>
                <w:szCs w:val="20"/>
              </w:rPr>
              <w:t xml:space="preserve">Social </w:t>
            </w:r>
            <w:r w:rsidR="00A56689">
              <w:rPr>
                <w:rFonts w:ascii="Calibri" w:hAnsi="Calibri" w:cs="Calibri"/>
                <w:color w:val="000000"/>
                <w:sz w:val="20"/>
                <w:szCs w:val="20"/>
              </w:rPr>
              <w:t>w</w:t>
            </w:r>
            <w:r w:rsidRPr="00050FD7">
              <w:rPr>
                <w:rFonts w:ascii="Calibri" w:hAnsi="Calibri" w:cs="Calibri"/>
                <w:color w:val="000000"/>
                <w:sz w:val="20"/>
                <w:szCs w:val="20"/>
              </w:rPr>
              <w:t>ork</w:t>
            </w:r>
          </w:p>
        </w:tc>
        <w:tc>
          <w:tcPr>
            <w:tcW w:w="1111" w:type="dxa"/>
            <w:vAlign w:val="bottom"/>
          </w:tcPr>
          <w:p w14:paraId="21EDB199" w14:textId="636A0B77"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$ 53,100 </w:t>
            </w:r>
          </w:p>
        </w:tc>
        <w:tc>
          <w:tcPr>
            <w:tcW w:w="3425" w:type="dxa"/>
            <w:vAlign w:val="bottom"/>
          </w:tcPr>
          <w:p w14:paraId="36C2F314" w14:textId="5E71DA7C" w:rsidR="0060751F" w:rsidRPr="0060751F" w:rsidRDefault="0060751F" w:rsidP="0060751F">
            <w:pPr>
              <w:rPr>
                <w:sz w:val="20"/>
                <w:szCs w:val="20"/>
                <w:highlight w:val="yellow"/>
              </w:rPr>
            </w:pPr>
            <w:r w:rsidRPr="0060751F">
              <w:rPr>
                <w:rFonts w:ascii="Calibri" w:hAnsi="Calibri" w:cs="Calibri"/>
                <w:color w:val="000000"/>
                <w:sz w:val="20"/>
                <w:szCs w:val="20"/>
              </w:rPr>
              <w:t xml:space="preserve">Architecture and </w:t>
            </w:r>
            <w:r w:rsidR="00A56689">
              <w:rPr>
                <w:rFonts w:ascii="Calibri" w:hAnsi="Calibri" w:cs="Calibri"/>
                <w:color w:val="000000"/>
                <w:sz w:val="20"/>
                <w:szCs w:val="20"/>
              </w:rPr>
              <w:t>b</w:t>
            </w:r>
            <w:r w:rsidRPr="0060751F">
              <w:rPr>
                <w:rFonts w:ascii="Calibri" w:hAnsi="Calibri" w:cs="Calibri"/>
                <w:color w:val="000000"/>
                <w:sz w:val="20"/>
                <w:szCs w:val="20"/>
              </w:rPr>
              <w:t xml:space="preserve">uilt </w:t>
            </w:r>
            <w:r w:rsidR="00A56689">
              <w:rPr>
                <w:rFonts w:ascii="Calibri" w:hAnsi="Calibri" w:cs="Calibri"/>
                <w:color w:val="000000"/>
                <w:sz w:val="20"/>
                <w:szCs w:val="20"/>
              </w:rPr>
              <w:t>e</w:t>
            </w:r>
            <w:r w:rsidRPr="0060751F">
              <w:rPr>
                <w:rFonts w:ascii="Calibri" w:hAnsi="Calibri" w:cs="Calibri"/>
                <w:color w:val="000000"/>
                <w:sz w:val="20"/>
                <w:szCs w:val="20"/>
              </w:rPr>
              <w:t>nvironment</w:t>
            </w:r>
          </w:p>
        </w:tc>
        <w:tc>
          <w:tcPr>
            <w:tcW w:w="1276" w:type="dxa"/>
            <w:vAlign w:val="bottom"/>
          </w:tcPr>
          <w:p w14:paraId="6FF41E74" w14:textId="24A5F4CE"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53,000 </w:t>
            </w:r>
          </w:p>
        </w:tc>
      </w:tr>
      <w:tr w:rsidR="0060751F" w:rsidRPr="00FB7B5C" w14:paraId="3FB5FDCF" w14:textId="77777777" w:rsidTr="0060751F">
        <w:tc>
          <w:tcPr>
            <w:tcW w:w="3397" w:type="dxa"/>
            <w:vAlign w:val="bottom"/>
          </w:tcPr>
          <w:p w14:paraId="794D977A" w14:textId="7779E4F7" w:rsidR="0060751F" w:rsidRPr="00050FD7" w:rsidRDefault="0060751F" w:rsidP="0060751F">
            <w:pPr>
              <w:rPr>
                <w:sz w:val="20"/>
                <w:szCs w:val="20"/>
                <w:highlight w:val="yellow"/>
              </w:rPr>
            </w:pPr>
            <w:r w:rsidRPr="00050FD7">
              <w:rPr>
                <w:rFonts w:ascii="Calibri" w:hAnsi="Calibri" w:cs="Calibri"/>
                <w:color w:val="000000"/>
                <w:sz w:val="20"/>
                <w:szCs w:val="20"/>
              </w:rPr>
              <w:t xml:space="preserve">Business and </w:t>
            </w:r>
            <w:r w:rsidR="00A56689">
              <w:rPr>
                <w:rFonts w:ascii="Calibri" w:hAnsi="Calibri" w:cs="Calibri"/>
                <w:color w:val="000000"/>
                <w:sz w:val="20"/>
                <w:szCs w:val="20"/>
              </w:rPr>
              <w:t>m</w:t>
            </w:r>
            <w:r w:rsidRPr="00050FD7">
              <w:rPr>
                <w:rFonts w:ascii="Calibri" w:hAnsi="Calibri" w:cs="Calibri"/>
                <w:color w:val="000000"/>
                <w:sz w:val="20"/>
                <w:szCs w:val="20"/>
              </w:rPr>
              <w:t>anagement</w:t>
            </w:r>
          </w:p>
        </w:tc>
        <w:tc>
          <w:tcPr>
            <w:tcW w:w="1111" w:type="dxa"/>
            <w:vAlign w:val="bottom"/>
          </w:tcPr>
          <w:p w14:paraId="30B90FAC" w14:textId="151A05F7"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$ 52,300 </w:t>
            </w:r>
          </w:p>
        </w:tc>
        <w:tc>
          <w:tcPr>
            <w:tcW w:w="3425" w:type="dxa"/>
            <w:vAlign w:val="bottom"/>
          </w:tcPr>
          <w:p w14:paraId="469AF6B3" w14:textId="738234E6" w:rsidR="0060751F" w:rsidRPr="0060751F" w:rsidRDefault="0060751F" w:rsidP="0060751F">
            <w:pPr>
              <w:rPr>
                <w:sz w:val="20"/>
                <w:szCs w:val="20"/>
                <w:highlight w:val="yellow"/>
              </w:rPr>
            </w:pPr>
            <w:r w:rsidRPr="0060751F">
              <w:rPr>
                <w:rFonts w:ascii="Calibri" w:hAnsi="Calibri" w:cs="Calibri"/>
                <w:color w:val="000000"/>
                <w:sz w:val="20"/>
                <w:szCs w:val="20"/>
              </w:rPr>
              <w:t xml:space="preserve">Computing and </w:t>
            </w:r>
            <w:r w:rsidR="00A56689">
              <w:rPr>
                <w:rFonts w:ascii="Calibri" w:hAnsi="Calibri" w:cs="Calibri"/>
                <w:color w:val="000000"/>
                <w:sz w:val="20"/>
                <w:szCs w:val="20"/>
              </w:rPr>
              <w:t>i</w:t>
            </w:r>
            <w:r w:rsidRPr="0060751F">
              <w:rPr>
                <w:rFonts w:ascii="Calibri" w:hAnsi="Calibri" w:cs="Calibri"/>
                <w:color w:val="000000"/>
                <w:sz w:val="20"/>
                <w:szCs w:val="20"/>
              </w:rPr>
              <w:t xml:space="preserve">nformation </w:t>
            </w:r>
            <w:r w:rsidR="00A56689">
              <w:rPr>
                <w:rFonts w:ascii="Calibri" w:hAnsi="Calibri" w:cs="Calibri"/>
                <w:color w:val="000000"/>
                <w:sz w:val="20"/>
                <w:szCs w:val="20"/>
              </w:rPr>
              <w:t>s</w:t>
            </w:r>
            <w:r w:rsidRPr="0060751F">
              <w:rPr>
                <w:rFonts w:ascii="Calibri" w:hAnsi="Calibri" w:cs="Calibri"/>
                <w:color w:val="000000"/>
                <w:sz w:val="20"/>
                <w:szCs w:val="20"/>
              </w:rPr>
              <w:t>ystems</w:t>
            </w:r>
          </w:p>
        </w:tc>
        <w:tc>
          <w:tcPr>
            <w:tcW w:w="1276" w:type="dxa"/>
            <w:vAlign w:val="bottom"/>
          </w:tcPr>
          <w:p w14:paraId="41F71A3A" w14:textId="4E6D2EA8"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51,800 </w:t>
            </w:r>
          </w:p>
        </w:tc>
      </w:tr>
      <w:tr w:rsidR="0060751F" w:rsidRPr="00FB7B5C" w14:paraId="72BB5796" w14:textId="77777777" w:rsidTr="0060751F">
        <w:tc>
          <w:tcPr>
            <w:tcW w:w="3397" w:type="dxa"/>
            <w:vAlign w:val="bottom"/>
          </w:tcPr>
          <w:p w14:paraId="43D6C6C4" w14:textId="004EFC32" w:rsidR="0060751F" w:rsidRPr="00050FD7" w:rsidRDefault="0060751F" w:rsidP="0060751F">
            <w:pPr>
              <w:rPr>
                <w:sz w:val="20"/>
                <w:szCs w:val="20"/>
                <w:highlight w:val="yellow"/>
              </w:rPr>
            </w:pPr>
            <w:r w:rsidRPr="00050FD7">
              <w:rPr>
                <w:rFonts w:ascii="Calibri" w:hAnsi="Calibri" w:cs="Calibri"/>
                <w:color w:val="000000"/>
                <w:sz w:val="20"/>
                <w:szCs w:val="20"/>
              </w:rPr>
              <w:t xml:space="preserve">Architecture and </w:t>
            </w:r>
            <w:r w:rsidR="00A56689">
              <w:rPr>
                <w:rFonts w:ascii="Calibri" w:hAnsi="Calibri" w:cs="Calibri"/>
                <w:color w:val="000000"/>
                <w:sz w:val="20"/>
                <w:szCs w:val="20"/>
              </w:rPr>
              <w:t>b</w:t>
            </w:r>
            <w:r w:rsidRPr="00050FD7">
              <w:rPr>
                <w:rFonts w:ascii="Calibri" w:hAnsi="Calibri" w:cs="Calibri"/>
                <w:color w:val="000000"/>
                <w:sz w:val="20"/>
                <w:szCs w:val="20"/>
              </w:rPr>
              <w:t xml:space="preserve">uilt </w:t>
            </w:r>
            <w:r w:rsidR="00A56689">
              <w:rPr>
                <w:rFonts w:ascii="Calibri" w:hAnsi="Calibri" w:cs="Calibri"/>
                <w:color w:val="000000"/>
                <w:sz w:val="20"/>
                <w:szCs w:val="20"/>
              </w:rPr>
              <w:t>e</w:t>
            </w:r>
            <w:r w:rsidRPr="00050FD7">
              <w:rPr>
                <w:rFonts w:ascii="Calibri" w:hAnsi="Calibri" w:cs="Calibri"/>
                <w:color w:val="000000"/>
                <w:sz w:val="20"/>
                <w:szCs w:val="20"/>
              </w:rPr>
              <w:t>nvironment</w:t>
            </w:r>
          </w:p>
        </w:tc>
        <w:tc>
          <w:tcPr>
            <w:tcW w:w="1111" w:type="dxa"/>
            <w:vAlign w:val="bottom"/>
          </w:tcPr>
          <w:p w14:paraId="21941B81" w14:textId="62D7039C"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$ 48,800 </w:t>
            </w:r>
          </w:p>
        </w:tc>
        <w:tc>
          <w:tcPr>
            <w:tcW w:w="3425" w:type="dxa"/>
            <w:vAlign w:val="bottom"/>
          </w:tcPr>
          <w:p w14:paraId="49EFF695" w14:textId="236C21EA" w:rsidR="0060751F" w:rsidRPr="0060751F" w:rsidRDefault="0060751F" w:rsidP="0060751F">
            <w:pPr>
              <w:rPr>
                <w:sz w:val="20"/>
                <w:szCs w:val="20"/>
                <w:highlight w:val="yellow"/>
              </w:rPr>
            </w:pPr>
            <w:r w:rsidRPr="0060751F">
              <w:rPr>
                <w:rFonts w:ascii="Calibri" w:hAnsi="Calibri" w:cs="Calibri"/>
                <w:color w:val="000000"/>
                <w:sz w:val="20"/>
                <w:szCs w:val="20"/>
              </w:rPr>
              <w:t>Business</w:t>
            </w:r>
            <w:r w:rsidR="00046C06">
              <w:rPr>
                <w:rFonts w:ascii="Calibri" w:hAnsi="Calibri" w:cs="Calibri"/>
                <w:color w:val="000000"/>
                <w:sz w:val="20"/>
                <w:szCs w:val="20"/>
              </w:rPr>
              <w:t xml:space="preserve"> and </w:t>
            </w:r>
            <w:r w:rsidR="00A56689">
              <w:rPr>
                <w:rFonts w:ascii="Calibri" w:hAnsi="Calibri" w:cs="Calibri"/>
                <w:color w:val="000000"/>
                <w:sz w:val="20"/>
                <w:szCs w:val="20"/>
              </w:rPr>
              <w:t>m</w:t>
            </w:r>
            <w:r w:rsidRPr="0060751F">
              <w:rPr>
                <w:rFonts w:ascii="Calibri" w:hAnsi="Calibri" w:cs="Calibri"/>
                <w:color w:val="000000"/>
                <w:sz w:val="20"/>
                <w:szCs w:val="20"/>
              </w:rPr>
              <w:t>anagement</w:t>
            </w:r>
          </w:p>
        </w:tc>
        <w:tc>
          <w:tcPr>
            <w:tcW w:w="1276" w:type="dxa"/>
            <w:vAlign w:val="bottom"/>
          </w:tcPr>
          <w:p w14:paraId="15D3A05A" w14:textId="20042C7E"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51,800 </w:t>
            </w:r>
          </w:p>
        </w:tc>
      </w:tr>
      <w:tr w:rsidR="0060751F" w:rsidRPr="00FB7B5C" w14:paraId="5065ADAE" w14:textId="77777777" w:rsidTr="0060751F">
        <w:tc>
          <w:tcPr>
            <w:tcW w:w="3397" w:type="dxa"/>
            <w:vAlign w:val="bottom"/>
          </w:tcPr>
          <w:p w14:paraId="181C0CDB" w14:textId="49CE66CA" w:rsidR="0060751F" w:rsidRPr="00050FD7" w:rsidRDefault="0060751F" w:rsidP="0060751F">
            <w:pPr>
              <w:rPr>
                <w:sz w:val="20"/>
                <w:szCs w:val="20"/>
                <w:highlight w:val="yellow"/>
              </w:rPr>
            </w:pPr>
            <w:r w:rsidRPr="00050FD7">
              <w:rPr>
                <w:rFonts w:ascii="Calibri" w:hAnsi="Calibri" w:cs="Calibri"/>
                <w:color w:val="000000"/>
                <w:sz w:val="20"/>
                <w:szCs w:val="20"/>
              </w:rPr>
              <w:t xml:space="preserve">Agriculture and </w:t>
            </w:r>
            <w:r w:rsidR="00A56689">
              <w:rPr>
                <w:rFonts w:ascii="Calibri" w:hAnsi="Calibri" w:cs="Calibri"/>
                <w:color w:val="000000"/>
                <w:sz w:val="20"/>
                <w:szCs w:val="20"/>
              </w:rPr>
              <w:t>e</w:t>
            </w:r>
            <w:r w:rsidRPr="00050FD7">
              <w:rPr>
                <w:rFonts w:ascii="Calibri" w:hAnsi="Calibri" w:cs="Calibri"/>
                <w:color w:val="000000"/>
                <w:sz w:val="20"/>
                <w:szCs w:val="20"/>
              </w:rPr>
              <w:t xml:space="preserve">nvironmental </w:t>
            </w:r>
            <w:r w:rsidR="00A56689">
              <w:rPr>
                <w:rFonts w:ascii="Calibri" w:hAnsi="Calibri" w:cs="Calibri"/>
                <w:color w:val="000000"/>
                <w:sz w:val="20"/>
                <w:szCs w:val="20"/>
              </w:rPr>
              <w:t>s</w:t>
            </w:r>
            <w:r w:rsidRPr="00050FD7">
              <w:rPr>
                <w:rFonts w:ascii="Calibri" w:hAnsi="Calibri" w:cs="Calibri"/>
                <w:color w:val="000000"/>
                <w:sz w:val="20"/>
                <w:szCs w:val="20"/>
              </w:rPr>
              <w:t>tudies</w:t>
            </w:r>
          </w:p>
        </w:tc>
        <w:tc>
          <w:tcPr>
            <w:tcW w:w="1111" w:type="dxa"/>
            <w:vAlign w:val="bottom"/>
          </w:tcPr>
          <w:p w14:paraId="0725EEAD" w14:textId="6ED68A46"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$ 45,600 </w:t>
            </w:r>
          </w:p>
        </w:tc>
        <w:tc>
          <w:tcPr>
            <w:tcW w:w="3425" w:type="dxa"/>
            <w:vAlign w:val="bottom"/>
          </w:tcPr>
          <w:p w14:paraId="55421067" w14:textId="48AACE7D" w:rsidR="0060751F" w:rsidRPr="0060751F" w:rsidRDefault="0060751F" w:rsidP="0060751F">
            <w:pPr>
              <w:rPr>
                <w:sz w:val="20"/>
                <w:szCs w:val="20"/>
                <w:highlight w:val="yellow"/>
              </w:rPr>
            </w:pPr>
            <w:r w:rsidRPr="0060751F">
              <w:rPr>
                <w:rFonts w:ascii="Calibri" w:hAnsi="Calibri" w:cs="Calibri"/>
                <w:color w:val="000000"/>
                <w:sz w:val="20"/>
                <w:szCs w:val="20"/>
              </w:rPr>
              <w:t>Psychology</w:t>
            </w:r>
          </w:p>
        </w:tc>
        <w:tc>
          <w:tcPr>
            <w:tcW w:w="1276" w:type="dxa"/>
            <w:vAlign w:val="bottom"/>
          </w:tcPr>
          <w:p w14:paraId="627C2A0A" w14:textId="34B77029"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50,000 </w:t>
            </w:r>
          </w:p>
        </w:tc>
      </w:tr>
      <w:tr w:rsidR="0060751F" w:rsidRPr="00FB7B5C" w14:paraId="07E9594C" w14:textId="77777777" w:rsidTr="0060751F">
        <w:tc>
          <w:tcPr>
            <w:tcW w:w="3397" w:type="dxa"/>
            <w:vAlign w:val="bottom"/>
          </w:tcPr>
          <w:p w14:paraId="67C4C333" w14:textId="01AF35E7" w:rsidR="0060751F" w:rsidRPr="00050FD7" w:rsidRDefault="0060751F" w:rsidP="0060751F">
            <w:pPr>
              <w:rPr>
                <w:sz w:val="20"/>
                <w:szCs w:val="20"/>
                <w:highlight w:val="yellow"/>
              </w:rPr>
            </w:pPr>
            <w:r w:rsidRPr="00050FD7">
              <w:rPr>
                <w:rFonts w:ascii="Calibri" w:hAnsi="Calibri" w:cs="Calibri"/>
                <w:color w:val="000000"/>
                <w:sz w:val="20"/>
                <w:szCs w:val="20"/>
              </w:rPr>
              <w:t xml:space="preserve">Health </w:t>
            </w:r>
            <w:r w:rsidR="00A56689">
              <w:rPr>
                <w:rFonts w:ascii="Calibri" w:hAnsi="Calibri" w:cs="Calibri"/>
                <w:color w:val="000000"/>
                <w:sz w:val="20"/>
                <w:szCs w:val="20"/>
              </w:rPr>
              <w:t>s</w:t>
            </w:r>
            <w:r w:rsidRPr="00050FD7">
              <w:rPr>
                <w:rFonts w:ascii="Calibri" w:hAnsi="Calibri" w:cs="Calibri"/>
                <w:color w:val="000000"/>
                <w:sz w:val="20"/>
                <w:szCs w:val="20"/>
              </w:rPr>
              <w:t xml:space="preserve">ervices and </w:t>
            </w:r>
            <w:r w:rsidR="00A56689">
              <w:rPr>
                <w:rFonts w:ascii="Calibri" w:hAnsi="Calibri" w:cs="Calibri"/>
                <w:color w:val="000000"/>
                <w:sz w:val="20"/>
                <w:szCs w:val="20"/>
              </w:rPr>
              <w:t>s</w:t>
            </w:r>
            <w:r w:rsidRPr="00050FD7">
              <w:rPr>
                <w:rFonts w:ascii="Calibri" w:hAnsi="Calibri" w:cs="Calibri"/>
                <w:color w:val="000000"/>
                <w:sz w:val="20"/>
                <w:szCs w:val="20"/>
              </w:rPr>
              <w:t>upport</w:t>
            </w:r>
          </w:p>
        </w:tc>
        <w:tc>
          <w:tcPr>
            <w:tcW w:w="1111" w:type="dxa"/>
            <w:vAlign w:val="bottom"/>
          </w:tcPr>
          <w:p w14:paraId="02817750" w14:textId="4DFD6DB4"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$ 45,600 </w:t>
            </w:r>
          </w:p>
        </w:tc>
        <w:tc>
          <w:tcPr>
            <w:tcW w:w="3425" w:type="dxa"/>
            <w:vAlign w:val="bottom"/>
          </w:tcPr>
          <w:p w14:paraId="3BCAEE3C" w14:textId="58A60342" w:rsidR="0060751F" w:rsidRPr="0060751F" w:rsidRDefault="0060751F" w:rsidP="0060751F">
            <w:pPr>
              <w:rPr>
                <w:sz w:val="20"/>
                <w:szCs w:val="20"/>
                <w:highlight w:val="yellow"/>
              </w:rPr>
            </w:pPr>
            <w:r w:rsidRPr="0060751F">
              <w:rPr>
                <w:rFonts w:ascii="Calibri" w:hAnsi="Calibri" w:cs="Calibri"/>
                <w:color w:val="000000"/>
                <w:sz w:val="20"/>
                <w:szCs w:val="20"/>
              </w:rPr>
              <w:t xml:space="preserve">Science and </w:t>
            </w:r>
            <w:r w:rsidR="00A56689">
              <w:rPr>
                <w:rFonts w:ascii="Calibri" w:hAnsi="Calibri" w:cs="Calibri"/>
                <w:color w:val="000000"/>
                <w:sz w:val="20"/>
                <w:szCs w:val="20"/>
              </w:rPr>
              <w:t>m</w:t>
            </w:r>
            <w:r w:rsidRPr="0060751F">
              <w:rPr>
                <w:rFonts w:ascii="Calibri" w:hAnsi="Calibri" w:cs="Calibri"/>
                <w:color w:val="000000"/>
                <w:sz w:val="20"/>
                <w:szCs w:val="20"/>
              </w:rPr>
              <w:t>athematics</w:t>
            </w:r>
          </w:p>
        </w:tc>
        <w:tc>
          <w:tcPr>
            <w:tcW w:w="1276" w:type="dxa"/>
            <w:vAlign w:val="bottom"/>
          </w:tcPr>
          <w:p w14:paraId="73225A26" w14:textId="224C8D0F"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49,200 </w:t>
            </w:r>
          </w:p>
        </w:tc>
      </w:tr>
      <w:tr w:rsidR="0060751F" w:rsidRPr="00FB7B5C" w14:paraId="201BA33D" w14:textId="77777777" w:rsidTr="0060751F">
        <w:tc>
          <w:tcPr>
            <w:tcW w:w="3397" w:type="dxa"/>
            <w:vAlign w:val="bottom"/>
          </w:tcPr>
          <w:p w14:paraId="1E1364E5" w14:textId="27AE64B0" w:rsidR="0060751F" w:rsidRPr="00050FD7" w:rsidRDefault="0060751F" w:rsidP="0060751F">
            <w:pPr>
              <w:rPr>
                <w:sz w:val="20"/>
                <w:szCs w:val="20"/>
                <w:highlight w:val="yellow"/>
              </w:rPr>
            </w:pPr>
            <w:r w:rsidRPr="00050FD7">
              <w:rPr>
                <w:rFonts w:ascii="Calibri" w:hAnsi="Calibri" w:cs="Calibri"/>
                <w:color w:val="000000"/>
                <w:sz w:val="20"/>
                <w:szCs w:val="20"/>
              </w:rPr>
              <w:t>Communications</w:t>
            </w:r>
          </w:p>
        </w:tc>
        <w:tc>
          <w:tcPr>
            <w:tcW w:w="1111" w:type="dxa"/>
            <w:vAlign w:val="bottom"/>
          </w:tcPr>
          <w:p w14:paraId="69126614" w14:textId="0B867745"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$ 42,800 </w:t>
            </w:r>
          </w:p>
        </w:tc>
        <w:tc>
          <w:tcPr>
            <w:tcW w:w="3425" w:type="dxa"/>
            <w:vAlign w:val="bottom"/>
          </w:tcPr>
          <w:p w14:paraId="01E2F2A6" w14:textId="3A3185EB" w:rsidR="0060751F" w:rsidRPr="0060751F" w:rsidRDefault="0060751F" w:rsidP="0060751F">
            <w:pPr>
              <w:rPr>
                <w:sz w:val="20"/>
                <w:szCs w:val="20"/>
                <w:highlight w:val="yellow"/>
              </w:rPr>
            </w:pPr>
            <w:r w:rsidRPr="0060751F">
              <w:rPr>
                <w:rFonts w:ascii="Calibri" w:hAnsi="Calibri" w:cs="Calibri"/>
                <w:color w:val="000000"/>
                <w:sz w:val="20"/>
                <w:szCs w:val="20"/>
              </w:rPr>
              <w:t xml:space="preserve">Social </w:t>
            </w:r>
            <w:r w:rsidR="00A56689">
              <w:rPr>
                <w:rFonts w:ascii="Calibri" w:hAnsi="Calibri" w:cs="Calibri"/>
                <w:color w:val="000000"/>
                <w:sz w:val="20"/>
                <w:szCs w:val="20"/>
              </w:rPr>
              <w:t>w</w:t>
            </w:r>
            <w:r w:rsidRPr="0060751F">
              <w:rPr>
                <w:rFonts w:ascii="Calibri" w:hAnsi="Calibri" w:cs="Calibri"/>
                <w:color w:val="000000"/>
                <w:sz w:val="20"/>
                <w:szCs w:val="20"/>
              </w:rPr>
              <w:t>ork</w:t>
            </w:r>
          </w:p>
        </w:tc>
        <w:tc>
          <w:tcPr>
            <w:tcW w:w="1276" w:type="dxa"/>
            <w:vAlign w:val="bottom"/>
          </w:tcPr>
          <w:p w14:paraId="7A837490" w14:textId="5180BDEF"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47,900 </w:t>
            </w:r>
          </w:p>
        </w:tc>
      </w:tr>
      <w:tr w:rsidR="0060751F" w:rsidRPr="00FB7B5C" w14:paraId="01B1A403" w14:textId="77777777" w:rsidTr="0060751F">
        <w:tc>
          <w:tcPr>
            <w:tcW w:w="3397" w:type="dxa"/>
            <w:vAlign w:val="bottom"/>
          </w:tcPr>
          <w:p w14:paraId="5F522D5B" w14:textId="4EC63B48" w:rsidR="0060751F" w:rsidRPr="00050FD7" w:rsidRDefault="0060751F" w:rsidP="0060751F">
            <w:pPr>
              <w:rPr>
                <w:sz w:val="20"/>
                <w:szCs w:val="20"/>
                <w:highlight w:val="yellow"/>
              </w:rPr>
            </w:pPr>
            <w:r w:rsidRPr="00050FD7">
              <w:rPr>
                <w:rFonts w:ascii="Calibri" w:hAnsi="Calibri" w:cs="Calibri"/>
                <w:color w:val="000000"/>
                <w:sz w:val="20"/>
                <w:szCs w:val="20"/>
              </w:rPr>
              <w:t>Psychology</w:t>
            </w:r>
          </w:p>
        </w:tc>
        <w:tc>
          <w:tcPr>
            <w:tcW w:w="1111" w:type="dxa"/>
            <w:vAlign w:val="bottom"/>
          </w:tcPr>
          <w:p w14:paraId="6EA2DFDC" w14:textId="7C41F672"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$ 38,200 </w:t>
            </w:r>
          </w:p>
        </w:tc>
        <w:tc>
          <w:tcPr>
            <w:tcW w:w="3425" w:type="dxa"/>
            <w:vAlign w:val="bottom"/>
          </w:tcPr>
          <w:p w14:paraId="7972F906" w14:textId="04012C7C" w:rsidR="0060751F" w:rsidRPr="0060751F" w:rsidRDefault="0060751F" w:rsidP="0060751F">
            <w:pPr>
              <w:rPr>
                <w:sz w:val="20"/>
                <w:szCs w:val="20"/>
                <w:highlight w:val="yellow"/>
              </w:rPr>
            </w:pPr>
            <w:r w:rsidRPr="0060751F">
              <w:rPr>
                <w:rFonts w:ascii="Calibri" w:hAnsi="Calibri" w:cs="Calibri"/>
                <w:color w:val="000000"/>
                <w:sz w:val="20"/>
                <w:szCs w:val="20"/>
              </w:rPr>
              <w:t xml:space="preserve">Agriculture and </w:t>
            </w:r>
            <w:r w:rsidR="00A56689">
              <w:rPr>
                <w:rFonts w:ascii="Calibri" w:hAnsi="Calibri" w:cs="Calibri"/>
                <w:color w:val="000000"/>
                <w:sz w:val="20"/>
                <w:szCs w:val="20"/>
              </w:rPr>
              <w:t>e</w:t>
            </w:r>
            <w:r w:rsidRPr="0060751F">
              <w:rPr>
                <w:rFonts w:ascii="Calibri" w:hAnsi="Calibri" w:cs="Calibri"/>
                <w:color w:val="000000"/>
                <w:sz w:val="20"/>
                <w:szCs w:val="20"/>
              </w:rPr>
              <w:t xml:space="preserve">nvironmental </w:t>
            </w:r>
            <w:r w:rsidR="00A56689">
              <w:rPr>
                <w:rFonts w:ascii="Calibri" w:hAnsi="Calibri" w:cs="Calibri"/>
                <w:color w:val="000000"/>
                <w:sz w:val="20"/>
                <w:szCs w:val="20"/>
              </w:rPr>
              <w:t>s</w:t>
            </w:r>
            <w:r w:rsidRPr="0060751F">
              <w:rPr>
                <w:rFonts w:ascii="Calibri" w:hAnsi="Calibri" w:cs="Calibri"/>
                <w:color w:val="000000"/>
                <w:sz w:val="20"/>
                <w:szCs w:val="20"/>
              </w:rPr>
              <w:t>tudies</w:t>
            </w:r>
          </w:p>
        </w:tc>
        <w:tc>
          <w:tcPr>
            <w:tcW w:w="1276" w:type="dxa"/>
            <w:vAlign w:val="bottom"/>
          </w:tcPr>
          <w:p w14:paraId="4AC84FFE" w14:textId="443CD4F2"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47,300 </w:t>
            </w:r>
          </w:p>
        </w:tc>
      </w:tr>
      <w:tr w:rsidR="0060751F" w:rsidRPr="00FB7B5C" w14:paraId="4812BCAE" w14:textId="77777777" w:rsidTr="0060751F">
        <w:tc>
          <w:tcPr>
            <w:tcW w:w="3397" w:type="dxa"/>
            <w:vAlign w:val="bottom"/>
          </w:tcPr>
          <w:p w14:paraId="16EDA750" w14:textId="47EF22AD" w:rsidR="0060751F" w:rsidRPr="00050FD7" w:rsidRDefault="0060751F" w:rsidP="0060751F">
            <w:pPr>
              <w:rPr>
                <w:sz w:val="20"/>
                <w:szCs w:val="20"/>
                <w:highlight w:val="yellow"/>
              </w:rPr>
            </w:pPr>
            <w:r w:rsidRPr="00050FD7">
              <w:rPr>
                <w:rFonts w:ascii="Calibri" w:hAnsi="Calibri" w:cs="Calibri"/>
                <w:color w:val="000000"/>
                <w:sz w:val="20"/>
                <w:szCs w:val="20"/>
              </w:rPr>
              <w:t xml:space="preserve">Humanities, </w:t>
            </w:r>
            <w:proofErr w:type="gramStart"/>
            <w:r w:rsidR="00A56689">
              <w:rPr>
                <w:rFonts w:ascii="Calibri" w:hAnsi="Calibri" w:cs="Calibri"/>
                <w:color w:val="000000"/>
                <w:sz w:val="20"/>
                <w:szCs w:val="20"/>
              </w:rPr>
              <w:t>c</w:t>
            </w:r>
            <w:r w:rsidRPr="00050FD7">
              <w:rPr>
                <w:rFonts w:ascii="Calibri" w:hAnsi="Calibri" w:cs="Calibri"/>
                <w:color w:val="000000"/>
                <w:sz w:val="20"/>
                <w:szCs w:val="20"/>
              </w:rPr>
              <w:t>ulture</w:t>
            </w:r>
            <w:proofErr w:type="gramEnd"/>
            <w:r w:rsidRPr="00050FD7">
              <w:rPr>
                <w:rFonts w:ascii="Calibri" w:hAnsi="Calibri" w:cs="Calibri"/>
                <w:color w:val="000000"/>
                <w:sz w:val="20"/>
                <w:szCs w:val="20"/>
              </w:rPr>
              <w:t xml:space="preserve"> and </w:t>
            </w:r>
            <w:r w:rsidR="00A56689">
              <w:rPr>
                <w:rFonts w:ascii="Calibri" w:hAnsi="Calibri" w:cs="Calibri"/>
                <w:color w:val="000000"/>
                <w:sz w:val="20"/>
                <w:szCs w:val="20"/>
              </w:rPr>
              <w:t>s</w:t>
            </w:r>
            <w:r w:rsidRPr="00050FD7">
              <w:rPr>
                <w:rFonts w:ascii="Calibri" w:hAnsi="Calibri" w:cs="Calibri"/>
                <w:color w:val="000000"/>
                <w:sz w:val="20"/>
                <w:szCs w:val="20"/>
              </w:rPr>
              <w:t xml:space="preserve">ocial </w:t>
            </w:r>
            <w:r w:rsidR="00A56689">
              <w:rPr>
                <w:rFonts w:ascii="Calibri" w:hAnsi="Calibri" w:cs="Calibri"/>
                <w:color w:val="000000"/>
                <w:sz w:val="20"/>
                <w:szCs w:val="20"/>
              </w:rPr>
              <w:t>s</w:t>
            </w:r>
            <w:r w:rsidRPr="00050FD7">
              <w:rPr>
                <w:rFonts w:ascii="Calibri" w:hAnsi="Calibri" w:cs="Calibri"/>
                <w:color w:val="000000"/>
                <w:sz w:val="20"/>
                <w:szCs w:val="20"/>
              </w:rPr>
              <w:t>ciences</w:t>
            </w:r>
          </w:p>
        </w:tc>
        <w:tc>
          <w:tcPr>
            <w:tcW w:w="1111" w:type="dxa"/>
            <w:vAlign w:val="bottom"/>
          </w:tcPr>
          <w:p w14:paraId="36385F96" w14:textId="378172C4"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$ 37,200 </w:t>
            </w:r>
          </w:p>
        </w:tc>
        <w:tc>
          <w:tcPr>
            <w:tcW w:w="3425" w:type="dxa"/>
            <w:vAlign w:val="bottom"/>
          </w:tcPr>
          <w:p w14:paraId="2BB7DED3" w14:textId="4DDFA00C" w:rsidR="0060751F" w:rsidRPr="0060751F" w:rsidRDefault="0060751F" w:rsidP="0060751F">
            <w:pPr>
              <w:rPr>
                <w:sz w:val="20"/>
                <w:szCs w:val="20"/>
                <w:highlight w:val="yellow"/>
              </w:rPr>
            </w:pPr>
            <w:r w:rsidRPr="0060751F">
              <w:rPr>
                <w:rFonts w:ascii="Calibri" w:hAnsi="Calibri" w:cs="Calibri"/>
                <w:color w:val="000000"/>
                <w:sz w:val="20"/>
                <w:szCs w:val="20"/>
              </w:rPr>
              <w:t xml:space="preserve">Humanities, </w:t>
            </w:r>
            <w:proofErr w:type="gramStart"/>
            <w:r w:rsidR="00A56689">
              <w:rPr>
                <w:rFonts w:ascii="Calibri" w:hAnsi="Calibri" w:cs="Calibri"/>
                <w:color w:val="000000"/>
                <w:sz w:val="20"/>
                <w:szCs w:val="20"/>
              </w:rPr>
              <w:t>c</w:t>
            </w:r>
            <w:r w:rsidRPr="0060751F">
              <w:rPr>
                <w:rFonts w:ascii="Calibri" w:hAnsi="Calibri" w:cs="Calibri"/>
                <w:color w:val="000000"/>
                <w:sz w:val="20"/>
                <w:szCs w:val="20"/>
              </w:rPr>
              <w:t>ulture</w:t>
            </w:r>
            <w:proofErr w:type="gramEnd"/>
            <w:r w:rsidRPr="0060751F">
              <w:rPr>
                <w:rFonts w:ascii="Calibri" w:hAnsi="Calibri" w:cs="Calibri"/>
                <w:color w:val="000000"/>
                <w:sz w:val="20"/>
                <w:szCs w:val="20"/>
              </w:rPr>
              <w:t xml:space="preserve"> and </w:t>
            </w:r>
            <w:r w:rsidR="00A56689">
              <w:rPr>
                <w:rFonts w:ascii="Calibri" w:hAnsi="Calibri" w:cs="Calibri"/>
                <w:color w:val="000000"/>
                <w:sz w:val="20"/>
                <w:szCs w:val="20"/>
              </w:rPr>
              <w:t>s</w:t>
            </w:r>
            <w:r w:rsidRPr="0060751F">
              <w:rPr>
                <w:rFonts w:ascii="Calibri" w:hAnsi="Calibri" w:cs="Calibri"/>
                <w:color w:val="000000"/>
                <w:sz w:val="20"/>
                <w:szCs w:val="20"/>
              </w:rPr>
              <w:t xml:space="preserve">ocial </w:t>
            </w:r>
            <w:r w:rsidR="00A56689">
              <w:rPr>
                <w:rFonts w:ascii="Calibri" w:hAnsi="Calibri" w:cs="Calibri"/>
                <w:color w:val="000000"/>
                <w:sz w:val="20"/>
                <w:szCs w:val="20"/>
              </w:rPr>
              <w:t>s</w:t>
            </w:r>
            <w:r w:rsidRPr="0060751F">
              <w:rPr>
                <w:rFonts w:ascii="Calibri" w:hAnsi="Calibri" w:cs="Calibri"/>
                <w:color w:val="000000"/>
                <w:sz w:val="20"/>
                <w:szCs w:val="20"/>
              </w:rPr>
              <w:t>ciences</w:t>
            </w:r>
          </w:p>
        </w:tc>
        <w:tc>
          <w:tcPr>
            <w:tcW w:w="1276" w:type="dxa"/>
            <w:vAlign w:val="bottom"/>
          </w:tcPr>
          <w:p w14:paraId="47EC1C9E" w14:textId="6BB01C26"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45,100 </w:t>
            </w:r>
          </w:p>
        </w:tc>
      </w:tr>
      <w:tr w:rsidR="0060751F" w:rsidRPr="00FB7B5C" w14:paraId="451D5E6E" w14:textId="77777777" w:rsidTr="0060751F">
        <w:tc>
          <w:tcPr>
            <w:tcW w:w="3397" w:type="dxa"/>
            <w:vAlign w:val="bottom"/>
          </w:tcPr>
          <w:p w14:paraId="11DD2C8A" w14:textId="0E6280C8" w:rsidR="0060751F" w:rsidRPr="00050FD7" w:rsidRDefault="0060751F" w:rsidP="0060751F">
            <w:pPr>
              <w:rPr>
                <w:sz w:val="20"/>
                <w:szCs w:val="20"/>
                <w:highlight w:val="yellow"/>
              </w:rPr>
            </w:pPr>
            <w:r w:rsidRPr="00050FD7">
              <w:rPr>
                <w:rFonts w:ascii="Calibri" w:hAnsi="Calibri" w:cs="Calibri"/>
                <w:color w:val="000000"/>
                <w:sz w:val="20"/>
                <w:szCs w:val="20"/>
              </w:rPr>
              <w:t xml:space="preserve">Tourism, </w:t>
            </w:r>
            <w:r w:rsidR="00A56689">
              <w:rPr>
                <w:rFonts w:ascii="Calibri" w:hAnsi="Calibri" w:cs="Calibri"/>
                <w:color w:val="000000"/>
                <w:sz w:val="20"/>
                <w:szCs w:val="20"/>
              </w:rPr>
              <w:t>h</w:t>
            </w:r>
            <w:r w:rsidRPr="00050FD7">
              <w:rPr>
                <w:rFonts w:ascii="Calibri" w:hAnsi="Calibri" w:cs="Calibri"/>
                <w:color w:val="000000"/>
                <w:sz w:val="20"/>
                <w:szCs w:val="20"/>
              </w:rPr>
              <w:t xml:space="preserve">ospitality, </w:t>
            </w:r>
            <w:r w:rsidR="00A56689">
              <w:rPr>
                <w:rFonts w:ascii="Calibri" w:hAnsi="Calibri" w:cs="Calibri"/>
                <w:color w:val="000000"/>
                <w:sz w:val="20"/>
                <w:szCs w:val="20"/>
              </w:rPr>
              <w:t>p</w:t>
            </w:r>
            <w:r w:rsidRPr="00050FD7">
              <w:rPr>
                <w:rFonts w:ascii="Calibri" w:hAnsi="Calibri" w:cs="Calibri"/>
                <w:color w:val="000000"/>
                <w:sz w:val="20"/>
                <w:szCs w:val="20"/>
              </w:rPr>
              <w:t xml:space="preserve">ersonal </w:t>
            </w:r>
            <w:r w:rsidR="00A56689">
              <w:rPr>
                <w:rFonts w:ascii="Calibri" w:hAnsi="Calibri" w:cs="Calibri"/>
                <w:color w:val="000000"/>
                <w:sz w:val="20"/>
                <w:szCs w:val="20"/>
              </w:rPr>
              <w:t>s</w:t>
            </w:r>
            <w:r w:rsidRPr="00050FD7">
              <w:rPr>
                <w:rFonts w:ascii="Calibri" w:hAnsi="Calibri" w:cs="Calibri"/>
                <w:color w:val="000000"/>
                <w:sz w:val="20"/>
                <w:szCs w:val="20"/>
              </w:rPr>
              <w:t xml:space="preserve">ervices, </w:t>
            </w:r>
            <w:proofErr w:type="gramStart"/>
            <w:r w:rsidR="00A56689">
              <w:rPr>
                <w:rFonts w:ascii="Calibri" w:hAnsi="Calibri" w:cs="Calibri"/>
                <w:color w:val="000000"/>
                <w:sz w:val="20"/>
                <w:szCs w:val="20"/>
              </w:rPr>
              <w:t>s</w:t>
            </w:r>
            <w:r w:rsidRPr="00050FD7">
              <w:rPr>
                <w:rFonts w:ascii="Calibri" w:hAnsi="Calibri" w:cs="Calibri"/>
                <w:color w:val="000000"/>
                <w:sz w:val="20"/>
                <w:szCs w:val="20"/>
              </w:rPr>
              <w:t>port</w:t>
            </w:r>
            <w:proofErr w:type="gramEnd"/>
            <w:r w:rsidRPr="00050FD7">
              <w:rPr>
                <w:rFonts w:ascii="Calibri" w:hAnsi="Calibri" w:cs="Calibri"/>
                <w:color w:val="000000"/>
                <w:sz w:val="20"/>
                <w:szCs w:val="20"/>
              </w:rPr>
              <w:t xml:space="preserve"> and </w:t>
            </w:r>
            <w:r w:rsidR="00A56689">
              <w:rPr>
                <w:rFonts w:ascii="Calibri" w:hAnsi="Calibri" w:cs="Calibri"/>
                <w:color w:val="000000"/>
                <w:sz w:val="20"/>
                <w:szCs w:val="20"/>
              </w:rPr>
              <w:t>r</w:t>
            </w:r>
            <w:r w:rsidRPr="00050FD7">
              <w:rPr>
                <w:rFonts w:ascii="Calibri" w:hAnsi="Calibri" w:cs="Calibri"/>
                <w:color w:val="000000"/>
                <w:sz w:val="20"/>
                <w:szCs w:val="20"/>
              </w:rPr>
              <w:t>ecreation</w:t>
            </w:r>
          </w:p>
        </w:tc>
        <w:tc>
          <w:tcPr>
            <w:tcW w:w="1111" w:type="dxa"/>
            <w:vAlign w:val="bottom"/>
          </w:tcPr>
          <w:p w14:paraId="6D026EFD" w14:textId="70575DCC"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$ 36,900 </w:t>
            </w:r>
          </w:p>
        </w:tc>
        <w:tc>
          <w:tcPr>
            <w:tcW w:w="3425" w:type="dxa"/>
            <w:vAlign w:val="bottom"/>
          </w:tcPr>
          <w:p w14:paraId="1168DD58" w14:textId="53E62747" w:rsidR="0060751F" w:rsidRPr="0060751F" w:rsidRDefault="0060751F" w:rsidP="0060751F">
            <w:pPr>
              <w:rPr>
                <w:sz w:val="20"/>
                <w:szCs w:val="20"/>
                <w:highlight w:val="yellow"/>
              </w:rPr>
            </w:pPr>
            <w:r w:rsidRPr="0060751F">
              <w:rPr>
                <w:rFonts w:ascii="Calibri" w:hAnsi="Calibri" w:cs="Calibri"/>
                <w:color w:val="000000"/>
                <w:sz w:val="20"/>
                <w:szCs w:val="20"/>
              </w:rPr>
              <w:t>Communications</w:t>
            </w:r>
          </w:p>
        </w:tc>
        <w:tc>
          <w:tcPr>
            <w:tcW w:w="1276" w:type="dxa"/>
            <w:vAlign w:val="bottom"/>
          </w:tcPr>
          <w:p w14:paraId="7F002F23" w14:textId="2B80D822"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43,400 </w:t>
            </w:r>
          </w:p>
        </w:tc>
      </w:tr>
      <w:tr w:rsidR="0060751F" w:rsidRPr="00FB7B5C" w14:paraId="025AB3AE" w14:textId="77777777" w:rsidTr="0060751F">
        <w:tc>
          <w:tcPr>
            <w:tcW w:w="3397" w:type="dxa"/>
            <w:vAlign w:val="bottom"/>
          </w:tcPr>
          <w:p w14:paraId="12BC8099" w14:textId="52B1A8DE" w:rsidR="0060751F" w:rsidRPr="00050FD7" w:rsidRDefault="0060751F" w:rsidP="0060751F">
            <w:pPr>
              <w:rPr>
                <w:sz w:val="20"/>
                <w:szCs w:val="20"/>
                <w:highlight w:val="yellow"/>
              </w:rPr>
            </w:pPr>
            <w:r w:rsidRPr="00050FD7">
              <w:rPr>
                <w:rFonts w:ascii="Calibri" w:hAnsi="Calibri" w:cs="Calibri"/>
                <w:color w:val="000000"/>
                <w:sz w:val="20"/>
                <w:szCs w:val="20"/>
              </w:rPr>
              <w:t xml:space="preserve">Creative </w:t>
            </w:r>
            <w:r w:rsidR="00A56689">
              <w:rPr>
                <w:rFonts w:ascii="Calibri" w:hAnsi="Calibri" w:cs="Calibri"/>
                <w:color w:val="000000"/>
                <w:sz w:val="20"/>
                <w:szCs w:val="20"/>
              </w:rPr>
              <w:t>a</w:t>
            </w:r>
            <w:r w:rsidRPr="00050FD7">
              <w:rPr>
                <w:rFonts w:ascii="Calibri" w:hAnsi="Calibri" w:cs="Calibri"/>
                <w:color w:val="000000"/>
                <w:sz w:val="20"/>
                <w:szCs w:val="20"/>
              </w:rPr>
              <w:t>rts</w:t>
            </w:r>
          </w:p>
        </w:tc>
        <w:tc>
          <w:tcPr>
            <w:tcW w:w="1111" w:type="dxa"/>
            <w:vAlign w:val="bottom"/>
          </w:tcPr>
          <w:p w14:paraId="649E30DE" w14:textId="06503B0A" w:rsidR="0060751F" w:rsidRPr="00050FD7" w:rsidRDefault="0060751F" w:rsidP="0060751F">
            <w:pPr>
              <w:jc w:val="center"/>
              <w:rPr>
                <w:sz w:val="20"/>
                <w:szCs w:val="20"/>
                <w:highlight w:val="yellow"/>
              </w:rPr>
            </w:pPr>
            <w:r w:rsidRPr="00050FD7">
              <w:rPr>
                <w:rFonts w:ascii="Calibri" w:hAnsi="Calibri" w:cs="Calibri"/>
                <w:color w:val="000000"/>
                <w:sz w:val="20"/>
                <w:szCs w:val="20"/>
              </w:rPr>
              <w:t xml:space="preserve"> $ 34,000 </w:t>
            </w:r>
          </w:p>
        </w:tc>
        <w:tc>
          <w:tcPr>
            <w:tcW w:w="3425" w:type="dxa"/>
            <w:vAlign w:val="bottom"/>
          </w:tcPr>
          <w:p w14:paraId="23C592D6" w14:textId="141C8E95" w:rsidR="0060751F" w:rsidRPr="0060751F" w:rsidRDefault="0060751F" w:rsidP="0060751F">
            <w:pPr>
              <w:rPr>
                <w:sz w:val="20"/>
                <w:szCs w:val="20"/>
                <w:highlight w:val="yellow"/>
              </w:rPr>
            </w:pPr>
            <w:r w:rsidRPr="0060751F">
              <w:rPr>
                <w:rFonts w:ascii="Calibri" w:hAnsi="Calibri" w:cs="Calibri"/>
                <w:color w:val="000000"/>
                <w:sz w:val="20"/>
                <w:szCs w:val="20"/>
              </w:rPr>
              <w:t xml:space="preserve">Tourism, </w:t>
            </w:r>
            <w:r w:rsidR="00A56689">
              <w:rPr>
                <w:rFonts w:ascii="Calibri" w:hAnsi="Calibri" w:cs="Calibri"/>
                <w:color w:val="000000"/>
                <w:sz w:val="20"/>
                <w:szCs w:val="20"/>
              </w:rPr>
              <w:t>h</w:t>
            </w:r>
            <w:r w:rsidRPr="0060751F">
              <w:rPr>
                <w:rFonts w:ascii="Calibri" w:hAnsi="Calibri" w:cs="Calibri"/>
                <w:color w:val="000000"/>
                <w:sz w:val="20"/>
                <w:szCs w:val="20"/>
              </w:rPr>
              <w:t xml:space="preserve">ospitality, </w:t>
            </w:r>
            <w:r w:rsidR="00A56689">
              <w:rPr>
                <w:rFonts w:ascii="Calibri" w:hAnsi="Calibri" w:cs="Calibri"/>
                <w:color w:val="000000"/>
                <w:sz w:val="20"/>
                <w:szCs w:val="20"/>
              </w:rPr>
              <w:t>p</w:t>
            </w:r>
            <w:r w:rsidRPr="0060751F">
              <w:rPr>
                <w:rFonts w:ascii="Calibri" w:hAnsi="Calibri" w:cs="Calibri"/>
                <w:color w:val="000000"/>
                <w:sz w:val="20"/>
                <w:szCs w:val="20"/>
              </w:rPr>
              <w:t xml:space="preserve">ersonal </w:t>
            </w:r>
            <w:r w:rsidR="00A56689">
              <w:rPr>
                <w:rFonts w:ascii="Calibri" w:hAnsi="Calibri" w:cs="Calibri"/>
                <w:color w:val="000000"/>
                <w:sz w:val="20"/>
                <w:szCs w:val="20"/>
              </w:rPr>
              <w:t>s</w:t>
            </w:r>
            <w:r w:rsidRPr="0060751F">
              <w:rPr>
                <w:rFonts w:ascii="Calibri" w:hAnsi="Calibri" w:cs="Calibri"/>
                <w:color w:val="000000"/>
                <w:sz w:val="20"/>
                <w:szCs w:val="20"/>
              </w:rPr>
              <w:t xml:space="preserve">ervices, </w:t>
            </w:r>
            <w:proofErr w:type="gramStart"/>
            <w:r w:rsidR="00A56689">
              <w:rPr>
                <w:rFonts w:ascii="Calibri" w:hAnsi="Calibri" w:cs="Calibri"/>
                <w:color w:val="000000"/>
                <w:sz w:val="20"/>
                <w:szCs w:val="20"/>
              </w:rPr>
              <w:t>s</w:t>
            </w:r>
            <w:r w:rsidRPr="0060751F">
              <w:rPr>
                <w:rFonts w:ascii="Calibri" w:hAnsi="Calibri" w:cs="Calibri"/>
                <w:color w:val="000000"/>
                <w:sz w:val="20"/>
                <w:szCs w:val="20"/>
              </w:rPr>
              <w:t>port</w:t>
            </w:r>
            <w:proofErr w:type="gramEnd"/>
            <w:r w:rsidRPr="0060751F">
              <w:rPr>
                <w:rFonts w:ascii="Calibri" w:hAnsi="Calibri" w:cs="Calibri"/>
                <w:color w:val="000000"/>
                <w:sz w:val="20"/>
                <w:szCs w:val="20"/>
              </w:rPr>
              <w:t xml:space="preserve"> and </w:t>
            </w:r>
            <w:r w:rsidR="00A56689">
              <w:rPr>
                <w:rFonts w:ascii="Calibri" w:hAnsi="Calibri" w:cs="Calibri"/>
                <w:color w:val="000000"/>
                <w:sz w:val="20"/>
                <w:szCs w:val="20"/>
              </w:rPr>
              <w:t>r</w:t>
            </w:r>
            <w:r w:rsidRPr="0060751F">
              <w:rPr>
                <w:rFonts w:ascii="Calibri" w:hAnsi="Calibri" w:cs="Calibri"/>
                <w:color w:val="000000"/>
                <w:sz w:val="20"/>
                <w:szCs w:val="20"/>
              </w:rPr>
              <w:t>ecreation</w:t>
            </w:r>
          </w:p>
        </w:tc>
        <w:tc>
          <w:tcPr>
            <w:tcW w:w="1276" w:type="dxa"/>
            <w:vAlign w:val="bottom"/>
          </w:tcPr>
          <w:p w14:paraId="6D9EDB94" w14:textId="0743ECB7"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40,900 </w:t>
            </w:r>
          </w:p>
        </w:tc>
      </w:tr>
      <w:tr w:rsidR="0060751F" w:rsidRPr="00FB7B5C" w14:paraId="3882DBE5" w14:textId="77777777" w:rsidTr="0060751F">
        <w:tc>
          <w:tcPr>
            <w:tcW w:w="3397" w:type="dxa"/>
            <w:vAlign w:val="bottom"/>
          </w:tcPr>
          <w:p w14:paraId="6CABD7E0" w14:textId="43DEC3CE" w:rsidR="0060751F" w:rsidRPr="00050FD7" w:rsidRDefault="0060751F" w:rsidP="0060751F">
            <w:pPr>
              <w:rPr>
                <w:sz w:val="20"/>
                <w:szCs w:val="20"/>
                <w:highlight w:val="yellow"/>
              </w:rPr>
            </w:pPr>
            <w:r w:rsidRPr="00050FD7">
              <w:rPr>
                <w:rFonts w:ascii="Calibri" w:hAnsi="Calibri" w:cs="Calibri"/>
                <w:color w:val="000000"/>
                <w:sz w:val="20"/>
                <w:szCs w:val="20"/>
              </w:rPr>
              <w:t xml:space="preserve">Science and </w:t>
            </w:r>
            <w:r w:rsidR="00A56689">
              <w:rPr>
                <w:rFonts w:ascii="Calibri" w:hAnsi="Calibri" w:cs="Calibri"/>
                <w:color w:val="000000"/>
                <w:sz w:val="20"/>
                <w:szCs w:val="20"/>
              </w:rPr>
              <w:t>m</w:t>
            </w:r>
            <w:r w:rsidRPr="00050FD7">
              <w:rPr>
                <w:rFonts w:ascii="Calibri" w:hAnsi="Calibri" w:cs="Calibri"/>
                <w:color w:val="000000"/>
                <w:sz w:val="20"/>
                <w:szCs w:val="20"/>
              </w:rPr>
              <w:t>athematics</w:t>
            </w:r>
          </w:p>
        </w:tc>
        <w:tc>
          <w:tcPr>
            <w:tcW w:w="1111" w:type="dxa"/>
            <w:vAlign w:val="bottom"/>
          </w:tcPr>
          <w:p w14:paraId="17859907" w14:textId="42EB203A" w:rsidR="0060751F" w:rsidRPr="0060751F" w:rsidRDefault="0060751F" w:rsidP="0060751F">
            <w:pPr>
              <w:jc w:val="center"/>
              <w:rPr>
                <w:sz w:val="20"/>
                <w:szCs w:val="20"/>
              </w:rPr>
            </w:pPr>
            <w:r w:rsidRPr="0060751F">
              <w:rPr>
                <w:rFonts w:ascii="Calibri" w:hAnsi="Calibri" w:cs="Calibri"/>
                <w:color w:val="000000"/>
                <w:sz w:val="20"/>
                <w:szCs w:val="20"/>
              </w:rPr>
              <w:t xml:space="preserve"> $ 32,600 </w:t>
            </w:r>
          </w:p>
        </w:tc>
        <w:tc>
          <w:tcPr>
            <w:tcW w:w="3425" w:type="dxa"/>
            <w:vAlign w:val="bottom"/>
          </w:tcPr>
          <w:p w14:paraId="7B4C5444" w14:textId="7B59F2C7" w:rsidR="0060751F" w:rsidRPr="0060751F" w:rsidRDefault="0060751F" w:rsidP="0060751F">
            <w:pPr>
              <w:rPr>
                <w:sz w:val="20"/>
                <w:szCs w:val="20"/>
              </w:rPr>
            </w:pPr>
            <w:r w:rsidRPr="0060751F">
              <w:rPr>
                <w:rFonts w:ascii="Calibri" w:hAnsi="Calibri" w:cs="Calibri"/>
                <w:color w:val="000000"/>
                <w:sz w:val="20"/>
                <w:szCs w:val="20"/>
              </w:rPr>
              <w:t xml:space="preserve">Creative </w:t>
            </w:r>
            <w:r w:rsidR="00A56689">
              <w:rPr>
                <w:rFonts w:ascii="Calibri" w:hAnsi="Calibri" w:cs="Calibri"/>
                <w:color w:val="000000"/>
                <w:sz w:val="20"/>
                <w:szCs w:val="20"/>
              </w:rPr>
              <w:t>a</w:t>
            </w:r>
            <w:r w:rsidRPr="0060751F">
              <w:rPr>
                <w:rFonts w:ascii="Calibri" w:hAnsi="Calibri" w:cs="Calibri"/>
                <w:color w:val="000000"/>
                <w:sz w:val="20"/>
                <w:szCs w:val="20"/>
              </w:rPr>
              <w:t>rts</w:t>
            </w:r>
          </w:p>
        </w:tc>
        <w:tc>
          <w:tcPr>
            <w:tcW w:w="1276" w:type="dxa"/>
            <w:vAlign w:val="bottom"/>
          </w:tcPr>
          <w:p w14:paraId="3A49B3C8" w14:textId="589C1272" w:rsidR="0060751F" w:rsidRPr="0060751F" w:rsidRDefault="0060751F" w:rsidP="0060751F">
            <w:pPr>
              <w:jc w:val="center"/>
              <w:rPr>
                <w:sz w:val="20"/>
                <w:szCs w:val="20"/>
                <w:highlight w:val="yellow"/>
              </w:rPr>
            </w:pPr>
            <w:r w:rsidRPr="0060751F">
              <w:rPr>
                <w:rFonts w:ascii="Calibri" w:hAnsi="Calibri" w:cs="Calibri"/>
                <w:color w:val="000000"/>
                <w:sz w:val="20"/>
                <w:szCs w:val="20"/>
              </w:rPr>
              <w:t xml:space="preserve"> $      39,500 </w:t>
            </w:r>
          </w:p>
        </w:tc>
      </w:tr>
      <w:tr w:rsidR="0060751F" w:rsidRPr="00FB7B5C" w14:paraId="6652F095" w14:textId="77777777" w:rsidTr="0060751F">
        <w:tc>
          <w:tcPr>
            <w:tcW w:w="3397" w:type="dxa"/>
          </w:tcPr>
          <w:p w14:paraId="0F3AAAAC" w14:textId="77777777" w:rsidR="0060751F" w:rsidRPr="00FB7B5C" w:rsidRDefault="0060751F" w:rsidP="0060751F">
            <w:pPr>
              <w:rPr>
                <w:b/>
                <w:sz w:val="20"/>
                <w:szCs w:val="20"/>
                <w:highlight w:val="yellow"/>
              </w:rPr>
            </w:pPr>
            <w:r w:rsidRPr="00050FD7">
              <w:rPr>
                <w:b/>
                <w:sz w:val="20"/>
                <w:szCs w:val="20"/>
              </w:rPr>
              <w:t>Total</w:t>
            </w:r>
          </w:p>
        </w:tc>
        <w:tc>
          <w:tcPr>
            <w:tcW w:w="1111" w:type="dxa"/>
            <w:vAlign w:val="bottom"/>
          </w:tcPr>
          <w:p w14:paraId="58B25117" w14:textId="27F70495" w:rsidR="0060751F" w:rsidRPr="0060751F" w:rsidRDefault="0060751F" w:rsidP="0060751F">
            <w:pPr>
              <w:jc w:val="center"/>
              <w:rPr>
                <w:b/>
                <w:sz w:val="20"/>
                <w:szCs w:val="20"/>
              </w:rPr>
            </w:pPr>
            <w:r w:rsidRPr="0060751F">
              <w:rPr>
                <w:rFonts w:ascii="Calibri" w:hAnsi="Calibri" w:cs="Calibri"/>
                <w:b/>
                <w:bCs/>
                <w:color w:val="000000"/>
                <w:sz w:val="20"/>
                <w:szCs w:val="20"/>
              </w:rPr>
              <w:t xml:space="preserve"> $ 51,700 </w:t>
            </w:r>
          </w:p>
        </w:tc>
        <w:tc>
          <w:tcPr>
            <w:tcW w:w="3425" w:type="dxa"/>
          </w:tcPr>
          <w:p w14:paraId="4BDDB992" w14:textId="77777777" w:rsidR="0060751F" w:rsidRPr="0060751F" w:rsidRDefault="0060751F" w:rsidP="0060751F">
            <w:pPr>
              <w:rPr>
                <w:b/>
                <w:sz w:val="20"/>
                <w:szCs w:val="20"/>
              </w:rPr>
            </w:pPr>
            <w:r w:rsidRPr="0060751F">
              <w:rPr>
                <w:b/>
                <w:sz w:val="20"/>
                <w:szCs w:val="20"/>
              </w:rPr>
              <w:t>Total</w:t>
            </w:r>
          </w:p>
        </w:tc>
        <w:tc>
          <w:tcPr>
            <w:tcW w:w="1276" w:type="dxa"/>
            <w:vAlign w:val="bottom"/>
          </w:tcPr>
          <w:p w14:paraId="1424E431" w14:textId="218F156A" w:rsidR="0060751F" w:rsidRPr="006C324A" w:rsidRDefault="0060751F" w:rsidP="0060751F">
            <w:pPr>
              <w:jc w:val="center"/>
              <w:rPr>
                <w:b/>
                <w:bCs/>
                <w:sz w:val="20"/>
                <w:szCs w:val="20"/>
                <w:highlight w:val="yellow"/>
              </w:rPr>
            </w:pPr>
            <w:r w:rsidRPr="0060751F">
              <w:rPr>
                <w:rFonts w:ascii="Calibri" w:hAnsi="Calibri" w:cs="Calibri"/>
                <w:color w:val="000000"/>
                <w:sz w:val="20"/>
                <w:szCs w:val="20"/>
              </w:rPr>
              <w:t xml:space="preserve"> </w:t>
            </w:r>
            <w:r w:rsidRPr="006C324A">
              <w:rPr>
                <w:rFonts w:ascii="Calibri" w:hAnsi="Calibri" w:cs="Calibri"/>
                <w:b/>
                <w:bCs/>
                <w:color w:val="000000"/>
                <w:sz w:val="20"/>
                <w:szCs w:val="20"/>
              </w:rPr>
              <w:t xml:space="preserve">$      51,700 </w:t>
            </w:r>
          </w:p>
        </w:tc>
      </w:tr>
    </w:tbl>
    <w:p w14:paraId="16E47A98" w14:textId="0CBDCB80" w:rsidR="00147E5C" w:rsidRPr="00FB7B5C" w:rsidRDefault="00A14D10">
      <w:pPr>
        <w:rPr>
          <w:sz w:val="18"/>
          <w:szCs w:val="18"/>
          <w:highlight w:val="yellow"/>
        </w:rPr>
      </w:pPr>
      <w:r w:rsidRPr="0060751F">
        <w:rPr>
          <w:sz w:val="18"/>
          <w:szCs w:val="18"/>
        </w:rPr>
        <w:t xml:space="preserve">* OLS ‘modified’ estimates are calculated </w:t>
      </w:r>
      <w:r w:rsidR="00147E5C" w:rsidRPr="0060751F">
        <w:rPr>
          <w:sz w:val="18"/>
          <w:szCs w:val="18"/>
        </w:rPr>
        <w:t xml:space="preserve">to show the influence of study area independent of the influence of all other characteristics by assuming graduates in each study area share the same set of characteristics </w:t>
      </w:r>
      <w:proofErr w:type="gramStart"/>
      <w:r w:rsidR="00147E5C" w:rsidRPr="0060751F">
        <w:rPr>
          <w:sz w:val="18"/>
          <w:szCs w:val="18"/>
        </w:rPr>
        <w:t>i.e.</w:t>
      </w:r>
      <w:proofErr w:type="gramEnd"/>
      <w:r w:rsidR="00147E5C" w:rsidRPr="0060751F">
        <w:rPr>
          <w:sz w:val="18"/>
          <w:szCs w:val="18"/>
        </w:rPr>
        <w:t xml:space="preserve"> they resemble the national average graduate in all respects other than study area.</w:t>
      </w:r>
      <w:r w:rsidR="001145BE" w:rsidRPr="0060751F">
        <w:rPr>
          <w:sz w:val="18"/>
          <w:szCs w:val="18"/>
        </w:rPr>
        <w:t xml:space="preserve"> </w:t>
      </w:r>
    </w:p>
    <w:p w14:paraId="563FD35D" w14:textId="77777777" w:rsidR="00701638" w:rsidRPr="00FB7B5C" w:rsidRDefault="00701638">
      <w:pPr>
        <w:rPr>
          <w:sz w:val="18"/>
          <w:szCs w:val="18"/>
          <w:highlight w:val="yellow"/>
        </w:rPr>
      </w:pPr>
    </w:p>
    <w:p w14:paraId="699C6ED3" w14:textId="77777777" w:rsidR="00147E5C" w:rsidRPr="00FB7B5C" w:rsidRDefault="00147E5C">
      <w:pPr>
        <w:rPr>
          <w:b/>
          <w:highlight w:val="yellow"/>
        </w:rPr>
      </w:pPr>
      <w:r w:rsidRPr="00FB7B5C">
        <w:rPr>
          <w:b/>
          <w:highlight w:val="yellow"/>
        </w:rPr>
        <w:br w:type="page"/>
      </w:r>
    </w:p>
    <w:p w14:paraId="31547EE7" w14:textId="67C17C9C" w:rsidR="008858EE" w:rsidRPr="006A2A13" w:rsidRDefault="00D267F8" w:rsidP="00753481">
      <w:pPr>
        <w:spacing w:after="0"/>
        <w:rPr>
          <w:b/>
        </w:rPr>
      </w:pPr>
      <w:r w:rsidRPr="006A2A13">
        <w:rPr>
          <w:b/>
        </w:rPr>
        <w:lastRenderedPageBreak/>
        <w:t>Table 4: 201</w:t>
      </w:r>
      <w:r w:rsidR="006A2A13" w:rsidRPr="006A2A13">
        <w:rPr>
          <w:b/>
        </w:rPr>
        <w:t>8</w:t>
      </w:r>
      <w:r w:rsidRPr="006A2A13">
        <w:rPr>
          <w:b/>
        </w:rPr>
        <w:t xml:space="preserve"> incomes and 201</w:t>
      </w:r>
      <w:r w:rsidR="006A2A13" w:rsidRPr="006A2A13">
        <w:rPr>
          <w:b/>
        </w:rPr>
        <w:t>8</w:t>
      </w:r>
      <w:r w:rsidRPr="006A2A13">
        <w:rPr>
          <w:b/>
        </w:rPr>
        <w:t xml:space="preserve"> OLS ‘modified’ incomes of 201</w:t>
      </w:r>
      <w:r w:rsidR="006A2A13" w:rsidRPr="006A2A13">
        <w:rPr>
          <w:b/>
        </w:rPr>
        <w:t>6</w:t>
      </w:r>
      <w:r w:rsidRPr="006A2A13">
        <w:rPr>
          <w:b/>
        </w:rPr>
        <w:t xml:space="preserve"> graduates by university, $</w:t>
      </w:r>
    </w:p>
    <w:tbl>
      <w:tblPr>
        <w:tblStyle w:val="TableGrid"/>
        <w:tblW w:w="9209" w:type="dxa"/>
        <w:tblLook w:val="04A0" w:firstRow="1" w:lastRow="0" w:firstColumn="1" w:lastColumn="0" w:noHBand="0" w:noVBand="1"/>
      </w:tblPr>
      <w:tblGrid>
        <w:gridCol w:w="3539"/>
        <w:gridCol w:w="1134"/>
        <w:gridCol w:w="3402"/>
        <w:gridCol w:w="1134"/>
      </w:tblGrid>
      <w:tr w:rsidR="00DA1F79" w:rsidRPr="00FB7B5C" w14:paraId="0F487078" w14:textId="77777777" w:rsidTr="000C5027">
        <w:tc>
          <w:tcPr>
            <w:tcW w:w="4673" w:type="dxa"/>
            <w:gridSpan w:val="2"/>
          </w:tcPr>
          <w:p w14:paraId="11952D20" w14:textId="77777777" w:rsidR="00DA1F79" w:rsidRPr="006A2A13" w:rsidRDefault="00DA1F79" w:rsidP="00DA1F79">
            <w:pPr>
              <w:jc w:val="center"/>
              <w:rPr>
                <w:b/>
                <w:sz w:val="20"/>
                <w:szCs w:val="20"/>
              </w:rPr>
            </w:pPr>
            <w:r w:rsidRPr="006A2A13">
              <w:rPr>
                <w:b/>
                <w:sz w:val="20"/>
                <w:szCs w:val="20"/>
              </w:rPr>
              <w:t>Median income</w:t>
            </w:r>
          </w:p>
        </w:tc>
        <w:tc>
          <w:tcPr>
            <w:tcW w:w="4536" w:type="dxa"/>
            <w:gridSpan w:val="2"/>
          </w:tcPr>
          <w:p w14:paraId="22F0E9DC" w14:textId="77777777" w:rsidR="00DA1F79" w:rsidRPr="006A2A13" w:rsidRDefault="00DA1F79" w:rsidP="00DA1F79">
            <w:pPr>
              <w:jc w:val="center"/>
              <w:rPr>
                <w:b/>
                <w:sz w:val="20"/>
                <w:szCs w:val="20"/>
              </w:rPr>
            </w:pPr>
            <w:r w:rsidRPr="006A2A13">
              <w:rPr>
                <w:b/>
                <w:sz w:val="20"/>
                <w:szCs w:val="20"/>
              </w:rPr>
              <w:t>OLS ‘modified’ median income*</w:t>
            </w:r>
          </w:p>
        </w:tc>
      </w:tr>
      <w:tr w:rsidR="000C5027" w:rsidRPr="00FB7B5C" w14:paraId="34A52764" w14:textId="77777777" w:rsidTr="000C5027">
        <w:tc>
          <w:tcPr>
            <w:tcW w:w="3539" w:type="dxa"/>
            <w:vAlign w:val="bottom"/>
          </w:tcPr>
          <w:p w14:paraId="690F735F" w14:textId="27AF8D6C"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James Cook University</w:t>
            </w:r>
          </w:p>
        </w:tc>
        <w:tc>
          <w:tcPr>
            <w:tcW w:w="1134" w:type="dxa"/>
            <w:vAlign w:val="bottom"/>
          </w:tcPr>
          <w:p w14:paraId="10CA042B" w14:textId="3498E67B"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$ 65,200 </w:t>
            </w:r>
          </w:p>
        </w:tc>
        <w:tc>
          <w:tcPr>
            <w:tcW w:w="3402" w:type="dxa"/>
            <w:vAlign w:val="bottom"/>
          </w:tcPr>
          <w:p w14:paraId="310E9461" w14:textId="39F2F728"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Australian National University</w:t>
            </w:r>
          </w:p>
        </w:tc>
        <w:tc>
          <w:tcPr>
            <w:tcW w:w="1134" w:type="dxa"/>
            <w:vAlign w:val="bottom"/>
          </w:tcPr>
          <w:p w14:paraId="175F0DE7" w14:textId="7893A416"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$ 56,200 </w:t>
            </w:r>
          </w:p>
        </w:tc>
      </w:tr>
      <w:tr w:rsidR="000C5027" w:rsidRPr="00FB7B5C" w14:paraId="7608C52B" w14:textId="77777777" w:rsidTr="000C5027">
        <w:tc>
          <w:tcPr>
            <w:tcW w:w="3539" w:type="dxa"/>
            <w:vAlign w:val="bottom"/>
          </w:tcPr>
          <w:p w14:paraId="3EE50451" w14:textId="39A472CD"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CQUniversity</w:t>
            </w:r>
          </w:p>
        </w:tc>
        <w:tc>
          <w:tcPr>
            <w:tcW w:w="1134" w:type="dxa"/>
            <w:vAlign w:val="bottom"/>
          </w:tcPr>
          <w:p w14:paraId="72E35ADC" w14:textId="6025BA14"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$ 63,400 </w:t>
            </w:r>
          </w:p>
        </w:tc>
        <w:tc>
          <w:tcPr>
            <w:tcW w:w="3402" w:type="dxa"/>
            <w:vAlign w:val="bottom"/>
          </w:tcPr>
          <w:p w14:paraId="1721960C" w14:textId="62EF3A0A"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Tasmania</w:t>
            </w:r>
          </w:p>
        </w:tc>
        <w:tc>
          <w:tcPr>
            <w:tcW w:w="1134" w:type="dxa"/>
            <w:vAlign w:val="bottom"/>
          </w:tcPr>
          <w:p w14:paraId="7E860207" w14:textId="62FA1353"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$ 56,000 </w:t>
            </w:r>
          </w:p>
        </w:tc>
      </w:tr>
      <w:tr w:rsidR="000C5027" w:rsidRPr="00FB7B5C" w14:paraId="4A72797A" w14:textId="77777777" w:rsidTr="000C5027">
        <w:tc>
          <w:tcPr>
            <w:tcW w:w="3539" w:type="dxa"/>
            <w:vAlign w:val="bottom"/>
          </w:tcPr>
          <w:p w14:paraId="498101ED" w14:textId="28C0E7AB"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Southern Queensland</w:t>
            </w:r>
          </w:p>
        </w:tc>
        <w:tc>
          <w:tcPr>
            <w:tcW w:w="1134" w:type="dxa"/>
            <w:vAlign w:val="bottom"/>
          </w:tcPr>
          <w:p w14:paraId="7533ABF3" w14:textId="682D7A27"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$ 62,400 </w:t>
            </w:r>
          </w:p>
        </w:tc>
        <w:tc>
          <w:tcPr>
            <w:tcW w:w="3402" w:type="dxa"/>
            <w:vAlign w:val="bottom"/>
          </w:tcPr>
          <w:p w14:paraId="5A5874B9" w14:textId="25AA0AAB"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Canberra</w:t>
            </w:r>
          </w:p>
        </w:tc>
        <w:tc>
          <w:tcPr>
            <w:tcW w:w="1134" w:type="dxa"/>
            <w:vAlign w:val="bottom"/>
          </w:tcPr>
          <w:p w14:paraId="0E82C955" w14:textId="3CB4371A"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$ 55,700 </w:t>
            </w:r>
          </w:p>
        </w:tc>
      </w:tr>
      <w:tr w:rsidR="000C5027" w:rsidRPr="00FB7B5C" w14:paraId="4453CE1B" w14:textId="77777777" w:rsidTr="000C5027">
        <w:tc>
          <w:tcPr>
            <w:tcW w:w="3539" w:type="dxa"/>
            <w:vAlign w:val="bottom"/>
          </w:tcPr>
          <w:p w14:paraId="24AB0E9F" w14:textId="6F9B14A0"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Charles Darwin University</w:t>
            </w:r>
          </w:p>
        </w:tc>
        <w:tc>
          <w:tcPr>
            <w:tcW w:w="1134" w:type="dxa"/>
            <w:vAlign w:val="bottom"/>
          </w:tcPr>
          <w:p w14:paraId="515CA04F" w14:textId="1C5B0EC8"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$ 62,200 </w:t>
            </w:r>
          </w:p>
        </w:tc>
        <w:tc>
          <w:tcPr>
            <w:tcW w:w="3402" w:type="dxa"/>
            <w:vAlign w:val="bottom"/>
          </w:tcPr>
          <w:p w14:paraId="697ED987" w14:textId="3ED7AB9E"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James Cook University</w:t>
            </w:r>
          </w:p>
        </w:tc>
        <w:tc>
          <w:tcPr>
            <w:tcW w:w="1134" w:type="dxa"/>
            <w:vAlign w:val="bottom"/>
          </w:tcPr>
          <w:p w14:paraId="426C0049" w14:textId="2C452CD2"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$ 55,600 </w:t>
            </w:r>
          </w:p>
        </w:tc>
      </w:tr>
      <w:tr w:rsidR="000C5027" w:rsidRPr="00FB7B5C" w14:paraId="320AED80" w14:textId="77777777" w:rsidTr="000C5027">
        <w:tc>
          <w:tcPr>
            <w:tcW w:w="3539" w:type="dxa"/>
            <w:vAlign w:val="bottom"/>
          </w:tcPr>
          <w:p w14:paraId="5E16B6A0" w14:textId="7CDAC8E6"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Notre Dame Australia</w:t>
            </w:r>
          </w:p>
        </w:tc>
        <w:tc>
          <w:tcPr>
            <w:tcW w:w="1134" w:type="dxa"/>
            <w:vAlign w:val="bottom"/>
          </w:tcPr>
          <w:p w14:paraId="286909A5" w14:textId="3DD1A551"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$ 62,000 </w:t>
            </w:r>
          </w:p>
        </w:tc>
        <w:tc>
          <w:tcPr>
            <w:tcW w:w="3402" w:type="dxa"/>
            <w:vAlign w:val="bottom"/>
          </w:tcPr>
          <w:p w14:paraId="60A3B989" w14:textId="0A83121E"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CQUniversity</w:t>
            </w:r>
          </w:p>
        </w:tc>
        <w:tc>
          <w:tcPr>
            <w:tcW w:w="1134" w:type="dxa"/>
            <w:vAlign w:val="bottom"/>
          </w:tcPr>
          <w:p w14:paraId="04119843" w14:textId="355CC296"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$ 55,600 </w:t>
            </w:r>
          </w:p>
        </w:tc>
      </w:tr>
      <w:tr w:rsidR="000C5027" w:rsidRPr="00FB7B5C" w14:paraId="7EBE00E0" w14:textId="77777777" w:rsidTr="000C5027">
        <w:tc>
          <w:tcPr>
            <w:tcW w:w="3539" w:type="dxa"/>
            <w:vAlign w:val="bottom"/>
          </w:tcPr>
          <w:p w14:paraId="684612F3" w14:textId="4E38F35C"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Charles Sturt University</w:t>
            </w:r>
          </w:p>
        </w:tc>
        <w:tc>
          <w:tcPr>
            <w:tcW w:w="1134" w:type="dxa"/>
            <w:vAlign w:val="bottom"/>
          </w:tcPr>
          <w:p w14:paraId="6351F11B" w14:textId="1480743D"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$ 60,700 </w:t>
            </w:r>
          </w:p>
        </w:tc>
        <w:tc>
          <w:tcPr>
            <w:tcW w:w="3402" w:type="dxa"/>
            <w:vAlign w:val="bottom"/>
          </w:tcPr>
          <w:p w14:paraId="599B8A2D" w14:textId="728BEE70"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Technology Sydney</w:t>
            </w:r>
          </w:p>
        </w:tc>
        <w:tc>
          <w:tcPr>
            <w:tcW w:w="1134" w:type="dxa"/>
            <w:vAlign w:val="bottom"/>
          </w:tcPr>
          <w:p w14:paraId="3F10B35E" w14:textId="5105CC20"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$ 55,500 </w:t>
            </w:r>
          </w:p>
        </w:tc>
      </w:tr>
      <w:tr w:rsidR="000C5027" w:rsidRPr="00FB7B5C" w14:paraId="2CE48949" w14:textId="77777777" w:rsidTr="000C5027">
        <w:tc>
          <w:tcPr>
            <w:tcW w:w="3539" w:type="dxa"/>
            <w:vAlign w:val="bottom"/>
          </w:tcPr>
          <w:p w14:paraId="5A348882" w14:textId="2E443949"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New England</w:t>
            </w:r>
          </w:p>
        </w:tc>
        <w:tc>
          <w:tcPr>
            <w:tcW w:w="1134" w:type="dxa"/>
            <w:vAlign w:val="bottom"/>
          </w:tcPr>
          <w:p w14:paraId="2C65DC3D" w14:textId="2DA8096B"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$ 58,900 </w:t>
            </w:r>
          </w:p>
        </w:tc>
        <w:tc>
          <w:tcPr>
            <w:tcW w:w="3402" w:type="dxa"/>
            <w:vAlign w:val="bottom"/>
          </w:tcPr>
          <w:p w14:paraId="5ABED10C" w14:textId="30F9C5F0"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Western Sydney University</w:t>
            </w:r>
          </w:p>
        </w:tc>
        <w:tc>
          <w:tcPr>
            <w:tcW w:w="1134" w:type="dxa"/>
            <w:vAlign w:val="bottom"/>
          </w:tcPr>
          <w:p w14:paraId="65669EBC" w14:textId="275FCD37"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$ 55,400 </w:t>
            </w:r>
          </w:p>
        </w:tc>
      </w:tr>
      <w:tr w:rsidR="000C5027" w:rsidRPr="00FB7B5C" w14:paraId="126B7004" w14:textId="77777777" w:rsidTr="000C5027">
        <w:tc>
          <w:tcPr>
            <w:tcW w:w="3539" w:type="dxa"/>
            <w:vAlign w:val="bottom"/>
          </w:tcPr>
          <w:p w14:paraId="56737A14" w14:textId="3069E03D"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Australian Catholic University</w:t>
            </w:r>
          </w:p>
        </w:tc>
        <w:tc>
          <w:tcPr>
            <w:tcW w:w="1134" w:type="dxa"/>
            <w:vAlign w:val="bottom"/>
          </w:tcPr>
          <w:p w14:paraId="271F32D3" w14:textId="5B05D6F6"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$ 58,600 </w:t>
            </w:r>
          </w:p>
        </w:tc>
        <w:tc>
          <w:tcPr>
            <w:tcW w:w="3402" w:type="dxa"/>
            <w:vAlign w:val="bottom"/>
          </w:tcPr>
          <w:p w14:paraId="72ED8F28" w14:textId="1028BA8C"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Charles Sturt University</w:t>
            </w:r>
          </w:p>
        </w:tc>
        <w:tc>
          <w:tcPr>
            <w:tcW w:w="1134" w:type="dxa"/>
            <w:vAlign w:val="bottom"/>
          </w:tcPr>
          <w:p w14:paraId="1E99EED0" w14:textId="29386C54"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$ 54,900 </w:t>
            </w:r>
          </w:p>
        </w:tc>
      </w:tr>
      <w:tr w:rsidR="000C5027" w:rsidRPr="00FB7B5C" w14:paraId="63C71D94" w14:textId="77777777" w:rsidTr="000C5027">
        <w:tc>
          <w:tcPr>
            <w:tcW w:w="3539" w:type="dxa"/>
            <w:vAlign w:val="bottom"/>
          </w:tcPr>
          <w:p w14:paraId="3EB503BF" w14:textId="7F7EE2DD"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Newcastle</w:t>
            </w:r>
          </w:p>
        </w:tc>
        <w:tc>
          <w:tcPr>
            <w:tcW w:w="1134" w:type="dxa"/>
            <w:vAlign w:val="bottom"/>
          </w:tcPr>
          <w:p w14:paraId="415D9C5D" w14:textId="522B5286"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$ 55,800 </w:t>
            </w:r>
          </w:p>
        </w:tc>
        <w:tc>
          <w:tcPr>
            <w:tcW w:w="3402" w:type="dxa"/>
            <w:vAlign w:val="bottom"/>
          </w:tcPr>
          <w:p w14:paraId="3F447DCB" w14:textId="7D02FA15"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Sydney</w:t>
            </w:r>
          </w:p>
        </w:tc>
        <w:tc>
          <w:tcPr>
            <w:tcW w:w="1134" w:type="dxa"/>
            <w:vAlign w:val="bottom"/>
          </w:tcPr>
          <w:p w14:paraId="419A9EB3" w14:textId="4EA5A2E9"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$ 54,500 </w:t>
            </w:r>
          </w:p>
        </w:tc>
      </w:tr>
      <w:tr w:rsidR="000C5027" w:rsidRPr="00FB7B5C" w14:paraId="1086D427" w14:textId="77777777" w:rsidTr="000C5027">
        <w:tc>
          <w:tcPr>
            <w:tcW w:w="3539" w:type="dxa"/>
            <w:vAlign w:val="bottom"/>
          </w:tcPr>
          <w:p w14:paraId="68C6ADD3" w14:textId="380A6DF4"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Canberra</w:t>
            </w:r>
          </w:p>
        </w:tc>
        <w:tc>
          <w:tcPr>
            <w:tcW w:w="1134" w:type="dxa"/>
            <w:vAlign w:val="bottom"/>
          </w:tcPr>
          <w:p w14:paraId="2907698C" w14:textId="06B39B19"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$ 55,800 </w:t>
            </w:r>
          </w:p>
        </w:tc>
        <w:tc>
          <w:tcPr>
            <w:tcW w:w="3402" w:type="dxa"/>
            <w:vAlign w:val="bottom"/>
          </w:tcPr>
          <w:p w14:paraId="1C68D6EF" w14:textId="3714253F"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Bond University</w:t>
            </w:r>
          </w:p>
        </w:tc>
        <w:tc>
          <w:tcPr>
            <w:tcW w:w="1134" w:type="dxa"/>
            <w:vAlign w:val="bottom"/>
          </w:tcPr>
          <w:p w14:paraId="7D0A55B4" w14:textId="7754E271"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$ 54,400 </w:t>
            </w:r>
          </w:p>
        </w:tc>
      </w:tr>
      <w:tr w:rsidR="000C5027" w:rsidRPr="00FB7B5C" w14:paraId="12525124" w14:textId="77777777" w:rsidTr="000C5027">
        <w:tc>
          <w:tcPr>
            <w:tcW w:w="3539" w:type="dxa"/>
            <w:vAlign w:val="bottom"/>
          </w:tcPr>
          <w:p w14:paraId="1F859617" w14:textId="54721A25"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Tasmania</w:t>
            </w:r>
          </w:p>
        </w:tc>
        <w:tc>
          <w:tcPr>
            <w:tcW w:w="1134" w:type="dxa"/>
            <w:vAlign w:val="bottom"/>
          </w:tcPr>
          <w:p w14:paraId="62DBB37D" w14:textId="5FFD3954"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$ 55,000 </w:t>
            </w:r>
          </w:p>
        </w:tc>
        <w:tc>
          <w:tcPr>
            <w:tcW w:w="3402" w:type="dxa"/>
            <w:vAlign w:val="bottom"/>
          </w:tcPr>
          <w:p w14:paraId="2181B906" w14:textId="776E821F"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Wollongong</w:t>
            </w:r>
          </w:p>
        </w:tc>
        <w:tc>
          <w:tcPr>
            <w:tcW w:w="1134" w:type="dxa"/>
            <w:vAlign w:val="bottom"/>
          </w:tcPr>
          <w:p w14:paraId="08A3E344" w14:textId="61239208"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$ 54,200 </w:t>
            </w:r>
          </w:p>
        </w:tc>
      </w:tr>
      <w:tr w:rsidR="000C5027" w:rsidRPr="00FB7B5C" w14:paraId="7E938B04" w14:textId="77777777" w:rsidTr="000C5027">
        <w:tc>
          <w:tcPr>
            <w:tcW w:w="3539" w:type="dxa"/>
            <w:vAlign w:val="bottom"/>
          </w:tcPr>
          <w:p w14:paraId="7AFF96B6" w14:textId="1BE33577"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New South Wales</w:t>
            </w:r>
          </w:p>
        </w:tc>
        <w:tc>
          <w:tcPr>
            <w:tcW w:w="1134" w:type="dxa"/>
            <w:vAlign w:val="bottom"/>
          </w:tcPr>
          <w:p w14:paraId="3A45ACA5" w14:textId="16AD2E62"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$ 54,800 </w:t>
            </w:r>
          </w:p>
        </w:tc>
        <w:tc>
          <w:tcPr>
            <w:tcW w:w="3402" w:type="dxa"/>
            <w:vAlign w:val="bottom"/>
          </w:tcPr>
          <w:p w14:paraId="1DFCF868" w14:textId="6987212E"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New South Wales</w:t>
            </w:r>
          </w:p>
        </w:tc>
        <w:tc>
          <w:tcPr>
            <w:tcW w:w="1134" w:type="dxa"/>
            <w:vAlign w:val="bottom"/>
          </w:tcPr>
          <w:p w14:paraId="0CD265AE" w14:textId="7C1F3F68"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$ 54,100 </w:t>
            </w:r>
          </w:p>
        </w:tc>
      </w:tr>
      <w:tr w:rsidR="000C5027" w:rsidRPr="00FB7B5C" w14:paraId="46BFBA91" w14:textId="77777777" w:rsidTr="000C5027">
        <w:tc>
          <w:tcPr>
            <w:tcW w:w="3539" w:type="dxa"/>
            <w:vAlign w:val="bottom"/>
          </w:tcPr>
          <w:p w14:paraId="7D490B3D" w14:textId="2C79307A"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Queensland</w:t>
            </w:r>
          </w:p>
        </w:tc>
        <w:tc>
          <w:tcPr>
            <w:tcW w:w="1134" w:type="dxa"/>
            <w:vAlign w:val="bottom"/>
          </w:tcPr>
          <w:p w14:paraId="76412DD9" w14:textId="7FB52528"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$ 54,200 </w:t>
            </w:r>
          </w:p>
        </w:tc>
        <w:tc>
          <w:tcPr>
            <w:tcW w:w="3402" w:type="dxa"/>
            <w:vAlign w:val="bottom"/>
          </w:tcPr>
          <w:p w14:paraId="3D88E66D" w14:textId="21F1489B"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Federation University Australia</w:t>
            </w:r>
          </w:p>
        </w:tc>
        <w:tc>
          <w:tcPr>
            <w:tcW w:w="1134" w:type="dxa"/>
            <w:vAlign w:val="bottom"/>
          </w:tcPr>
          <w:p w14:paraId="47FCC288" w14:textId="39AFCE04"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$ 54,000 </w:t>
            </w:r>
          </w:p>
        </w:tc>
      </w:tr>
      <w:tr w:rsidR="000C5027" w:rsidRPr="00FB7B5C" w14:paraId="6A22728E" w14:textId="77777777" w:rsidTr="000C5027">
        <w:tc>
          <w:tcPr>
            <w:tcW w:w="3539" w:type="dxa"/>
            <w:vAlign w:val="bottom"/>
          </w:tcPr>
          <w:p w14:paraId="44651A60" w14:textId="4849FD76"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Southern Cross University</w:t>
            </w:r>
          </w:p>
        </w:tc>
        <w:tc>
          <w:tcPr>
            <w:tcW w:w="1134" w:type="dxa"/>
            <w:vAlign w:val="bottom"/>
          </w:tcPr>
          <w:p w14:paraId="75B1BC93" w14:textId="61483A48"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$ 53,800 </w:t>
            </w:r>
          </w:p>
        </w:tc>
        <w:tc>
          <w:tcPr>
            <w:tcW w:w="3402" w:type="dxa"/>
            <w:vAlign w:val="bottom"/>
          </w:tcPr>
          <w:p w14:paraId="3E9C3C3A" w14:textId="4F4CE4D1"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Melbourne</w:t>
            </w:r>
          </w:p>
        </w:tc>
        <w:tc>
          <w:tcPr>
            <w:tcW w:w="1134" w:type="dxa"/>
            <w:vAlign w:val="bottom"/>
          </w:tcPr>
          <w:p w14:paraId="0ABF5B69" w14:textId="3587BB4A"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$ 53,900 </w:t>
            </w:r>
          </w:p>
        </w:tc>
      </w:tr>
      <w:tr w:rsidR="000C5027" w:rsidRPr="00FB7B5C" w14:paraId="5B09DE44" w14:textId="77777777" w:rsidTr="000C5027">
        <w:tc>
          <w:tcPr>
            <w:tcW w:w="3539" w:type="dxa"/>
            <w:vAlign w:val="bottom"/>
          </w:tcPr>
          <w:p w14:paraId="4691A041" w14:textId="24ABA345"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Federation University Australia</w:t>
            </w:r>
          </w:p>
        </w:tc>
        <w:tc>
          <w:tcPr>
            <w:tcW w:w="1134" w:type="dxa"/>
            <w:vAlign w:val="bottom"/>
          </w:tcPr>
          <w:p w14:paraId="5BBDC251" w14:textId="7106D7D9"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$ 53,600 </w:t>
            </w:r>
          </w:p>
        </w:tc>
        <w:tc>
          <w:tcPr>
            <w:tcW w:w="3402" w:type="dxa"/>
            <w:vAlign w:val="bottom"/>
          </w:tcPr>
          <w:p w14:paraId="19D47C10" w14:textId="2C703232"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Adelaide</w:t>
            </w:r>
          </w:p>
        </w:tc>
        <w:tc>
          <w:tcPr>
            <w:tcW w:w="1134" w:type="dxa"/>
            <w:vAlign w:val="bottom"/>
          </w:tcPr>
          <w:p w14:paraId="07A8351A" w14:textId="42BF6682"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$ 53,800 </w:t>
            </w:r>
          </w:p>
        </w:tc>
      </w:tr>
      <w:tr w:rsidR="000C5027" w:rsidRPr="00FB7B5C" w14:paraId="53172D10" w14:textId="77777777" w:rsidTr="000C5027">
        <w:tc>
          <w:tcPr>
            <w:tcW w:w="3539" w:type="dxa"/>
            <w:vAlign w:val="bottom"/>
          </w:tcPr>
          <w:p w14:paraId="24A0BCE8" w14:textId="7F8EA6B6"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Technology Sydney</w:t>
            </w:r>
          </w:p>
        </w:tc>
        <w:tc>
          <w:tcPr>
            <w:tcW w:w="1134" w:type="dxa"/>
            <w:vAlign w:val="bottom"/>
          </w:tcPr>
          <w:p w14:paraId="457BE0D4" w14:textId="6D7B4CF4"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$ 53,400 </w:t>
            </w:r>
          </w:p>
        </w:tc>
        <w:tc>
          <w:tcPr>
            <w:tcW w:w="3402" w:type="dxa"/>
            <w:vAlign w:val="bottom"/>
          </w:tcPr>
          <w:p w14:paraId="3C6D08F8" w14:textId="7B296D10"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Queensland University of Technology</w:t>
            </w:r>
          </w:p>
        </w:tc>
        <w:tc>
          <w:tcPr>
            <w:tcW w:w="1134" w:type="dxa"/>
            <w:vAlign w:val="bottom"/>
          </w:tcPr>
          <w:p w14:paraId="3DFDF7C6" w14:textId="123AFDC6"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$ 53,500 </w:t>
            </w:r>
          </w:p>
        </w:tc>
      </w:tr>
      <w:tr w:rsidR="000C5027" w:rsidRPr="00FB7B5C" w14:paraId="074ADAFE" w14:textId="77777777" w:rsidTr="000C5027">
        <w:tc>
          <w:tcPr>
            <w:tcW w:w="3539" w:type="dxa"/>
            <w:vAlign w:val="bottom"/>
          </w:tcPr>
          <w:p w14:paraId="3B289940" w14:textId="46B80800"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Queensland University of Technology</w:t>
            </w:r>
          </w:p>
        </w:tc>
        <w:tc>
          <w:tcPr>
            <w:tcW w:w="1134" w:type="dxa"/>
            <w:vAlign w:val="bottom"/>
          </w:tcPr>
          <w:p w14:paraId="1F8C0F4F" w14:textId="041AFE9A"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$ 53,300 </w:t>
            </w:r>
          </w:p>
        </w:tc>
        <w:tc>
          <w:tcPr>
            <w:tcW w:w="3402" w:type="dxa"/>
            <w:vAlign w:val="bottom"/>
          </w:tcPr>
          <w:p w14:paraId="5B34021E" w14:textId="5190133E"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Newcastle</w:t>
            </w:r>
          </w:p>
        </w:tc>
        <w:tc>
          <w:tcPr>
            <w:tcW w:w="1134" w:type="dxa"/>
            <w:vAlign w:val="bottom"/>
          </w:tcPr>
          <w:p w14:paraId="7542307B" w14:textId="6601D4F0"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$ 52,900 </w:t>
            </w:r>
          </w:p>
        </w:tc>
      </w:tr>
      <w:tr w:rsidR="000C5027" w:rsidRPr="00FB7B5C" w14:paraId="0C804165" w14:textId="77777777" w:rsidTr="000C5027">
        <w:tc>
          <w:tcPr>
            <w:tcW w:w="3539" w:type="dxa"/>
            <w:vAlign w:val="bottom"/>
          </w:tcPr>
          <w:p w14:paraId="5DC002EF" w14:textId="31439FFF"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Curtin University</w:t>
            </w:r>
          </w:p>
        </w:tc>
        <w:tc>
          <w:tcPr>
            <w:tcW w:w="1134" w:type="dxa"/>
            <w:vAlign w:val="bottom"/>
          </w:tcPr>
          <w:p w14:paraId="2A3D81AA" w14:textId="7029D0B9"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$ 53,200 </w:t>
            </w:r>
          </w:p>
        </w:tc>
        <w:tc>
          <w:tcPr>
            <w:tcW w:w="3402" w:type="dxa"/>
            <w:vAlign w:val="bottom"/>
          </w:tcPr>
          <w:p w14:paraId="14A40D62" w14:textId="4F9B4C5B"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Charles Darwin University</w:t>
            </w:r>
          </w:p>
        </w:tc>
        <w:tc>
          <w:tcPr>
            <w:tcW w:w="1134" w:type="dxa"/>
            <w:vAlign w:val="bottom"/>
          </w:tcPr>
          <w:p w14:paraId="74A22C09" w14:textId="5D54FF11"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$ 52,500 </w:t>
            </w:r>
          </w:p>
        </w:tc>
      </w:tr>
      <w:tr w:rsidR="000C5027" w:rsidRPr="00FB7B5C" w14:paraId="3BC0BE78" w14:textId="77777777" w:rsidTr="000C5027">
        <w:tc>
          <w:tcPr>
            <w:tcW w:w="3539" w:type="dxa"/>
            <w:vAlign w:val="bottom"/>
          </w:tcPr>
          <w:p w14:paraId="2F59775D" w14:textId="4C27E542"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Australian National University</w:t>
            </w:r>
          </w:p>
        </w:tc>
        <w:tc>
          <w:tcPr>
            <w:tcW w:w="1134" w:type="dxa"/>
            <w:vAlign w:val="bottom"/>
          </w:tcPr>
          <w:p w14:paraId="1645030E" w14:textId="20161D1C"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$ 52,900 </w:t>
            </w:r>
          </w:p>
        </w:tc>
        <w:tc>
          <w:tcPr>
            <w:tcW w:w="3402" w:type="dxa"/>
            <w:vAlign w:val="bottom"/>
          </w:tcPr>
          <w:p w14:paraId="7092E283" w14:textId="3D8349C3"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Australian Catholic University</w:t>
            </w:r>
          </w:p>
        </w:tc>
        <w:tc>
          <w:tcPr>
            <w:tcW w:w="1134" w:type="dxa"/>
            <w:vAlign w:val="bottom"/>
          </w:tcPr>
          <w:p w14:paraId="4E089ECB" w14:textId="05DF010E"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$ 52,500 </w:t>
            </w:r>
          </w:p>
        </w:tc>
      </w:tr>
      <w:tr w:rsidR="000C5027" w:rsidRPr="00FB7B5C" w14:paraId="15A41D0F" w14:textId="77777777" w:rsidTr="000C5027">
        <w:tc>
          <w:tcPr>
            <w:tcW w:w="3539" w:type="dxa"/>
            <w:vAlign w:val="bottom"/>
          </w:tcPr>
          <w:p w14:paraId="6C57CA92" w14:textId="6FF1564A"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the Sunshine Coast</w:t>
            </w:r>
          </w:p>
        </w:tc>
        <w:tc>
          <w:tcPr>
            <w:tcW w:w="1134" w:type="dxa"/>
            <w:vAlign w:val="bottom"/>
          </w:tcPr>
          <w:p w14:paraId="7F034017" w14:textId="1AB64059"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$ 52,300 </w:t>
            </w:r>
          </w:p>
        </w:tc>
        <w:tc>
          <w:tcPr>
            <w:tcW w:w="3402" w:type="dxa"/>
            <w:vAlign w:val="bottom"/>
          </w:tcPr>
          <w:p w14:paraId="3ABEB8B4" w14:textId="6887BAB5"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Southern Queensland</w:t>
            </w:r>
          </w:p>
        </w:tc>
        <w:tc>
          <w:tcPr>
            <w:tcW w:w="1134" w:type="dxa"/>
            <w:vAlign w:val="bottom"/>
          </w:tcPr>
          <w:p w14:paraId="41C09F17" w14:textId="1FF8927D"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$ 52,500 </w:t>
            </w:r>
          </w:p>
        </w:tc>
      </w:tr>
      <w:tr w:rsidR="000C5027" w:rsidRPr="00FB7B5C" w14:paraId="394BF7DB" w14:textId="77777777" w:rsidTr="000C5027">
        <w:tc>
          <w:tcPr>
            <w:tcW w:w="3539" w:type="dxa"/>
            <w:vAlign w:val="bottom"/>
          </w:tcPr>
          <w:p w14:paraId="53FB8AE9" w14:textId="3F43B530"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Wollongong</w:t>
            </w:r>
          </w:p>
        </w:tc>
        <w:tc>
          <w:tcPr>
            <w:tcW w:w="1134" w:type="dxa"/>
            <w:vAlign w:val="bottom"/>
          </w:tcPr>
          <w:p w14:paraId="740CEAE7" w14:textId="1B0C90CF"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$ 52,200 </w:t>
            </w:r>
          </w:p>
        </w:tc>
        <w:tc>
          <w:tcPr>
            <w:tcW w:w="3402" w:type="dxa"/>
            <w:vAlign w:val="bottom"/>
          </w:tcPr>
          <w:p w14:paraId="2E9C8D17" w14:textId="788169D9"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Western Australia</w:t>
            </w:r>
          </w:p>
        </w:tc>
        <w:tc>
          <w:tcPr>
            <w:tcW w:w="1134" w:type="dxa"/>
            <w:vAlign w:val="bottom"/>
          </w:tcPr>
          <w:p w14:paraId="46DD77DB" w14:textId="2D245FA7"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$ 52,300 </w:t>
            </w:r>
          </w:p>
        </w:tc>
      </w:tr>
      <w:tr w:rsidR="000C5027" w:rsidRPr="00FB7B5C" w14:paraId="0A3A0EA3" w14:textId="77777777" w:rsidTr="000C5027">
        <w:tc>
          <w:tcPr>
            <w:tcW w:w="3539" w:type="dxa"/>
            <w:vAlign w:val="bottom"/>
          </w:tcPr>
          <w:p w14:paraId="32706A98" w14:textId="1E6CB5BC"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Macquarie University</w:t>
            </w:r>
          </w:p>
        </w:tc>
        <w:tc>
          <w:tcPr>
            <w:tcW w:w="1134" w:type="dxa"/>
            <w:vAlign w:val="bottom"/>
          </w:tcPr>
          <w:p w14:paraId="1DB6217D" w14:textId="6BC4B829"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$ 51,900 </w:t>
            </w:r>
          </w:p>
        </w:tc>
        <w:tc>
          <w:tcPr>
            <w:tcW w:w="3402" w:type="dxa"/>
            <w:vAlign w:val="bottom"/>
          </w:tcPr>
          <w:p w14:paraId="6F2F6AD6" w14:textId="3A003DD4"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New England</w:t>
            </w:r>
          </w:p>
        </w:tc>
        <w:tc>
          <w:tcPr>
            <w:tcW w:w="1134" w:type="dxa"/>
            <w:vAlign w:val="bottom"/>
          </w:tcPr>
          <w:p w14:paraId="092276F3" w14:textId="439506BE"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$ 52,200 </w:t>
            </w:r>
          </w:p>
        </w:tc>
      </w:tr>
      <w:tr w:rsidR="000C5027" w:rsidRPr="00FB7B5C" w14:paraId="3B0A08FF" w14:textId="77777777" w:rsidTr="000C5027">
        <w:tc>
          <w:tcPr>
            <w:tcW w:w="3539" w:type="dxa"/>
            <w:vAlign w:val="bottom"/>
          </w:tcPr>
          <w:p w14:paraId="70504C31" w14:textId="3D295A4C"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University of South Australia</w:t>
            </w:r>
          </w:p>
        </w:tc>
        <w:tc>
          <w:tcPr>
            <w:tcW w:w="1134" w:type="dxa"/>
            <w:vAlign w:val="bottom"/>
          </w:tcPr>
          <w:p w14:paraId="5387F0DB" w14:textId="6A2E557C"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$ 51,600 </w:t>
            </w:r>
          </w:p>
        </w:tc>
        <w:tc>
          <w:tcPr>
            <w:tcW w:w="3402" w:type="dxa"/>
            <w:vAlign w:val="bottom"/>
          </w:tcPr>
          <w:p w14:paraId="212FE18B" w14:textId="54D6454E"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Victoria University</w:t>
            </w:r>
          </w:p>
        </w:tc>
        <w:tc>
          <w:tcPr>
            <w:tcW w:w="1134" w:type="dxa"/>
            <w:vAlign w:val="bottom"/>
          </w:tcPr>
          <w:p w14:paraId="44EC5F1F" w14:textId="2CD1D8AE"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$ 52,100 </w:t>
            </w:r>
          </w:p>
        </w:tc>
      </w:tr>
      <w:tr w:rsidR="000C5027" w:rsidRPr="00FB7B5C" w14:paraId="6B970A8A" w14:textId="77777777" w:rsidTr="000C5027">
        <w:tc>
          <w:tcPr>
            <w:tcW w:w="3539" w:type="dxa"/>
            <w:vAlign w:val="bottom"/>
          </w:tcPr>
          <w:p w14:paraId="0B07E539" w14:textId="3CF296D3"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Sydney</w:t>
            </w:r>
          </w:p>
        </w:tc>
        <w:tc>
          <w:tcPr>
            <w:tcW w:w="1134" w:type="dxa"/>
            <w:vAlign w:val="bottom"/>
          </w:tcPr>
          <w:p w14:paraId="48F1733B" w14:textId="209EEBA7"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$ 51,300 </w:t>
            </w:r>
          </w:p>
        </w:tc>
        <w:tc>
          <w:tcPr>
            <w:tcW w:w="3402" w:type="dxa"/>
            <w:vAlign w:val="bottom"/>
          </w:tcPr>
          <w:p w14:paraId="71DE68C2" w14:textId="62F6D8DE"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Notre Dame Australia</w:t>
            </w:r>
          </w:p>
        </w:tc>
        <w:tc>
          <w:tcPr>
            <w:tcW w:w="1134" w:type="dxa"/>
            <w:vAlign w:val="bottom"/>
          </w:tcPr>
          <w:p w14:paraId="7C65E1DE" w14:textId="029BCC6B"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$ 52,100 </w:t>
            </w:r>
          </w:p>
        </w:tc>
      </w:tr>
      <w:tr w:rsidR="000C5027" w:rsidRPr="00FB7B5C" w14:paraId="51F43C8B" w14:textId="77777777" w:rsidTr="000C5027">
        <w:tc>
          <w:tcPr>
            <w:tcW w:w="3539" w:type="dxa"/>
            <w:vAlign w:val="bottom"/>
          </w:tcPr>
          <w:p w14:paraId="1C7C4AF1" w14:textId="6EDA6DA3"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Monash University</w:t>
            </w:r>
          </w:p>
        </w:tc>
        <w:tc>
          <w:tcPr>
            <w:tcW w:w="1134" w:type="dxa"/>
            <w:vAlign w:val="bottom"/>
          </w:tcPr>
          <w:p w14:paraId="6753CE4C" w14:textId="59829143"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$ 50,200 </w:t>
            </w:r>
          </w:p>
        </w:tc>
        <w:tc>
          <w:tcPr>
            <w:tcW w:w="3402" w:type="dxa"/>
            <w:vAlign w:val="bottom"/>
          </w:tcPr>
          <w:p w14:paraId="151E3625" w14:textId="6E53D74B"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Macquarie University</w:t>
            </w:r>
          </w:p>
        </w:tc>
        <w:tc>
          <w:tcPr>
            <w:tcW w:w="1134" w:type="dxa"/>
            <w:vAlign w:val="bottom"/>
          </w:tcPr>
          <w:p w14:paraId="430FD892" w14:textId="7F0298C3"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$ 52,100 </w:t>
            </w:r>
          </w:p>
        </w:tc>
      </w:tr>
      <w:tr w:rsidR="000C5027" w:rsidRPr="00FB7B5C" w14:paraId="4342023D" w14:textId="77777777" w:rsidTr="000C5027">
        <w:tc>
          <w:tcPr>
            <w:tcW w:w="3539" w:type="dxa"/>
            <w:vAlign w:val="bottom"/>
          </w:tcPr>
          <w:p w14:paraId="21C382BB" w14:textId="21722FEF"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Flinders University</w:t>
            </w:r>
          </w:p>
        </w:tc>
        <w:tc>
          <w:tcPr>
            <w:tcW w:w="1134" w:type="dxa"/>
            <w:vAlign w:val="bottom"/>
          </w:tcPr>
          <w:p w14:paraId="647AF86D" w14:textId="37D834D4"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$ 49,600 </w:t>
            </w:r>
          </w:p>
        </w:tc>
        <w:tc>
          <w:tcPr>
            <w:tcW w:w="3402" w:type="dxa"/>
            <w:vAlign w:val="bottom"/>
          </w:tcPr>
          <w:p w14:paraId="5C996C26" w14:textId="77F6C336"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Curtin University</w:t>
            </w:r>
          </w:p>
        </w:tc>
        <w:tc>
          <w:tcPr>
            <w:tcW w:w="1134" w:type="dxa"/>
            <w:vAlign w:val="bottom"/>
          </w:tcPr>
          <w:p w14:paraId="04D6E5FE" w14:textId="46A700FD"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$ 52,000 </w:t>
            </w:r>
          </w:p>
        </w:tc>
      </w:tr>
      <w:tr w:rsidR="000C5027" w:rsidRPr="00FB7B5C" w14:paraId="138F95EB" w14:textId="77777777" w:rsidTr="000C5027">
        <w:tc>
          <w:tcPr>
            <w:tcW w:w="3539" w:type="dxa"/>
            <w:vAlign w:val="bottom"/>
          </w:tcPr>
          <w:p w14:paraId="565CA424" w14:textId="546A1FF0"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Deakin University</w:t>
            </w:r>
          </w:p>
        </w:tc>
        <w:tc>
          <w:tcPr>
            <w:tcW w:w="1134" w:type="dxa"/>
            <w:vAlign w:val="bottom"/>
          </w:tcPr>
          <w:p w14:paraId="3B11EBF2" w14:textId="590DD5F5"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$ 49,500 </w:t>
            </w:r>
          </w:p>
        </w:tc>
        <w:tc>
          <w:tcPr>
            <w:tcW w:w="3402" w:type="dxa"/>
            <w:vAlign w:val="bottom"/>
          </w:tcPr>
          <w:p w14:paraId="399567D9" w14:textId="6EADE357"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the Sunshine Coast</w:t>
            </w:r>
          </w:p>
        </w:tc>
        <w:tc>
          <w:tcPr>
            <w:tcW w:w="1134" w:type="dxa"/>
            <w:vAlign w:val="bottom"/>
          </w:tcPr>
          <w:p w14:paraId="33BDCDDE" w14:textId="4C9F6C69"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$ 50,800 </w:t>
            </w:r>
          </w:p>
        </w:tc>
      </w:tr>
      <w:tr w:rsidR="000C5027" w:rsidRPr="00FB7B5C" w14:paraId="301D82B1" w14:textId="77777777" w:rsidTr="000C5027">
        <w:tc>
          <w:tcPr>
            <w:tcW w:w="3539" w:type="dxa"/>
            <w:vAlign w:val="bottom"/>
          </w:tcPr>
          <w:p w14:paraId="06770ACD" w14:textId="7F2CDDDF"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Swinburne University of Technology</w:t>
            </w:r>
          </w:p>
        </w:tc>
        <w:tc>
          <w:tcPr>
            <w:tcW w:w="1134" w:type="dxa"/>
            <w:vAlign w:val="bottom"/>
          </w:tcPr>
          <w:p w14:paraId="1FE61751" w14:textId="66D9640D"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$ 49,500 </w:t>
            </w:r>
          </w:p>
        </w:tc>
        <w:tc>
          <w:tcPr>
            <w:tcW w:w="3402" w:type="dxa"/>
            <w:vAlign w:val="bottom"/>
          </w:tcPr>
          <w:p w14:paraId="591944C8" w14:textId="754BF490"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The University of Queensland</w:t>
            </w:r>
          </w:p>
        </w:tc>
        <w:tc>
          <w:tcPr>
            <w:tcW w:w="1134" w:type="dxa"/>
            <w:vAlign w:val="bottom"/>
          </w:tcPr>
          <w:p w14:paraId="39709C00" w14:textId="211673AE"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$ 50,800 </w:t>
            </w:r>
          </w:p>
        </w:tc>
      </w:tr>
      <w:tr w:rsidR="000C5027" w:rsidRPr="00FB7B5C" w14:paraId="339C30DE" w14:textId="77777777" w:rsidTr="000C5027">
        <w:tc>
          <w:tcPr>
            <w:tcW w:w="3539" w:type="dxa"/>
            <w:vAlign w:val="bottom"/>
          </w:tcPr>
          <w:p w14:paraId="772BA035" w14:textId="3A1420DD"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Victoria University</w:t>
            </w:r>
          </w:p>
        </w:tc>
        <w:tc>
          <w:tcPr>
            <w:tcW w:w="1134" w:type="dxa"/>
            <w:vAlign w:val="bottom"/>
          </w:tcPr>
          <w:p w14:paraId="5FADFE46" w14:textId="7E289328"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$ 49,400 </w:t>
            </w:r>
          </w:p>
        </w:tc>
        <w:tc>
          <w:tcPr>
            <w:tcW w:w="3402" w:type="dxa"/>
            <w:vAlign w:val="bottom"/>
          </w:tcPr>
          <w:p w14:paraId="3100A85C" w14:textId="4C783F6D"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University of South Australia</w:t>
            </w:r>
          </w:p>
        </w:tc>
        <w:tc>
          <w:tcPr>
            <w:tcW w:w="1134" w:type="dxa"/>
            <w:vAlign w:val="bottom"/>
          </w:tcPr>
          <w:p w14:paraId="01479E9A" w14:textId="16F9EA27"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$ 50,500 </w:t>
            </w:r>
          </w:p>
        </w:tc>
      </w:tr>
      <w:tr w:rsidR="000C5027" w:rsidRPr="00FB7B5C" w14:paraId="5E58DED2" w14:textId="77777777" w:rsidTr="000C5027">
        <w:tc>
          <w:tcPr>
            <w:tcW w:w="3539" w:type="dxa"/>
            <w:vAlign w:val="bottom"/>
          </w:tcPr>
          <w:p w14:paraId="0A0B93F6" w14:textId="242CC7D9"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La Trobe University</w:t>
            </w:r>
          </w:p>
        </w:tc>
        <w:tc>
          <w:tcPr>
            <w:tcW w:w="1134" w:type="dxa"/>
            <w:vAlign w:val="bottom"/>
          </w:tcPr>
          <w:p w14:paraId="79380524" w14:textId="6FC72A41"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$ 49,300 </w:t>
            </w:r>
          </w:p>
        </w:tc>
        <w:tc>
          <w:tcPr>
            <w:tcW w:w="3402" w:type="dxa"/>
            <w:vAlign w:val="bottom"/>
          </w:tcPr>
          <w:p w14:paraId="752A242F" w14:textId="1D309242"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Swinburne University of Technology</w:t>
            </w:r>
          </w:p>
        </w:tc>
        <w:tc>
          <w:tcPr>
            <w:tcW w:w="1134" w:type="dxa"/>
            <w:vAlign w:val="bottom"/>
          </w:tcPr>
          <w:p w14:paraId="6CBB0918" w14:textId="53A702CD"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$ 50,500 </w:t>
            </w:r>
          </w:p>
        </w:tc>
      </w:tr>
      <w:tr w:rsidR="000C5027" w:rsidRPr="00FB7B5C" w14:paraId="266EB2BD" w14:textId="77777777" w:rsidTr="000C5027">
        <w:tc>
          <w:tcPr>
            <w:tcW w:w="3539" w:type="dxa"/>
            <w:vAlign w:val="bottom"/>
          </w:tcPr>
          <w:p w14:paraId="1268F6EF" w14:textId="249AC951"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Edith Cowan University</w:t>
            </w:r>
          </w:p>
        </w:tc>
        <w:tc>
          <w:tcPr>
            <w:tcW w:w="1134" w:type="dxa"/>
            <w:vAlign w:val="bottom"/>
          </w:tcPr>
          <w:p w14:paraId="5FD5DDBA" w14:textId="73E4DD6E"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$ 49,200 </w:t>
            </w:r>
          </w:p>
        </w:tc>
        <w:tc>
          <w:tcPr>
            <w:tcW w:w="3402" w:type="dxa"/>
            <w:vAlign w:val="bottom"/>
          </w:tcPr>
          <w:p w14:paraId="2AA81D89" w14:textId="015EF42E"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RMIT University</w:t>
            </w:r>
          </w:p>
        </w:tc>
        <w:tc>
          <w:tcPr>
            <w:tcW w:w="1134" w:type="dxa"/>
            <w:vAlign w:val="bottom"/>
          </w:tcPr>
          <w:p w14:paraId="0E81D901" w14:textId="6CFC4AA9"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$ 50,500 </w:t>
            </w:r>
          </w:p>
        </w:tc>
      </w:tr>
      <w:tr w:rsidR="000C5027" w:rsidRPr="00FB7B5C" w14:paraId="4A67B713" w14:textId="77777777" w:rsidTr="000C5027">
        <w:tc>
          <w:tcPr>
            <w:tcW w:w="3539" w:type="dxa"/>
            <w:vAlign w:val="bottom"/>
          </w:tcPr>
          <w:p w14:paraId="7FCBB90C" w14:textId="1E6478E7"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Western Sydney University</w:t>
            </w:r>
          </w:p>
        </w:tc>
        <w:tc>
          <w:tcPr>
            <w:tcW w:w="1134" w:type="dxa"/>
            <w:vAlign w:val="bottom"/>
          </w:tcPr>
          <w:p w14:paraId="458710FF" w14:textId="2E7BC90A"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$ 48,800 </w:t>
            </w:r>
          </w:p>
        </w:tc>
        <w:tc>
          <w:tcPr>
            <w:tcW w:w="3402" w:type="dxa"/>
            <w:vAlign w:val="bottom"/>
          </w:tcPr>
          <w:p w14:paraId="69A3E86A" w14:textId="1231DD99"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Griffith University</w:t>
            </w:r>
          </w:p>
        </w:tc>
        <w:tc>
          <w:tcPr>
            <w:tcW w:w="1134" w:type="dxa"/>
            <w:vAlign w:val="bottom"/>
          </w:tcPr>
          <w:p w14:paraId="50182C48" w14:textId="2F59EB86"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$ 50,300 </w:t>
            </w:r>
          </w:p>
        </w:tc>
      </w:tr>
      <w:tr w:rsidR="000C5027" w:rsidRPr="00FB7B5C" w14:paraId="7224D743" w14:textId="77777777" w:rsidTr="000C5027">
        <w:tc>
          <w:tcPr>
            <w:tcW w:w="3539" w:type="dxa"/>
            <w:vAlign w:val="bottom"/>
          </w:tcPr>
          <w:p w14:paraId="07E7237B" w14:textId="144DC809"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RMIT University</w:t>
            </w:r>
          </w:p>
        </w:tc>
        <w:tc>
          <w:tcPr>
            <w:tcW w:w="1134" w:type="dxa"/>
            <w:vAlign w:val="bottom"/>
          </w:tcPr>
          <w:p w14:paraId="4948D56A" w14:textId="654FF11C"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$ 48,700 </w:t>
            </w:r>
          </w:p>
        </w:tc>
        <w:tc>
          <w:tcPr>
            <w:tcW w:w="3402" w:type="dxa"/>
            <w:vAlign w:val="bottom"/>
          </w:tcPr>
          <w:p w14:paraId="0A301209" w14:textId="3F0C0DFA"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Monash University</w:t>
            </w:r>
          </w:p>
        </w:tc>
        <w:tc>
          <w:tcPr>
            <w:tcW w:w="1134" w:type="dxa"/>
            <w:vAlign w:val="bottom"/>
          </w:tcPr>
          <w:p w14:paraId="7130A488" w14:textId="3ECB95C1"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$ 50,100 </w:t>
            </w:r>
          </w:p>
        </w:tc>
      </w:tr>
      <w:tr w:rsidR="000C5027" w:rsidRPr="00FB7B5C" w14:paraId="40C00C42" w14:textId="77777777" w:rsidTr="000C5027">
        <w:tc>
          <w:tcPr>
            <w:tcW w:w="3539" w:type="dxa"/>
            <w:vAlign w:val="bottom"/>
          </w:tcPr>
          <w:p w14:paraId="0A6307E0" w14:textId="1E2FADBF"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Adelaide</w:t>
            </w:r>
          </w:p>
        </w:tc>
        <w:tc>
          <w:tcPr>
            <w:tcW w:w="1134" w:type="dxa"/>
            <w:vAlign w:val="bottom"/>
          </w:tcPr>
          <w:p w14:paraId="1431CA75" w14:textId="582234FA"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$ 48,700 </w:t>
            </w:r>
          </w:p>
        </w:tc>
        <w:tc>
          <w:tcPr>
            <w:tcW w:w="3402" w:type="dxa"/>
            <w:vAlign w:val="bottom"/>
          </w:tcPr>
          <w:p w14:paraId="5530B92D" w14:textId="0CEDBF16"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Edith Cowan University</w:t>
            </w:r>
          </w:p>
        </w:tc>
        <w:tc>
          <w:tcPr>
            <w:tcW w:w="1134" w:type="dxa"/>
            <w:vAlign w:val="bottom"/>
          </w:tcPr>
          <w:p w14:paraId="493CE8E9" w14:textId="74327C44"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$ 49,900 </w:t>
            </w:r>
          </w:p>
        </w:tc>
      </w:tr>
      <w:tr w:rsidR="000C5027" w:rsidRPr="00FB7B5C" w14:paraId="7767CB14" w14:textId="77777777" w:rsidTr="000C5027">
        <w:tc>
          <w:tcPr>
            <w:tcW w:w="3539" w:type="dxa"/>
            <w:vAlign w:val="bottom"/>
          </w:tcPr>
          <w:p w14:paraId="22A3231C" w14:textId="166D38F9"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Murdoch University</w:t>
            </w:r>
          </w:p>
        </w:tc>
        <w:tc>
          <w:tcPr>
            <w:tcW w:w="1134" w:type="dxa"/>
            <w:vAlign w:val="bottom"/>
          </w:tcPr>
          <w:p w14:paraId="6786A88F" w14:textId="33A0282A"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$ 48,400 </w:t>
            </w:r>
          </w:p>
        </w:tc>
        <w:tc>
          <w:tcPr>
            <w:tcW w:w="3402" w:type="dxa"/>
            <w:vAlign w:val="bottom"/>
          </w:tcPr>
          <w:p w14:paraId="33FD696A" w14:textId="7EB29909"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Flinders University</w:t>
            </w:r>
          </w:p>
        </w:tc>
        <w:tc>
          <w:tcPr>
            <w:tcW w:w="1134" w:type="dxa"/>
            <w:vAlign w:val="bottom"/>
          </w:tcPr>
          <w:p w14:paraId="1BC1DDD4" w14:textId="651CEDCB"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$ 49,900 </w:t>
            </w:r>
          </w:p>
        </w:tc>
      </w:tr>
      <w:tr w:rsidR="000C5027" w:rsidRPr="00FB7B5C" w14:paraId="55E0B315" w14:textId="77777777" w:rsidTr="000C5027">
        <w:tc>
          <w:tcPr>
            <w:tcW w:w="3539" w:type="dxa"/>
            <w:vAlign w:val="bottom"/>
          </w:tcPr>
          <w:p w14:paraId="63E6BFE4" w14:textId="73140162"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Bond University</w:t>
            </w:r>
          </w:p>
        </w:tc>
        <w:tc>
          <w:tcPr>
            <w:tcW w:w="1134" w:type="dxa"/>
            <w:vAlign w:val="bottom"/>
          </w:tcPr>
          <w:p w14:paraId="265C70F6" w14:textId="62667C52"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$ 48,400 </w:t>
            </w:r>
          </w:p>
        </w:tc>
        <w:tc>
          <w:tcPr>
            <w:tcW w:w="3402" w:type="dxa"/>
            <w:vAlign w:val="bottom"/>
          </w:tcPr>
          <w:p w14:paraId="43664CC2" w14:textId="0DB75E54"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Murdoch University</w:t>
            </w:r>
          </w:p>
        </w:tc>
        <w:tc>
          <w:tcPr>
            <w:tcW w:w="1134" w:type="dxa"/>
            <w:vAlign w:val="bottom"/>
          </w:tcPr>
          <w:p w14:paraId="469B7B94" w14:textId="7A1B7764"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$ 49,300 </w:t>
            </w:r>
          </w:p>
        </w:tc>
      </w:tr>
      <w:tr w:rsidR="000C5027" w:rsidRPr="00FB7B5C" w14:paraId="12128DE7" w14:textId="77777777" w:rsidTr="000C5027">
        <w:tc>
          <w:tcPr>
            <w:tcW w:w="3539" w:type="dxa"/>
            <w:vAlign w:val="bottom"/>
          </w:tcPr>
          <w:p w14:paraId="2843100F" w14:textId="6ED40A83"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Griffith University</w:t>
            </w:r>
          </w:p>
        </w:tc>
        <w:tc>
          <w:tcPr>
            <w:tcW w:w="1134" w:type="dxa"/>
            <w:vAlign w:val="bottom"/>
          </w:tcPr>
          <w:p w14:paraId="2FCBEAB7" w14:textId="1E6DA5CF"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$ 47,800 </w:t>
            </w:r>
          </w:p>
        </w:tc>
        <w:tc>
          <w:tcPr>
            <w:tcW w:w="3402" w:type="dxa"/>
            <w:vAlign w:val="bottom"/>
          </w:tcPr>
          <w:p w14:paraId="3CF82B19" w14:textId="79F667B2"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Southern Cross University</w:t>
            </w:r>
          </w:p>
        </w:tc>
        <w:tc>
          <w:tcPr>
            <w:tcW w:w="1134" w:type="dxa"/>
            <w:vAlign w:val="bottom"/>
          </w:tcPr>
          <w:p w14:paraId="179A35E7" w14:textId="09B21E82"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$ 48,700 </w:t>
            </w:r>
          </w:p>
        </w:tc>
      </w:tr>
      <w:tr w:rsidR="000C5027" w:rsidRPr="00FB7B5C" w14:paraId="58046403" w14:textId="77777777" w:rsidTr="000C5027">
        <w:tc>
          <w:tcPr>
            <w:tcW w:w="3539" w:type="dxa"/>
            <w:vAlign w:val="bottom"/>
          </w:tcPr>
          <w:p w14:paraId="6CDA861F" w14:textId="50A1D8E8"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Western Australia</w:t>
            </w:r>
          </w:p>
        </w:tc>
        <w:tc>
          <w:tcPr>
            <w:tcW w:w="1134" w:type="dxa"/>
            <w:vAlign w:val="bottom"/>
          </w:tcPr>
          <w:p w14:paraId="16583DBD" w14:textId="6C4560BA"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$ 35,300 </w:t>
            </w:r>
          </w:p>
        </w:tc>
        <w:tc>
          <w:tcPr>
            <w:tcW w:w="3402" w:type="dxa"/>
            <w:vAlign w:val="bottom"/>
          </w:tcPr>
          <w:p w14:paraId="5245337B" w14:textId="5F206E29"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Deakin University</w:t>
            </w:r>
          </w:p>
        </w:tc>
        <w:tc>
          <w:tcPr>
            <w:tcW w:w="1134" w:type="dxa"/>
            <w:vAlign w:val="bottom"/>
          </w:tcPr>
          <w:p w14:paraId="43D4DBE3" w14:textId="398CC781"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$ 48,700 </w:t>
            </w:r>
          </w:p>
        </w:tc>
      </w:tr>
      <w:tr w:rsidR="000C5027" w:rsidRPr="00FB7B5C" w14:paraId="213605D2" w14:textId="77777777" w:rsidTr="000C5027">
        <w:tc>
          <w:tcPr>
            <w:tcW w:w="3539" w:type="dxa"/>
            <w:vAlign w:val="bottom"/>
          </w:tcPr>
          <w:p w14:paraId="3B7DAB0B" w14:textId="0372F15F" w:rsidR="000C5027" w:rsidRPr="006A2A13" w:rsidRDefault="000C5027" w:rsidP="000C5027">
            <w:pPr>
              <w:rPr>
                <w:rFonts w:ascii="Calibri" w:eastAsia="Times New Roman" w:hAnsi="Calibri" w:cs="Calibri"/>
                <w:color w:val="000000"/>
                <w:sz w:val="20"/>
                <w:szCs w:val="20"/>
                <w:highlight w:val="yellow"/>
                <w:lang w:eastAsia="en-AU"/>
              </w:rPr>
            </w:pPr>
            <w:r w:rsidRPr="006A2A13">
              <w:rPr>
                <w:rFonts w:ascii="Calibri" w:hAnsi="Calibri" w:cs="Calibri"/>
                <w:color w:val="000000"/>
                <w:sz w:val="20"/>
                <w:szCs w:val="20"/>
              </w:rPr>
              <w:t>The University of Melbourne</w:t>
            </w:r>
          </w:p>
        </w:tc>
        <w:tc>
          <w:tcPr>
            <w:tcW w:w="1134" w:type="dxa"/>
            <w:vAlign w:val="bottom"/>
          </w:tcPr>
          <w:p w14:paraId="5F17AAAC" w14:textId="64FFDA78" w:rsidR="000C5027" w:rsidRPr="006A2A13" w:rsidRDefault="000C5027" w:rsidP="000C5027">
            <w:pPr>
              <w:jc w:val="center"/>
              <w:rPr>
                <w:rFonts w:ascii="Calibri" w:hAnsi="Calibri" w:cs="Calibri"/>
                <w:color w:val="000000"/>
                <w:sz w:val="20"/>
                <w:szCs w:val="20"/>
                <w:highlight w:val="yellow"/>
              </w:rPr>
            </w:pPr>
            <w:r w:rsidRPr="006A2A13">
              <w:rPr>
                <w:rFonts w:ascii="Calibri" w:hAnsi="Calibri" w:cs="Calibri"/>
                <w:color w:val="000000"/>
                <w:sz w:val="20"/>
                <w:szCs w:val="20"/>
              </w:rPr>
              <w:t xml:space="preserve"> $ 29,300 </w:t>
            </w:r>
          </w:p>
        </w:tc>
        <w:tc>
          <w:tcPr>
            <w:tcW w:w="3402" w:type="dxa"/>
            <w:vAlign w:val="bottom"/>
          </w:tcPr>
          <w:p w14:paraId="29FB74FB" w14:textId="761F2596" w:rsidR="000C5027" w:rsidRPr="000C5027" w:rsidRDefault="000C5027" w:rsidP="000C5027">
            <w:pP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La Trobe University</w:t>
            </w:r>
          </w:p>
        </w:tc>
        <w:tc>
          <w:tcPr>
            <w:tcW w:w="1134" w:type="dxa"/>
            <w:vAlign w:val="bottom"/>
          </w:tcPr>
          <w:p w14:paraId="2EC39BA0" w14:textId="55CC0CCB" w:rsidR="000C5027" w:rsidRPr="000C5027" w:rsidRDefault="000C5027" w:rsidP="000C5027">
            <w:pPr>
              <w:jc w:val="center"/>
              <w:rPr>
                <w:rFonts w:ascii="Calibri" w:eastAsia="Times New Roman" w:hAnsi="Calibri" w:cs="Calibri"/>
                <w:color w:val="000000"/>
                <w:sz w:val="20"/>
                <w:szCs w:val="20"/>
                <w:highlight w:val="yellow"/>
                <w:lang w:eastAsia="en-AU"/>
              </w:rPr>
            </w:pPr>
            <w:r w:rsidRPr="000C5027">
              <w:rPr>
                <w:rFonts w:ascii="Calibri" w:hAnsi="Calibri" w:cs="Calibri"/>
                <w:color w:val="000000"/>
                <w:sz w:val="20"/>
                <w:szCs w:val="20"/>
              </w:rPr>
              <w:t xml:space="preserve"> $ 47,700 </w:t>
            </w:r>
          </w:p>
        </w:tc>
      </w:tr>
      <w:tr w:rsidR="000C5027" w:rsidRPr="00FB7B5C" w14:paraId="284AAF47" w14:textId="77777777" w:rsidTr="000C5027">
        <w:tc>
          <w:tcPr>
            <w:tcW w:w="3539" w:type="dxa"/>
            <w:vAlign w:val="bottom"/>
          </w:tcPr>
          <w:p w14:paraId="5E50265B" w14:textId="77777777" w:rsidR="000C5027" w:rsidRPr="00FB7B5C" w:rsidRDefault="000C5027" w:rsidP="000C5027">
            <w:pPr>
              <w:rPr>
                <w:rFonts w:ascii="Calibri" w:eastAsia="Times New Roman" w:hAnsi="Calibri" w:cs="Calibri"/>
                <w:b/>
                <w:color w:val="000000"/>
                <w:sz w:val="20"/>
                <w:szCs w:val="20"/>
                <w:highlight w:val="yellow"/>
                <w:lang w:eastAsia="en-AU"/>
              </w:rPr>
            </w:pPr>
            <w:r w:rsidRPr="006A2A13">
              <w:rPr>
                <w:rFonts w:ascii="Calibri" w:eastAsia="Times New Roman" w:hAnsi="Calibri" w:cs="Calibri"/>
                <w:b/>
                <w:color w:val="000000"/>
                <w:sz w:val="20"/>
                <w:szCs w:val="20"/>
                <w:lang w:eastAsia="en-AU"/>
              </w:rPr>
              <w:t xml:space="preserve">Total </w:t>
            </w:r>
          </w:p>
        </w:tc>
        <w:tc>
          <w:tcPr>
            <w:tcW w:w="1134" w:type="dxa"/>
            <w:vAlign w:val="bottom"/>
          </w:tcPr>
          <w:p w14:paraId="43DC6173" w14:textId="5FD71E17" w:rsidR="000C5027" w:rsidRPr="006A2A13" w:rsidRDefault="000C5027" w:rsidP="000C5027">
            <w:pPr>
              <w:jc w:val="center"/>
              <w:rPr>
                <w:rFonts w:ascii="Calibri" w:hAnsi="Calibri" w:cs="Calibri"/>
                <w:b/>
                <w:color w:val="000000"/>
                <w:sz w:val="20"/>
                <w:szCs w:val="20"/>
                <w:highlight w:val="yellow"/>
              </w:rPr>
            </w:pPr>
            <w:r w:rsidRPr="006A2A13">
              <w:rPr>
                <w:rFonts w:ascii="Calibri" w:hAnsi="Calibri" w:cs="Calibri"/>
                <w:b/>
                <w:bCs/>
                <w:color w:val="000000"/>
                <w:sz w:val="20"/>
                <w:szCs w:val="20"/>
              </w:rPr>
              <w:t xml:space="preserve"> $ 51,700 </w:t>
            </w:r>
          </w:p>
        </w:tc>
        <w:tc>
          <w:tcPr>
            <w:tcW w:w="3402" w:type="dxa"/>
          </w:tcPr>
          <w:p w14:paraId="7893644C" w14:textId="77777777" w:rsidR="000C5027" w:rsidRPr="00FB7B5C" w:rsidRDefault="000C5027" w:rsidP="000C5027">
            <w:pPr>
              <w:rPr>
                <w:rFonts w:ascii="Calibri" w:eastAsia="Times New Roman" w:hAnsi="Calibri" w:cs="Calibri"/>
                <w:color w:val="000000"/>
                <w:sz w:val="20"/>
                <w:szCs w:val="20"/>
                <w:highlight w:val="yellow"/>
                <w:lang w:eastAsia="en-AU"/>
              </w:rPr>
            </w:pPr>
            <w:r w:rsidRPr="000C5027">
              <w:rPr>
                <w:rFonts w:ascii="Calibri" w:eastAsia="Times New Roman" w:hAnsi="Calibri" w:cs="Calibri"/>
                <w:b/>
                <w:color w:val="000000"/>
                <w:sz w:val="20"/>
                <w:szCs w:val="20"/>
                <w:lang w:eastAsia="en-AU"/>
              </w:rPr>
              <w:t>Total</w:t>
            </w:r>
          </w:p>
        </w:tc>
        <w:tc>
          <w:tcPr>
            <w:tcW w:w="1134" w:type="dxa"/>
            <w:vAlign w:val="bottom"/>
          </w:tcPr>
          <w:p w14:paraId="497BAA8D" w14:textId="5C10EA54" w:rsidR="000C5027" w:rsidRPr="000C5027" w:rsidRDefault="000C5027" w:rsidP="000C5027">
            <w:pPr>
              <w:jc w:val="center"/>
              <w:rPr>
                <w:rFonts w:ascii="Calibri" w:hAnsi="Calibri" w:cs="Calibri"/>
                <w:b/>
                <w:color w:val="000000"/>
                <w:sz w:val="20"/>
                <w:szCs w:val="20"/>
                <w:highlight w:val="yellow"/>
              </w:rPr>
            </w:pPr>
            <w:r w:rsidRPr="000C5027">
              <w:rPr>
                <w:rFonts w:ascii="Calibri" w:hAnsi="Calibri" w:cs="Calibri"/>
                <w:b/>
                <w:bCs/>
                <w:color w:val="000000"/>
                <w:sz w:val="20"/>
                <w:szCs w:val="20"/>
              </w:rPr>
              <w:t xml:space="preserve"> $ 51,700 </w:t>
            </w:r>
          </w:p>
        </w:tc>
      </w:tr>
    </w:tbl>
    <w:p w14:paraId="5432F848" w14:textId="2E895CAA" w:rsidR="00F16EF4" w:rsidRPr="00FB7B5C" w:rsidRDefault="00147E5C">
      <w:pPr>
        <w:rPr>
          <w:highlight w:val="yellow"/>
        </w:rPr>
      </w:pPr>
      <w:r w:rsidRPr="006A2A13">
        <w:rPr>
          <w:sz w:val="18"/>
          <w:szCs w:val="18"/>
        </w:rPr>
        <w:t>* OLS ‘modified’ estimates are calculated to show the influence of university independent of the influence of all other characteristics</w:t>
      </w:r>
      <w:r w:rsidR="00DA1F79" w:rsidRPr="006A2A13">
        <w:rPr>
          <w:sz w:val="18"/>
          <w:szCs w:val="18"/>
        </w:rPr>
        <w:t xml:space="preserve"> by</w:t>
      </w:r>
      <w:r w:rsidRPr="006A2A13">
        <w:rPr>
          <w:sz w:val="18"/>
          <w:szCs w:val="18"/>
        </w:rPr>
        <w:t xml:space="preserve"> assuming graduates in each university share the same set of characteristics </w:t>
      </w:r>
      <w:proofErr w:type="gramStart"/>
      <w:r w:rsidRPr="006A2A13">
        <w:rPr>
          <w:sz w:val="18"/>
          <w:szCs w:val="18"/>
        </w:rPr>
        <w:t>i.e.</w:t>
      </w:r>
      <w:proofErr w:type="gramEnd"/>
      <w:r w:rsidRPr="006A2A13">
        <w:rPr>
          <w:sz w:val="18"/>
          <w:szCs w:val="18"/>
        </w:rPr>
        <w:t xml:space="preserve"> they resemble the national average graduate in all respects other than university.</w:t>
      </w:r>
      <w:r w:rsidR="006A2A13" w:rsidRPr="00FB7B5C">
        <w:rPr>
          <w:highlight w:val="yellow"/>
        </w:rPr>
        <w:t xml:space="preserve"> </w:t>
      </w:r>
      <w:r w:rsidR="00F16EF4" w:rsidRPr="00FB7B5C">
        <w:rPr>
          <w:highlight w:val="yellow"/>
        </w:rPr>
        <w:br w:type="page"/>
      </w:r>
    </w:p>
    <w:p w14:paraId="426BB28E" w14:textId="67F0DE31" w:rsidR="00A216B9" w:rsidRPr="009F3A34" w:rsidRDefault="00A216B9" w:rsidP="00753481">
      <w:pPr>
        <w:pStyle w:val="Heading3"/>
      </w:pPr>
      <w:bookmarkStart w:id="40" w:name="_Toc80622947"/>
      <w:r w:rsidRPr="009F3A34">
        <w:lastRenderedPageBreak/>
        <w:t xml:space="preserve">Factors influencing graduate incomes </w:t>
      </w:r>
      <w:r w:rsidR="009F3A34" w:rsidRPr="009F3A34">
        <w:t>ten</w:t>
      </w:r>
      <w:r w:rsidRPr="009F3A34">
        <w:t xml:space="preserve"> years after graduation</w:t>
      </w:r>
      <w:bookmarkEnd w:id="40"/>
    </w:p>
    <w:p w14:paraId="38ADC79B" w14:textId="056510A9" w:rsidR="00A216B9" w:rsidRPr="009F3A34" w:rsidRDefault="00A216B9" w:rsidP="00A216B9">
      <w:r w:rsidRPr="009F3A34">
        <w:t xml:space="preserve">Above it was shown study area, further full-time study and institution have the largest influence, among measurable factors, on graduate incomes immediately following graduation at least one year and up to two years after graduates have completed their degree. Tables 5-8 repeat the analysis above but show the influence of measurable factors on graduate incomes at least </w:t>
      </w:r>
      <w:r w:rsidR="00750EA3">
        <w:t>ten</w:t>
      </w:r>
      <w:r w:rsidRPr="009F3A34">
        <w:t xml:space="preserve"> years</w:t>
      </w:r>
      <w:r w:rsidR="00750EA3">
        <w:t xml:space="preserve"> </w:t>
      </w:r>
      <w:r w:rsidRPr="009F3A34">
        <w:t xml:space="preserve">after graduation. That is, </w:t>
      </w:r>
      <w:r w:rsidR="00143A01">
        <w:t xml:space="preserve">results presented in Tables 5-8 show </w:t>
      </w:r>
      <w:r w:rsidRPr="009F3A34">
        <w:t>the influence of a range of student and course characteristics and institution on the 201</w:t>
      </w:r>
      <w:r w:rsidR="009F3A34" w:rsidRPr="009F3A34">
        <w:t>8</w:t>
      </w:r>
      <w:r w:rsidRPr="009F3A34">
        <w:t xml:space="preserve"> incomes of the 2007 cohort of domestic bachelor graduates.</w:t>
      </w:r>
    </w:p>
    <w:p w14:paraId="14C4A609" w14:textId="0A4EDDBF" w:rsidR="007441BA" w:rsidRPr="00FA3A20" w:rsidRDefault="00A216B9" w:rsidP="00A216B9">
      <w:r w:rsidRPr="00FA3A20">
        <w:t>The first point to note from Table 5 is that the overall variation explained by the full model</w:t>
      </w:r>
      <w:r w:rsidR="00750EA3" w:rsidRPr="00FA3A20">
        <w:t xml:space="preserve"> of graduate incomes ten years after graduation</w:t>
      </w:r>
      <w:r w:rsidRPr="00FA3A20">
        <w:t xml:space="preserve">, </w:t>
      </w:r>
      <w:r w:rsidR="00750EA3" w:rsidRPr="00FA3A20">
        <w:t>13.95</w:t>
      </w:r>
      <w:r w:rsidRPr="00FA3A20">
        <w:t xml:space="preserve"> per cent is </w:t>
      </w:r>
      <w:r w:rsidR="00750EA3" w:rsidRPr="00FA3A20">
        <w:t xml:space="preserve">broadly </w:t>
      </w:r>
      <w:proofErr w:type="gramStart"/>
      <w:r w:rsidR="00750EA3" w:rsidRPr="00FA3A20">
        <w:t>similar to</w:t>
      </w:r>
      <w:proofErr w:type="gramEnd"/>
      <w:r w:rsidR="00750EA3" w:rsidRPr="00FA3A20">
        <w:t xml:space="preserve"> the overall variation explained by the full model of graduate incomes one year after graduation, 13.78 per cent, </w:t>
      </w:r>
      <w:r w:rsidRPr="00FA3A20">
        <w:t xml:space="preserve">shown in Table 1. </w:t>
      </w:r>
      <w:r w:rsidR="007441BA" w:rsidRPr="00FA3A20">
        <w:t xml:space="preserve">Table 5 shows study area has the largest influence on graduate incomes </w:t>
      </w:r>
      <w:r w:rsidR="00621267" w:rsidRPr="00FA3A20">
        <w:t>ten</w:t>
      </w:r>
      <w:r w:rsidR="007441BA" w:rsidRPr="00FA3A20">
        <w:t xml:space="preserve"> years after graduation, explaining around </w:t>
      </w:r>
      <w:r w:rsidR="00775748" w:rsidRPr="00FA3A20">
        <w:t>9</w:t>
      </w:r>
      <w:r w:rsidR="007441BA" w:rsidRPr="00FA3A20">
        <w:t xml:space="preserve"> per cent of overall variation. </w:t>
      </w:r>
      <w:bookmarkStart w:id="41" w:name="_Hlk42254351"/>
      <w:r w:rsidR="0069063A" w:rsidRPr="00FA3A20">
        <w:t>‘Modified’ estimates presented in Table 7 show the influence of study area, independent of all other factors</w:t>
      </w:r>
      <w:r w:rsidR="007F3311">
        <w:t xml:space="preserve"> or all other things being equal</w:t>
      </w:r>
      <w:r w:rsidR="0069063A" w:rsidRPr="00FA3A20">
        <w:t xml:space="preserve">, on graduate incomes over the longer term. For example, ‘modified’ estimates show Medicine graduates have highest incomes </w:t>
      </w:r>
      <w:r w:rsidR="00621267" w:rsidRPr="00FA3A20">
        <w:t>ten</w:t>
      </w:r>
      <w:r w:rsidR="0069063A" w:rsidRPr="00FA3A20">
        <w:t xml:space="preserve"> years after graduation, $1</w:t>
      </w:r>
      <w:r w:rsidR="00E57535" w:rsidRPr="00FA3A20">
        <w:t>91,8</w:t>
      </w:r>
      <w:r w:rsidR="0069063A" w:rsidRPr="00FA3A20">
        <w:t>00 followed by Dentistry graduates, $1</w:t>
      </w:r>
      <w:r w:rsidR="00E57535" w:rsidRPr="00FA3A20">
        <w:t>19,8</w:t>
      </w:r>
      <w:r w:rsidR="0069063A" w:rsidRPr="00FA3A20">
        <w:t xml:space="preserve">00, Law and </w:t>
      </w:r>
      <w:r w:rsidR="0047583A">
        <w:t>p</w:t>
      </w:r>
      <w:r w:rsidR="0069063A" w:rsidRPr="00FA3A20">
        <w:t xml:space="preserve">aralegal </w:t>
      </w:r>
      <w:r w:rsidR="0047583A">
        <w:t>s</w:t>
      </w:r>
      <w:r w:rsidR="0069063A" w:rsidRPr="00FA3A20">
        <w:t>tudies graduates, $94,100 and Engineering graduates, $</w:t>
      </w:r>
      <w:r w:rsidR="00E57535" w:rsidRPr="00FA3A20">
        <w:t>100,8</w:t>
      </w:r>
      <w:r w:rsidR="0069063A" w:rsidRPr="00FA3A20">
        <w:t xml:space="preserve">00. On the other hand, ‘modified’ estimates show the study area with lowest graduate incomes over the longer term, after controlling for the influence of all other measurable factors, remained Creative </w:t>
      </w:r>
      <w:r w:rsidR="0047583A">
        <w:t>a</w:t>
      </w:r>
      <w:r w:rsidR="0069063A" w:rsidRPr="00FA3A20">
        <w:t>rts graduates, $</w:t>
      </w:r>
      <w:r w:rsidR="00E57535" w:rsidRPr="00FA3A20">
        <w:t>60,2</w:t>
      </w:r>
      <w:r w:rsidR="0069063A" w:rsidRPr="00FA3A20">
        <w:t>00.</w:t>
      </w:r>
      <w:r w:rsidR="003C681D" w:rsidRPr="00FA3A20">
        <w:t xml:space="preserve"> Study areas with high initial incomes also tend to have higher incomes over the longer term. This is shown by the relatively </w:t>
      </w:r>
      <w:r w:rsidR="0069063A" w:rsidRPr="00FA3A20">
        <w:t xml:space="preserve">close correspondence between ‘modified’ estimates of graduate incomes by study area immediately following graduation and </w:t>
      </w:r>
      <w:r w:rsidR="00621267" w:rsidRPr="00FA3A20">
        <w:t>ten</w:t>
      </w:r>
      <w:r w:rsidR="0069063A" w:rsidRPr="00FA3A20">
        <w:t xml:space="preserve"> years after graduation (rank correlation coefficient = 0.</w:t>
      </w:r>
      <w:r w:rsidR="00FA3A20" w:rsidRPr="00FA3A20">
        <w:t>66</w:t>
      </w:r>
      <w:r w:rsidR="0069063A" w:rsidRPr="00FA3A20">
        <w:t>).</w:t>
      </w:r>
      <w:bookmarkEnd w:id="41"/>
    </w:p>
    <w:p w14:paraId="57226289" w14:textId="43FD0C70" w:rsidR="00784A1C" w:rsidRPr="006619C5" w:rsidRDefault="003C681D" w:rsidP="00A216B9">
      <w:r w:rsidRPr="006619C5">
        <w:t xml:space="preserve">A key difference in graduate incomes </w:t>
      </w:r>
      <w:r w:rsidR="00621267" w:rsidRPr="006619C5">
        <w:t>ten</w:t>
      </w:r>
      <w:r w:rsidRPr="006619C5">
        <w:t xml:space="preserve"> years after graduation is the role of gender. Earlier in the paper it was shown there is relatively little difference in the incomes of male and female graduates immediately after graduation, though female incomes have shown a tendency to increase in relative terms immediately after graduation over time. </w:t>
      </w:r>
      <w:r w:rsidR="00621267" w:rsidRPr="006619C5">
        <w:t>Ten</w:t>
      </w:r>
      <w:r w:rsidRPr="006619C5">
        <w:t xml:space="preserve"> years </w:t>
      </w:r>
      <w:r w:rsidR="00591A83" w:rsidRPr="006619C5">
        <w:t>after graduation</w:t>
      </w:r>
      <w:r w:rsidRPr="006619C5">
        <w:t xml:space="preserve">, gender has the second largest influence among measurable factors, explaining 5 per cent of the variation in graduate incomes. Table 6 shows, after controlling for all other measurable factors, </w:t>
      </w:r>
      <w:r w:rsidR="00621267" w:rsidRPr="006619C5">
        <w:t>ten</w:t>
      </w:r>
      <w:r w:rsidRPr="006619C5">
        <w:t xml:space="preserve"> years after graduation male graduates earn $</w:t>
      </w:r>
      <w:r w:rsidR="00775748" w:rsidRPr="006619C5">
        <w:t>2</w:t>
      </w:r>
      <w:r w:rsidR="00472B72" w:rsidRPr="006619C5">
        <w:t>6,7</w:t>
      </w:r>
      <w:r w:rsidR="00775748" w:rsidRPr="006619C5">
        <w:t>00</w:t>
      </w:r>
      <w:r w:rsidRPr="006619C5">
        <w:t xml:space="preserve"> more than female graduates. </w:t>
      </w:r>
      <w:r w:rsidR="00784A1C" w:rsidRPr="006619C5">
        <w:t xml:space="preserve">Repeating evidence cited earlier in the paper, female graduates are much more likely than male graduates to move between various labour market states after graduation and over time </w:t>
      </w:r>
      <w:proofErr w:type="gramStart"/>
      <w:r w:rsidR="00784A1C" w:rsidRPr="006619C5">
        <w:t>e.g.</w:t>
      </w:r>
      <w:proofErr w:type="gramEnd"/>
      <w:r w:rsidR="00784A1C" w:rsidRPr="006619C5">
        <w:t xml:space="preserve"> between full-time employment, part-time employment, unemployment and not in the labour force. This contributes to greater variation in </w:t>
      </w:r>
      <w:r w:rsidR="00472B72" w:rsidRPr="006619C5">
        <w:t xml:space="preserve">the </w:t>
      </w:r>
      <w:r w:rsidR="00784A1C" w:rsidRPr="006619C5">
        <w:t>incomes</w:t>
      </w:r>
      <w:r w:rsidR="00472B72" w:rsidRPr="006619C5">
        <w:t xml:space="preserve"> of female graduates</w:t>
      </w:r>
      <w:r w:rsidR="00784A1C" w:rsidRPr="006619C5">
        <w:t xml:space="preserve"> over the longer term. </w:t>
      </w:r>
    </w:p>
    <w:p w14:paraId="5D2B159B" w14:textId="7F624AC6" w:rsidR="00C676A4" w:rsidRPr="006619C5" w:rsidRDefault="00621267" w:rsidP="00A216B9">
      <w:r w:rsidRPr="006619C5">
        <w:t>Ten</w:t>
      </w:r>
      <w:r w:rsidR="00C676A4" w:rsidRPr="006619C5">
        <w:t xml:space="preserve"> years after graduation</w:t>
      </w:r>
      <w:r w:rsidR="00472B72" w:rsidRPr="006619C5">
        <w:t>,</w:t>
      </w:r>
      <w:r w:rsidR="00C676A4" w:rsidRPr="006619C5">
        <w:t xml:space="preserve"> institution still appears to influence graduate incomes explaining 2</w:t>
      </w:r>
      <w:r w:rsidR="00753481" w:rsidRPr="006619C5">
        <w:t> </w:t>
      </w:r>
      <w:r w:rsidR="00C676A4" w:rsidRPr="006619C5">
        <w:t>per</w:t>
      </w:r>
      <w:r w:rsidR="00753481" w:rsidRPr="006619C5">
        <w:t> </w:t>
      </w:r>
      <w:r w:rsidR="00C676A4" w:rsidRPr="006619C5">
        <w:t xml:space="preserve">cent of overall variation, </w:t>
      </w:r>
      <w:r w:rsidR="00222270" w:rsidRPr="006619C5">
        <w:t xml:space="preserve">although having </w:t>
      </w:r>
      <w:r w:rsidR="00C676A4" w:rsidRPr="006619C5">
        <w:t xml:space="preserve">slightly less </w:t>
      </w:r>
      <w:r w:rsidR="00222270" w:rsidRPr="006619C5">
        <w:t xml:space="preserve">influence </w:t>
      </w:r>
      <w:r w:rsidR="00C676A4" w:rsidRPr="006619C5">
        <w:t>than immediately after graduation, as shown by Table 5.</w:t>
      </w:r>
      <w:r w:rsidR="00844BFF" w:rsidRPr="006619C5">
        <w:t xml:space="preserve"> </w:t>
      </w:r>
      <w:r w:rsidR="00C676A4" w:rsidRPr="006619C5">
        <w:t xml:space="preserve">‘Modified’ estimates presented in Table 8 show the influence of institution, independent of all other factors, on graduate incomes over the longer term. For example, ‘modified’ estimates show graduates from the University of New South Wales have highest incomes </w:t>
      </w:r>
      <w:r w:rsidRPr="006619C5">
        <w:t>ten</w:t>
      </w:r>
      <w:r w:rsidR="00C676A4" w:rsidRPr="006619C5">
        <w:t xml:space="preserve"> years after graduation, $9</w:t>
      </w:r>
      <w:r w:rsidR="00472B72" w:rsidRPr="006619C5">
        <w:t>6,9</w:t>
      </w:r>
      <w:r w:rsidR="00C676A4" w:rsidRPr="006619C5">
        <w:t>00 followed by</w:t>
      </w:r>
      <w:r w:rsidR="00472B72" w:rsidRPr="006619C5">
        <w:t xml:space="preserve"> graduates from the University of Sydney, $</w:t>
      </w:r>
      <w:proofErr w:type="gramStart"/>
      <w:r w:rsidR="00472B72" w:rsidRPr="006619C5">
        <w:t>94,800</w:t>
      </w:r>
      <w:r w:rsidR="00C676A4" w:rsidRPr="006619C5">
        <w:t xml:space="preserve"> </w:t>
      </w:r>
      <w:r w:rsidR="00472B72" w:rsidRPr="006619C5">
        <w:t xml:space="preserve"> and</w:t>
      </w:r>
      <w:proofErr w:type="gramEnd"/>
      <w:r w:rsidR="00472B72" w:rsidRPr="006619C5">
        <w:t xml:space="preserve"> Bond University </w:t>
      </w:r>
      <w:r w:rsidR="00C676A4" w:rsidRPr="006619C5">
        <w:t>graduates</w:t>
      </w:r>
      <w:r w:rsidR="00472B72" w:rsidRPr="006619C5">
        <w:t>,</w:t>
      </w:r>
      <w:r w:rsidR="00C676A4" w:rsidRPr="006619C5">
        <w:t xml:space="preserve"> $</w:t>
      </w:r>
      <w:r w:rsidR="002176BF" w:rsidRPr="006619C5">
        <w:t>9</w:t>
      </w:r>
      <w:r w:rsidR="00472B72" w:rsidRPr="006619C5">
        <w:t>3</w:t>
      </w:r>
      <w:r w:rsidR="002176BF" w:rsidRPr="006619C5">
        <w:t>,9</w:t>
      </w:r>
      <w:r w:rsidR="00C676A4" w:rsidRPr="006619C5">
        <w:t>00 and graduates from. Table 6 shows graduates from Go8 universities, controlling for all other measurable factors, were likely to earn $</w:t>
      </w:r>
      <w:r w:rsidR="00472B72" w:rsidRPr="006619C5">
        <w:t>4,3</w:t>
      </w:r>
      <w:r w:rsidR="002176BF" w:rsidRPr="006619C5">
        <w:t>00</w:t>
      </w:r>
      <w:r w:rsidR="00C676A4" w:rsidRPr="006619C5">
        <w:t xml:space="preserve"> more than graduates from non-aligned universities</w:t>
      </w:r>
      <w:r w:rsidR="00472B72" w:rsidRPr="006619C5">
        <w:t xml:space="preserve"> over the longer term</w:t>
      </w:r>
      <w:r w:rsidR="00C676A4" w:rsidRPr="006619C5">
        <w:t xml:space="preserve">. </w:t>
      </w:r>
      <w:r w:rsidR="00D54312" w:rsidRPr="006619C5">
        <w:t xml:space="preserve">On the other hand, </w:t>
      </w:r>
      <w:r w:rsidRPr="006619C5">
        <w:t>ten</w:t>
      </w:r>
      <w:r w:rsidR="00D54312" w:rsidRPr="006619C5">
        <w:t xml:space="preserve"> years out, graduates from IRU and NUHEIs earned $</w:t>
      </w:r>
      <w:r w:rsidR="00472B72" w:rsidRPr="006619C5">
        <w:t>2,9</w:t>
      </w:r>
      <w:r w:rsidR="00D54312" w:rsidRPr="006619C5">
        <w:t>00 and $1</w:t>
      </w:r>
      <w:r w:rsidR="00472B72" w:rsidRPr="006619C5">
        <w:t>4,9</w:t>
      </w:r>
      <w:r w:rsidR="00D54312" w:rsidRPr="006619C5">
        <w:t xml:space="preserve">00 less than graduates from non-aligned universities. </w:t>
      </w:r>
      <w:r w:rsidR="00472B72" w:rsidRPr="006619C5">
        <w:t xml:space="preserve">Graduate incomes from Table B, ATN and RUN universities were not significantly different from those of non-aligned universities ten years after graduation.  </w:t>
      </w:r>
      <w:r w:rsidR="00FB7467" w:rsidRPr="006619C5">
        <w:t xml:space="preserve">There is some evidence </w:t>
      </w:r>
      <w:r w:rsidR="00FB7467" w:rsidRPr="006619C5">
        <w:lastRenderedPageBreak/>
        <w:t xml:space="preserve">that institutions with high initial incomes also tend to have higher incomes over the longer term, though this appears a moderate rather than a strong relationship. This is shown by the correspondence between ‘modified’ estimates of graduate incomes by institution immediately following graduation and </w:t>
      </w:r>
      <w:r w:rsidRPr="006619C5">
        <w:t>ten</w:t>
      </w:r>
      <w:r w:rsidR="00FB7467" w:rsidRPr="006619C5">
        <w:t xml:space="preserve"> years after graduation (rank correlation coefficient = 0.5</w:t>
      </w:r>
      <w:r w:rsidR="006619C5" w:rsidRPr="006619C5">
        <w:t>8</w:t>
      </w:r>
      <w:r w:rsidR="00FB7467" w:rsidRPr="006619C5">
        <w:t>).</w:t>
      </w:r>
      <w:r w:rsidR="00C676A4" w:rsidRPr="006619C5">
        <w:t xml:space="preserve"> </w:t>
      </w:r>
    </w:p>
    <w:p w14:paraId="58E8D477" w14:textId="2F439A86" w:rsidR="00771C0B" w:rsidRPr="006619C5" w:rsidRDefault="00771C0B" w:rsidP="00775748">
      <w:r w:rsidRPr="006619C5">
        <w:t xml:space="preserve">While further full-time study influences graduate incomes one year out it was found to have much less influence on graduate incomes </w:t>
      </w:r>
      <w:r w:rsidR="00621267" w:rsidRPr="006619C5">
        <w:t>ten</w:t>
      </w:r>
      <w:r w:rsidRPr="006619C5">
        <w:t xml:space="preserve"> years out explaining only 0.</w:t>
      </w:r>
      <w:r w:rsidR="006619C5" w:rsidRPr="006619C5">
        <w:t>20</w:t>
      </w:r>
      <w:r w:rsidRPr="006619C5">
        <w:t xml:space="preserve"> per cent of overall variation, as shown by Table 5. Similarly, the age of the graduate plays a much lesser role in influencing graduate incomes </w:t>
      </w:r>
      <w:r w:rsidR="00621267" w:rsidRPr="006619C5">
        <w:t>ten</w:t>
      </w:r>
      <w:r w:rsidRPr="006619C5">
        <w:t xml:space="preserve"> years out explaining only 0.0</w:t>
      </w:r>
      <w:r w:rsidR="006619C5" w:rsidRPr="006619C5">
        <w:t>9</w:t>
      </w:r>
      <w:r w:rsidRPr="006619C5">
        <w:t xml:space="preserve"> per cent of overall variation. On the other hand, socioeconomic status has more influence on graduate incomes </w:t>
      </w:r>
      <w:r w:rsidR="00621267" w:rsidRPr="006619C5">
        <w:t>ten</w:t>
      </w:r>
      <w:r w:rsidRPr="006619C5">
        <w:t xml:space="preserve"> years out, though </w:t>
      </w:r>
      <w:r w:rsidR="003663DA" w:rsidRPr="006619C5">
        <w:t xml:space="preserve">still </w:t>
      </w:r>
      <w:r w:rsidRPr="006619C5">
        <w:t xml:space="preserve">explaining a relatively small proportion of overall variation, 0.36 per cent. </w:t>
      </w:r>
      <w:r w:rsidR="00880207">
        <w:t xml:space="preserve">Graduates from a high SES background earn $2,700 more than their low SES counterparts ten years after graduation, broadly </w:t>
      </w:r>
      <w:proofErr w:type="gramStart"/>
      <w:r w:rsidR="00880207">
        <w:t>similar to</w:t>
      </w:r>
      <w:proofErr w:type="gramEnd"/>
      <w:r w:rsidR="00880207">
        <w:t xml:space="preserve"> the difference in their incomes immediately following graduation. The incomes of medium SES graduates were not significantly different from those of low SES graduates over the longer term. </w:t>
      </w:r>
      <w:r w:rsidRPr="006619C5">
        <w:t xml:space="preserve">Note also that basis of admission and ATAR score was found </w:t>
      </w:r>
      <w:r w:rsidR="003663DA" w:rsidRPr="006619C5">
        <w:t xml:space="preserve">to have no influence on graduate incomes </w:t>
      </w:r>
      <w:r w:rsidR="00621267" w:rsidRPr="006619C5">
        <w:t>ten</w:t>
      </w:r>
      <w:r w:rsidR="003663DA" w:rsidRPr="006619C5">
        <w:t xml:space="preserve"> years out</w:t>
      </w:r>
      <w:r w:rsidR="00880207">
        <w:t>. The incomes of graduates with higher or lower ATAR scores were not significantly different from those of graduates without an ATAR score ten years after graduation. Th</w:t>
      </w:r>
      <w:r w:rsidR="006619C5" w:rsidRPr="006619C5">
        <w:t xml:space="preserve">is contrasts with </w:t>
      </w:r>
      <w:r w:rsidR="00880207">
        <w:t xml:space="preserve">the earlier finding where basis of admission and ATAR scores have </w:t>
      </w:r>
      <w:r w:rsidR="006619C5" w:rsidRPr="006619C5">
        <w:t>a moderate influence on incomes immediately following graduation. That is, the influence of basis of admission and ATAR scores on graduate incomes diminishes over time as other factors play a greater role over the longer term</w:t>
      </w:r>
      <w:r w:rsidR="003663DA" w:rsidRPr="006619C5">
        <w:t xml:space="preserve">. </w:t>
      </w:r>
    </w:p>
    <w:p w14:paraId="772BCE6A" w14:textId="209D9A38" w:rsidR="00A216B9" w:rsidRPr="009C7E20" w:rsidRDefault="00A216B9" w:rsidP="0027296B">
      <w:pPr>
        <w:pStyle w:val="Caption"/>
        <w:keepNext/>
        <w:spacing w:after="0" w:line="240" w:lineRule="auto"/>
      </w:pPr>
      <w:r w:rsidRPr="009C7E20">
        <w:rPr>
          <w:b/>
        </w:rPr>
        <w:t>Table 5: Ordinary Least Squares linear regression analysis (bivariate model) by student and course characteristics for 201</w:t>
      </w:r>
      <w:r w:rsidR="009F3A34" w:rsidRPr="009C7E20">
        <w:rPr>
          <w:b/>
        </w:rPr>
        <w:t>8</w:t>
      </w:r>
      <w:r w:rsidRPr="009C7E20">
        <w:rPr>
          <w:b/>
        </w:rPr>
        <w:t xml:space="preserve"> </w:t>
      </w:r>
      <w:r w:rsidR="005E26D9">
        <w:rPr>
          <w:b/>
        </w:rPr>
        <w:t xml:space="preserve">total taxable income or loss </w:t>
      </w:r>
      <w:r w:rsidRPr="009C7E20">
        <w:rPr>
          <w:b/>
        </w:rPr>
        <w:t>of the 2007 cohort of domestic bachelor graduates</w:t>
      </w:r>
    </w:p>
    <w:tbl>
      <w:tblPr>
        <w:tblStyle w:val="TableGrid"/>
        <w:tblW w:w="0" w:type="auto"/>
        <w:tblLook w:val="04A0" w:firstRow="1" w:lastRow="0" w:firstColumn="1" w:lastColumn="0" w:noHBand="0" w:noVBand="1"/>
      </w:tblPr>
      <w:tblGrid>
        <w:gridCol w:w="7083"/>
        <w:gridCol w:w="1933"/>
      </w:tblGrid>
      <w:tr w:rsidR="00A216B9" w:rsidRPr="00FB7B5C" w14:paraId="719504D4" w14:textId="77777777" w:rsidTr="009A1062">
        <w:tc>
          <w:tcPr>
            <w:tcW w:w="7083" w:type="dxa"/>
          </w:tcPr>
          <w:p w14:paraId="669ABC01" w14:textId="77777777" w:rsidR="00A216B9" w:rsidRPr="009C7E20" w:rsidRDefault="00A216B9" w:rsidP="009A1062">
            <w:pPr>
              <w:rPr>
                <w:b/>
              </w:rPr>
            </w:pPr>
            <w:r w:rsidRPr="009C7E20">
              <w:rPr>
                <w:rFonts w:eastAsia="Times New Roman" w:cstheme="minorHAnsi"/>
                <w:b/>
                <w:sz w:val="20"/>
                <w:szCs w:val="20"/>
                <w:lang w:eastAsia="en-AU"/>
              </w:rPr>
              <w:t>Student and course characteristic</w:t>
            </w:r>
          </w:p>
        </w:tc>
        <w:tc>
          <w:tcPr>
            <w:tcW w:w="1933" w:type="dxa"/>
          </w:tcPr>
          <w:p w14:paraId="592B6A2C" w14:textId="77777777" w:rsidR="00A216B9" w:rsidRPr="009C7E20" w:rsidRDefault="00A216B9" w:rsidP="009A1062">
            <w:pPr>
              <w:jc w:val="center"/>
              <w:rPr>
                <w:b/>
              </w:rPr>
            </w:pPr>
            <w:r w:rsidRPr="009C7E20">
              <w:rPr>
                <w:rFonts w:eastAsia="Times New Roman" w:cstheme="minorHAnsi"/>
                <w:b/>
                <w:sz w:val="20"/>
                <w:szCs w:val="20"/>
                <w:lang w:eastAsia="en-AU"/>
              </w:rPr>
              <w:t>Adjusted R</w:t>
            </w:r>
            <w:r w:rsidRPr="009C7E20">
              <w:rPr>
                <w:rFonts w:eastAsia="Times New Roman" w:cstheme="minorHAnsi"/>
                <w:b/>
                <w:sz w:val="20"/>
                <w:szCs w:val="20"/>
                <w:vertAlign w:val="superscript"/>
                <w:lang w:eastAsia="en-AU"/>
              </w:rPr>
              <w:t>2</w:t>
            </w:r>
            <w:r w:rsidRPr="009C7E20">
              <w:rPr>
                <w:rFonts w:eastAsia="Times New Roman" w:cstheme="minorHAnsi"/>
                <w:b/>
                <w:sz w:val="20"/>
                <w:szCs w:val="20"/>
                <w:lang w:eastAsia="en-AU"/>
              </w:rPr>
              <w:t xml:space="preserve"> </w:t>
            </w:r>
            <w:r w:rsidRPr="009C7E20">
              <w:rPr>
                <w:rFonts w:eastAsia="Times New Roman" w:cstheme="minorHAnsi"/>
                <w:b/>
                <w:sz w:val="20"/>
                <w:szCs w:val="20"/>
                <w:lang w:eastAsia="en-AU"/>
              </w:rPr>
              <w:br/>
              <w:t>(% variation explained)</w:t>
            </w:r>
          </w:p>
        </w:tc>
      </w:tr>
      <w:tr w:rsidR="009C7E20" w:rsidRPr="00FB7B5C" w14:paraId="476CD27C" w14:textId="77777777" w:rsidTr="00AB039D">
        <w:tc>
          <w:tcPr>
            <w:tcW w:w="7083" w:type="dxa"/>
          </w:tcPr>
          <w:p w14:paraId="43D1857C" w14:textId="1627C770"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Study area (21)</w:t>
            </w:r>
          </w:p>
        </w:tc>
        <w:tc>
          <w:tcPr>
            <w:tcW w:w="1933" w:type="dxa"/>
            <w:shd w:val="clear" w:color="auto" w:fill="auto"/>
          </w:tcPr>
          <w:p w14:paraId="57FAB133" w14:textId="6EBFEA8B"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9.23</w:t>
            </w:r>
          </w:p>
        </w:tc>
      </w:tr>
      <w:tr w:rsidR="009C7E20" w:rsidRPr="00FB7B5C" w14:paraId="79FA67B2" w14:textId="77777777" w:rsidTr="00AB039D">
        <w:tc>
          <w:tcPr>
            <w:tcW w:w="7083" w:type="dxa"/>
          </w:tcPr>
          <w:p w14:paraId="34D3BA89" w14:textId="1BCC2680"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Gender</w:t>
            </w:r>
          </w:p>
        </w:tc>
        <w:tc>
          <w:tcPr>
            <w:tcW w:w="1933" w:type="dxa"/>
            <w:shd w:val="clear" w:color="auto" w:fill="auto"/>
          </w:tcPr>
          <w:p w14:paraId="39A7EB4B" w14:textId="5395BF48"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5.16</w:t>
            </w:r>
          </w:p>
        </w:tc>
      </w:tr>
      <w:tr w:rsidR="009C7E20" w:rsidRPr="00FB7B5C" w14:paraId="473E52D7" w14:textId="77777777" w:rsidTr="00AB039D">
        <w:tc>
          <w:tcPr>
            <w:tcW w:w="7083" w:type="dxa"/>
          </w:tcPr>
          <w:p w14:paraId="1669147F" w14:textId="42E6D83D"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Institution (universities only)</w:t>
            </w:r>
          </w:p>
        </w:tc>
        <w:tc>
          <w:tcPr>
            <w:tcW w:w="1933" w:type="dxa"/>
            <w:shd w:val="clear" w:color="auto" w:fill="auto"/>
          </w:tcPr>
          <w:p w14:paraId="5844174A" w14:textId="48905F90"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1.5</w:t>
            </w:r>
            <w:r w:rsidR="00F0778B">
              <w:rPr>
                <w:sz w:val="20"/>
                <w:szCs w:val="20"/>
              </w:rPr>
              <w:t>3</w:t>
            </w:r>
          </w:p>
        </w:tc>
      </w:tr>
      <w:tr w:rsidR="009C7E20" w:rsidRPr="00FB7B5C" w14:paraId="345A017A" w14:textId="77777777" w:rsidTr="00AB039D">
        <w:tc>
          <w:tcPr>
            <w:tcW w:w="7083" w:type="dxa"/>
          </w:tcPr>
          <w:p w14:paraId="3CFCDD98" w14:textId="32B066BE"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Type of institution</w:t>
            </w:r>
          </w:p>
        </w:tc>
        <w:tc>
          <w:tcPr>
            <w:tcW w:w="1933" w:type="dxa"/>
            <w:shd w:val="clear" w:color="auto" w:fill="auto"/>
          </w:tcPr>
          <w:p w14:paraId="4BCDE1BE" w14:textId="27995364"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1.10</w:t>
            </w:r>
          </w:p>
        </w:tc>
      </w:tr>
      <w:tr w:rsidR="009C7E20" w:rsidRPr="00FB7B5C" w14:paraId="2E3F0C10" w14:textId="77777777" w:rsidTr="00AB039D">
        <w:tc>
          <w:tcPr>
            <w:tcW w:w="7083" w:type="dxa"/>
          </w:tcPr>
          <w:p w14:paraId="7BF77BC9" w14:textId="0C2859C3"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Socioeconomic status (First address)</w:t>
            </w:r>
          </w:p>
        </w:tc>
        <w:tc>
          <w:tcPr>
            <w:tcW w:w="1933" w:type="dxa"/>
            <w:shd w:val="clear" w:color="auto" w:fill="auto"/>
          </w:tcPr>
          <w:p w14:paraId="6054BF62" w14:textId="4020FC91"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0.36</w:t>
            </w:r>
          </w:p>
        </w:tc>
      </w:tr>
      <w:tr w:rsidR="009C7E20" w:rsidRPr="00FB7B5C" w14:paraId="030F5761" w14:textId="77777777" w:rsidTr="00AB039D">
        <w:tc>
          <w:tcPr>
            <w:tcW w:w="7083" w:type="dxa"/>
          </w:tcPr>
          <w:p w14:paraId="43BE8626" w14:textId="22C9DAC6"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Combined degree</w:t>
            </w:r>
          </w:p>
        </w:tc>
        <w:tc>
          <w:tcPr>
            <w:tcW w:w="1933" w:type="dxa"/>
            <w:shd w:val="clear" w:color="auto" w:fill="auto"/>
          </w:tcPr>
          <w:p w14:paraId="7F2D2C74" w14:textId="4C862D54"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0.30</w:t>
            </w:r>
          </w:p>
        </w:tc>
      </w:tr>
      <w:tr w:rsidR="009C7E20" w:rsidRPr="00FB7B5C" w14:paraId="738A9B51" w14:textId="77777777" w:rsidTr="00AB039D">
        <w:tc>
          <w:tcPr>
            <w:tcW w:w="7083" w:type="dxa"/>
          </w:tcPr>
          <w:p w14:paraId="7E97D3D0" w14:textId="02D7F4B3"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Further full-time study</w:t>
            </w:r>
          </w:p>
        </w:tc>
        <w:tc>
          <w:tcPr>
            <w:tcW w:w="1933" w:type="dxa"/>
            <w:shd w:val="clear" w:color="auto" w:fill="auto"/>
          </w:tcPr>
          <w:p w14:paraId="21A5DFE2" w14:textId="5285C382"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0.20</w:t>
            </w:r>
          </w:p>
        </w:tc>
      </w:tr>
      <w:tr w:rsidR="009C7E20" w:rsidRPr="00FB7B5C" w14:paraId="6AC5F4BD" w14:textId="77777777" w:rsidTr="00AB039D">
        <w:tc>
          <w:tcPr>
            <w:tcW w:w="7083" w:type="dxa"/>
          </w:tcPr>
          <w:p w14:paraId="277577CD" w14:textId="44792651"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Location (First address metro/regional/remote)</w:t>
            </w:r>
          </w:p>
        </w:tc>
        <w:tc>
          <w:tcPr>
            <w:tcW w:w="1933" w:type="dxa"/>
            <w:shd w:val="clear" w:color="auto" w:fill="auto"/>
          </w:tcPr>
          <w:p w14:paraId="6081B33C" w14:textId="70AA43D1"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0.17</w:t>
            </w:r>
          </w:p>
        </w:tc>
      </w:tr>
      <w:tr w:rsidR="009C7E20" w:rsidRPr="00FB7B5C" w14:paraId="73463878" w14:textId="77777777" w:rsidTr="00AB039D">
        <w:tc>
          <w:tcPr>
            <w:tcW w:w="7083" w:type="dxa"/>
          </w:tcPr>
          <w:p w14:paraId="474ADEBC" w14:textId="5798AD1B"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Mode of study (internal,</w:t>
            </w:r>
            <w:r w:rsidR="00377474">
              <w:rPr>
                <w:sz w:val="20"/>
                <w:szCs w:val="20"/>
              </w:rPr>
              <w:t xml:space="preserve"> </w:t>
            </w:r>
            <w:r w:rsidRPr="009C7E20">
              <w:rPr>
                <w:sz w:val="20"/>
                <w:szCs w:val="20"/>
              </w:rPr>
              <w:t>external,</w:t>
            </w:r>
            <w:r w:rsidR="00377474">
              <w:rPr>
                <w:sz w:val="20"/>
                <w:szCs w:val="20"/>
              </w:rPr>
              <w:t xml:space="preserve"> </w:t>
            </w:r>
            <w:r w:rsidRPr="009C7E20">
              <w:rPr>
                <w:sz w:val="20"/>
                <w:szCs w:val="20"/>
              </w:rPr>
              <w:t>multi-modal)</w:t>
            </w:r>
          </w:p>
        </w:tc>
        <w:tc>
          <w:tcPr>
            <w:tcW w:w="1933" w:type="dxa"/>
            <w:shd w:val="clear" w:color="auto" w:fill="auto"/>
          </w:tcPr>
          <w:p w14:paraId="1E4FB7AD" w14:textId="4EF890DA"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0.14</w:t>
            </w:r>
          </w:p>
        </w:tc>
      </w:tr>
      <w:tr w:rsidR="009C7E20" w:rsidRPr="00FB7B5C" w14:paraId="48465AF8" w14:textId="77777777" w:rsidTr="00AB039D">
        <w:tc>
          <w:tcPr>
            <w:tcW w:w="7083" w:type="dxa"/>
          </w:tcPr>
          <w:p w14:paraId="67F13E84" w14:textId="18607E62"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Disability status</w:t>
            </w:r>
          </w:p>
        </w:tc>
        <w:tc>
          <w:tcPr>
            <w:tcW w:w="1933" w:type="dxa"/>
            <w:shd w:val="clear" w:color="auto" w:fill="auto"/>
          </w:tcPr>
          <w:p w14:paraId="2CF82F96" w14:textId="30D9D2A3"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0.12</w:t>
            </w:r>
          </w:p>
        </w:tc>
      </w:tr>
      <w:tr w:rsidR="009C7E20" w:rsidRPr="00FB7B5C" w14:paraId="4726F6CE" w14:textId="77777777" w:rsidTr="00AB039D">
        <w:tc>
          <w:tcPr>
            <w:tcW w:w="7083" w:type="dxa"/>
          </w:tcPr>
          <w:p w14:paraId="4E1CAEE4" w14:textId="312AFEDB"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Age group (&lt;30, 30+)</w:t>
            </w:r>
          </w:p>
        </w:tc>
        <w:tc>
          <w:tcPr>
            <w:tcW w:w="1933" w:type="dxa"/>
            <w:shd w:val="clear" w:color="auto" w:fill="auto"/>
          </w:tcPr>
          <w:p w14:paraId="3D6E2FA7" w14:textId="2F729015"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0.09</w:t>
            </w:r>
          </w:p>
        </w:tc>
      </w:tr>
      <w:tr w:rsidR="009C7E20" w:rsidRPr="00FB7B5C" w14:paraId="05715611" w14:textId="77777777" w:rsidTr="00AB039D">
        <w:tc>
          <w:tcPr>
            <w:tcW w:w="7083" w:type="dxa"/>
          </w:tcPr>
          <w:p w14:paraId="3CD70E35" w14:textId="28B1F1E5"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Language background</w:t>
            </w:r>
          </w:p>
        </w:tc>
        <w:tc>
          <w:tcPr>
            <w:tcW w:w="1933" w:type="dxa"/>
            <w:shd w:val="clear" w:color="auto" w:fill="auto"/>
          </w:tcPr>
          <w:p w14:paraId="2148EB23" w14:textId="590E3970"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0.03</w:t>
            </w:r>
          </w:p>
        </w:tc>
      </w:tr>
      <w:tr w:rsidR="009C7E20" w:rsidRPr="00FB7B5C" w14:paraId="069576BE" w14:textId="77777777" w:rsidTr="00AB039D">
        <w:tc>
          <w:tcPr>
            <w:tcW w:w="7083" w:type="dxa"/>
          </w:tcPr>
          <w:p w14:paraId="67FF6E10" w14:textId="038E9D62"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Type of study (Full-time, part-time)</w:t>
            </w:r>
          </w:p>
        </w:tc>
        <w:tc>
          <w:tcPr>
            <w:tcW w:w="1933" w:type="dxa"/>
            <w:shd w:val="clear" w:color="auto" w:fill="auto"/>
          </w:tcPr>
          <w:p w14:paraId="4D2E5C3D" w14:textId="11BE664A"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0.00</w:t>
            </w:r>
          </w:p>
        </w:tc>
      </w:tr>
      <w:tr w:rsidR="009C7E20" w:rsidRPr="00FB7B5C" w14:paraId="40959012" w14:textId="77777777" w:rsidTr="00AB039D">
        <w:tc>
          <w:tcPr>
            <w:tcW w:w="7083" w:type="dxa"/>
          </w:tcPr>
          <w:p w14:paraId="2EF8FDB0" w14:textId="0B40FCD3"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Basis of admission - ATAR group</w:t>
            </w:r>
          </w:p>
        </w:tc>
        <w:tc>
          <w:tcPr>
            <w:tcW w:w="1933" w:type="dxa"/>
            <w:shd w:val="clear" w:color="auto" w:fill="auto"/>
          </w:tcPr>
          <w:p w14:paraId="2129184A" w14:textId="5066EE3D"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0.00</w:t>
            </w:r>
          </w:p>
        </w:tc>
      </w:tr>
      <w:tr w:rsidR="009C7E20" w:rsidRPr="00FB7B5C" w14:paraId="0451FC82" w14:textId="77777777" w:rsidTr="00AB039D">
        <w:tc>
          <w:tcPr>
            <w:tcW w:w="7083" w:type="dxa"/>
          </w:tcPr>
          <w:p w14:paraId="44C4DD6D" w14:textId="20B6B35A" w:rsidR="009C7E20" w:rsidRPr="009C7E20" w:rsidRDefault="009C7E20" w:rsidP="009C7E20">
            <w:pPr>
              <w:rPr>
                <w:rFonts w:eastAsia="Times New Roman" w:cstheme="minorHAnsi"/>
                <w:color w:val="000000"/>
                <w:sz w:val="20"/>
                <w:szCs w:val="20"/>
                <w:highlight w:val="yellow"/>
                <w:lang w:eastAsia="en-AU"/>
              </w:rPr>
            </w:pPr>
            <w:r w:rsidRPr="009C7E20">
              <w:rPr>
                <w:sz w:val="20"/>
                <w:szCs w:val="20"/>
              </w:rPr>
              <w:t>Indigenous status</w:t>
            </w:r>
          </w:p>
        </w:tc>
        <w:tc>
          <w:tcPr>
            <w:tcW w:w="1933" w:type="dxa"/>
            <w:shd w:val="clear" w:color="auto" w:fill="auto"/>
          </w:tcPr>
          <w:p w14:paraId="4F6F8519" w14:textId="17CE6D55" w:rsidR="009C7E20" w:rsidRPr="009C7E20" w:rsidRDefault="009C7E20" w:rsidP="009C7E20">
            <w:pPr>
              <w:jc w:val="center"/>
              <w:rPr>
                <w:rFonts w:eastAsia="Times New Roman" w:cstheme="minorHAnsi"/>
                <w:color w:val="000000"/>
                <w:sz w:val="20"/>
                <w:szCs w:val="20"/>
                <w:highlight w:val="yellow"/>
                <w:lang w:eastAsia="en-AU"/>
              </w:rPr>
            </w:pPr>
            <w:r w:rsidRPr="009C7E20">
              <w:rPr>
                <w:sz w:val="20"/>
                <w:szCs w:val="20"/>
              </w:rPr>
              <w:t>0.00</w:t>
            </w:r>
          </w:p>
        </w:tc>
      </w:tr>
      <w:tr w:rsidR="00775748" w:rsidRPr="00FB7B5C" w14:paraId="79F8DF7E" w14:textId="77777777" w:rsidTr="009A1062">
        <w:tc>
          <w:tcPr>
            <w:tcW w:w="7083" w:type="dxa"/>
            <w:vAlign w:val="bottom"/>
          </w:tcPr>
          <w:p w14:paraId="5850B455" w14:textId="77777777" w:rsidR="00775748" w:rsidRPr="00F0778B" w:rsidRDefault="00775748" w:rsidP="00775748">
            <w:pPr>
              <w:rPr>
                <w:rFonts w:eastAsia="Times New Roman" w:cstheme="minorHAnsi"/>
                <w:b/>
                <w:color w:val="000000"/>
                <w:sz w:val="20"/>
                <w:szCs w:val="20"/>
                <w:lang w:eastAsia="en-AU"/>
              </w:rPr>
            </w:pPr>
            <w:r w:rsidRPr="00F0778B">
              <w:rPr>
                <w:rFonts w:eastAsia="Times New Roman" w:cstheme="minorHAnsi"/>
                <w:b/>
                <w:color w:val="000000"/>
                <w:sz w:val="20"/>
                <w:szCs w:val="20"/>
                <w:lang w:eastAsia="en-AU"/>
              </w:rPr>
              <w:t>Full model including above variables (including institution, not type of institution)</w:t>
            </w:r>
          </w:p>
        </w:tc>
        <w:tc>
          <w:tcPr>
            <w:tcW w:w="1933" w:type="dxa"/>
            <w:shd w:val="clear" w:color="auto" w:fill="auto"/>
            <w:vAlign w:val="bottom"/>
          </w:tcPr>
          <w:p w14:paraId="2B23080F" w14:textId="7D3D50FB" w:rsidR="00775748" w:rsidRPr="00F0778B" w:rsidRDefault="00F0778B" w:rsidP="00775748">
            <w:pPr>
              <w:jc w:val="center"/>
              <w:rPr>
                <w:rFonts w:eastAsia="Times New Roman" w:cstheme="minorHAnsi"/>
                <w:b/>
                <w:color w:val="000000"/>
                <w:sz w:val="20"/>
                <w:szCs w:val="20"/>
                <w:lang w:eastAsia="en-AU"/>
              </w:rPr>
            </w:pPr>
            <w:r w:rsidRPr="00F0778B">
              <w:rPr>
                <w:rFonts w:eastAsia="Times New Roman" w:cstheme="minorHAnsi"/>
                <w:b/>
                <w:color w:val="000000"/>
                <w:sz w:val="20"/>
                <w:szCs w:val="20"/>
                <w:lang w:eastAsia="en-AU"/>
              </w:rPr>
              <w:t>13.95</w:t>
            </w:r>
          </w:p>
        </w:tc>
      </w:tr>
    </w:tbl>
    <w:p w14:paraId="5BA2DFE1" w14:textId="77777777" w:rsidR="00A216B9" w:rsidRPr="00FB7B5C" w:rsidRDefault="00A216B9" w:rsidP="00A216B9">
      <w:pPr>
        <w:rPr>
          <w:rFonts w:eastAsiaTheme="minorEastAsia"/>
          <w:b/>
          <w:highlight w:val="yellow"/>
        </w:rPr>
      </w:pPr>
      <w:r w:rsidRPr="00FB7B5C">
        <w:rPr>
          <w:b/>
          <w:highlight w:val="yellow"/>
        </w:rPr>
        <w:br w:type="page"/>
      </w:r>
    </w:p>
    <w:p w14:paraId="1273A55D" w14:textId="086ED24A" w:rsidR="008E5444" w:rsidRPr="00AB039D" w:rsidRDefault="00A216B9" w:rsidP="0027296B">
      <w:pPr>
        <w:pStyle w:val="Caption"/>
        <w:keepNext/>
        <w:spacing w:after="0" w:line="240" w:lineRule="auto"/>
        <w:rPr>
          <w:b/>
        </w:rPr>
      </w:pPr>
      <w:r w:rsidRPr="00AB039D">
        <w:rPr>
          <w:b/>
        </w:rPr>
        <w:lastRenderedPageBreak/>
        <w:t>Table 6: Ordinary Least Squares linear regression analysis (full model) by student and course characteristics for 201</w:t>
      </w:r>
      <w:r w:rsidR="00621267" w:rsidRPr="00AB039D">
        <w:rPr>
          <w:b/>
        </w:rPr>
        <w:t>8</w:t>
      </w:r>
      <w:r w:rsidRPr="00AB039D">
        <w:rPr>
          <w:b/>
        </w:rPr>
        <w:t xml:space="preserve"> incomes of the 2007 cohort of domestic bachelor graduates</w:t>
      </w:r>
      <w:r w:rsidR="00D64E23" w:rsidRPr="00AB039D">
        <w:rPr>
          <w:b/>
        </w:rPr>
        <w:t xml:space="preserve"> </w:t>
      </w:r>
    </w:p>
    <w:tbl>
      <w:tblPr>
        <w:tblStyle w:val="TableGrid"/>
        <w:tblW w:w="8837" w:type="dxa"/>
        <w:tblLook w:val="04A0" w:firstRow="1" w:lastRow="0" w:firstColumn="1" w:lastColumn="0" w:noHBand="0" w:noVBand="1"/>
      </w:tblPr>
      <w:tblGrid>
        <w:gridCol w:w="6221"/>
        <w:gridCol w:w="1555"/>
        <w:gridCol w:w="1061"/>
      </w:tblGrid>
      <w:tr w:rsidR="00D64E23" w:rsidRPr="00FB7B5C" w14:paraId="3AB77A0D" w14:textId="77777777" w:rsidTr="00753481">
        <w:trPr>
          <w:trHeight w:val="200"/>
        </w:trPr>
        <w:tc>
          <w:tcPr>
            <w:tcW w:w="0" w:type="auto"/>
          </w:tcPr>
          <w:p w14:paraId="799BA677" w14:textId="77777777" w:rsidR="00D64E23" w:rsidRPr="00AB039D" w:rsidRDefault="00D64E23" w:rsidP="00591A83">
            <w:pPr>
              <w:rPr>
                <w:b/>
                <w:sz w:val="16"/>
                <w:szCs w:val="16"/>
              </w:rPr>
            </w:pPr>
            <w:r w:rsidRPr="00AB039D">
              <w:rPr>
                <w:rFonts w:eastAsia="Times New Roman" w:cstheme="minorHAnsi"/>
                <w:b/>
                <w:sz w:val="16"/>
                <w:szCs w:val="16"/>
                <w:lang w:eastAsia="en-AU"/>
              </w:rPr>
              <w:t xml:space="preserve">Student and course characteristic </w:t>
            </w:r>
            <w:r w:rsidRPr="00AB039D">
              <w:rPr>
                <w:rFonts w:eastAsia="Times New Roman" w:cstheme="minorHAnsi"/>
                <w:b/>
                <w:i/>
                <w:sz w:val="16"/>
                <w:szCs w:val="16"/>
                <w:lang w:eastAsia="en-AU"/>
              </w:rPr>
              <w:t xml:space="preserve">- </w:t>
            </w:r>
            <w:r w:rsidRPr="00AB039D">
              <w:rPr>
                <w:b/>
                <w:i/>
                <w:sz w:val="16"/>
                <w:szCs w:val="16"/>
              </w:rPr>
              <w:t>(reference category)</w:t>
            </w:r>
          </w:p>
        </w:tc>
        <w:tc>
          <w:tcPr>
            <w:tcW w:w="0" w:type="auto"/>
          </w:tcPr>
          <w:p w14:paraId="634E2095" w14:textId="77777777" w:rsidR="00D64E23" w:rsidRPr="00AB039D" w:rsidRDefault="00D64E23" w:rsidP="00591A83">
            <w:pPr>
              <w:jc w:val="center"/>
              <w:rPr>
                <w:b/>
                <w:sz w:val="16"/>
                <w:szCs w:val="16"/>
              </w:rPr>
            </w:pPr>
            <w:r w:rsidRPr="00AB039D">
              <w:rPr>
                <w:rFonts w:eastAsia="Times New Roman" w:cstheme="minorHAnsi"/>
                <w:b/>
                <w:sz w:val="16"/>
                <w:szCs w:val="16"/>
                <w:lang w:eastAsia="en-AU"/>
              </w:rPr>
              <w:t>Coefficient</w:t>
            </w:r>
          </w:p>
        </w:tc>
        <w:tc>
          <w:tcPr>
            <w:tcW w:w="0" w:type="auto"/>
          </w:tcPr>
          <w:p w14:paraId="4744EFFC" w14:textId="77777777" w:rsidR="00D64E23" w:rsidRPr="00AB039D" w:rsidRDefault="00D64E23" w:rsidP="00591A83">
            <w:pPr>
              <w:jc w:val="center"/>
              <w:rPr>
                <w:rFonts w:eastAsia="Times New Roman" w:cstheme="minorHAnsi"/>
                <w:b/>
                <w:sz w:val="16"/>
                <w:szCs w:val="16"/>
                <w:lang w:eastAsia="en-AU"/>
              </w:rPr>
            </w:pPr>
            <w:proofErr w:type="spellStart"/>
            <w:r w:rsidRPr="00AB039D">
              <w:rPr>
                <w:rFonts w:eastAsia="Times New Roman" w:cstheme="minorHAnsi"/>
                <w:b/>
                <w:sz w:val="16"/>
                <w:szCs w:val="16"/>
                <w:lang w:eastAsia="en-AU"/>
              </w:rPr>
              <w:t>Pr</w:t>
            </w:r>
            <w:proofErr w:type="spellEnd"/>
            <w:r w:rsidRPr="00AB039D">
              <w:rPr>
                <w:rFonts w:eastAsia="Times New Roman" w:cstheme="minorHAnsi"/>
                <w:b/>
                <w:sz w:val="16"/>
                <w:szCs w:val="16"/>
                <w:lang w:eastAsia="en-AU"/>
              </w:rPr>
              <w:t xml:space="preserve"> &gt; (t)</w:t>
            </w:r>
          </w:p>
        </w:tc>
      </w:tr>
      <w:tr w:rsidR="005F7109" w:rsidRPr="00FB7B5C" w14:paraId="3B3B6B20" w14:textId="77777777" w:rsidTr="004B6D23">
        <w:trPr>
          <w:trHeight w:val="211"/>
        </w:trPr>
        <w:tc>
          <w:tcPr>
            <w:tcW w:w="0" w:type="auto"/>
            <w:vAlign w:val="bottom"/>
          </w:tcPr>
          <w:p w14:paraId="2BD226F5" w14:textId="77777777" w:rsidR="005F7109" w:rsidRPr="00B96865" w:rsidRDefault="005F7109" w:rsidP="005F7109">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Intercept</w:t>
            </w:r>
          </w:p>
        </w:tc>
        <w:tc>
          <w:tcPr>
            <w:tcW w:w="0" w:type="auto"/>
            <w:shd w:val="clear" w:color="auto" w:fill="auto"/>
          </w:tcPr>
          <w:p w14:paraId="382D3D80" w14:textId="5BE8FDCD"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 xml:space="preserve"> $79,625</w:t>
            </w:r>
            <w:r w:rsidR="00B0247B">
              <w:rPr>
                <w:sz w:val="16"/>
                <w:szCs w:val="16"/>
              </w:rPr>
              <w:t xml:space="preserve"> *</w:t>
            </w:r>
            <w:r w:rsidRPr="004F65BB">
              <w:rPr>
                <w:sz w:val="16"/>
                <w:szCs w:val="16"/>
              </w:rPr>
              <w:t xml:space="preserve"> </w:t>
            </w:r>
          </w:p>
        </w:tc>
        <w:tc>
          <w:tcPr>
            <w:tcW w:w="0" w:type="auto"/>
          </w:tcPr>
          <w:p w14:paraId="3A9D2FB1" w14:textId="49503242"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&lt;.0001</w:t>
            </w:r>
          </w:p>
        </w:tc>
      </w:tr>
      <w:tr w:rsidR="00D64E23" w:rsidRPr="00FB7B5C" w14:paraId="787C8658" w14:textId="77777777" w:rsidTr="00753481">
        <w:trPr>
          <w:trHeight w:val="200"/>
        </w:trPr>
        <w:tc>
          <w:tcPr>
            <w:tcW w:w="0" w:type="auto"/>
            <w:vAlign w:val="bottom"/>
          </w:tcPr>
          <w:p w14:paraId="71896B96"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Gender (Female)</w:t>
            </w:r>
          </w:p>
        </w:tc>
        <w:tc>
          <w:tcPr>
            <w:tcW w:w="0" w:type="auto"/>
            <w:shd w:val="clear" w:color="auto" w:fill="auto"/>
            <w:vAlign w:val="bottom"/>
          </w:tcPr>
          <w:p w14:paraId="3FF145D7" w14:textId="77777777" w:rsidR="00D64E23" w:rsidRPr="004F65BB" w:rsidRDefault="00D64E23" w:rsidP="00591A83">
            <w:pPr>
              <w:jc w:val="center"/>
              <w:rPr>
                <w:rFonts w:eastAsia="Times New Roman" w:cstheme="minorHAnsi"/>
                <w:color w:val="000000"/>
                <w:sz w:val="16"/>
                <w:szCs w:val="16"/>
                <w:highlight w:val="yellow"/>
                <w:lang w:eastAsia="en-AU"/>
              </w:rPr>
            </w:pPr>
          </w:p>
        </w:tc>
        <w:tc>
          <w:tcPr>
            <w:tcW w:w="0" w:type="auto"/>
          </w:tcPr>
          <w:p w14:paraId="261115C2" w14:textId="77777777" w:rsidR="00D64E23" w:rsidRPr="004F65BB" w:rsidRDefault="00D64E23" w:rsidP="00591A83">
            <w:pPr>
              <w:jc w:val="center"/>
              <w:rPr>
                <w:rFonts w:eastAsia="Times New Roman" w:cstheme="minorHAnsi"/>
                <w:color w:val="000000"/>
                <w:sz w:val="16"/>
                <w:szCs w:val="16"/>
                <w:highlight w:val="yellow"/>
                <w:lang w:eastAsia="en-AU"/>
              </w:rPr>
            </w:pPr>
          </w:p>
        </w:tc>
      </w:tr>
      <w:tr w:rsidR="005F7109" w:rsidRPr="00FB7B5C" w14:paraId="0B577168" w14:textId="77777777" w:rsidTr="004B6D23">
        <w:trPr>
          <w:trHeight w:val="200"/>
        </w:trPr>
        <w:tc>
          <w:tcPr>
            <w:tcW w:w="0" w:type="auto"/>
            <w:vAlign w:val="bottom"/>
          </w:tcPr>
          <w:p w14:paraId="5C3ADA20" w14:textId="77777777" w:rsidR="005F7109" w:rsidRPr="00B96865" w:rsidRDefault="005F7109" w:rsidP="005F7109">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Male</w:t>
            </w:r>
          </w:p>
        </w:tc>
        <w:tc>
          <w:tcPr>
            <w:tcW w:w="0" w:type="auto"/>
            <w:shd w:val="clear" w:color="auto" w:fill="auto"/>
          </w:tcPr>
          <w:p w14:paraId="58CED6B7" w14:textId="577FC658"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 xml:space="preserve"> $26,728 </w:t>
            </w:r>
            <w:r w:rsidR="00B0247B">
              <w:rPr>
                <w:sz w:val="16"/>
                <w:szCs w:val="16"/>
              </w:rPr>
              <w:t>*</w:t>
            </w:r>
          </w:p>
        </w:tc>
        <w:tc>
          <w:tcPr>
            <w:tcW w:w="0" w:type="auto"/>
          </w:tcPr>
          <w:p w14:paraId="12100333" w14:textId="2B2C9F78"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&lt;.0001</w:t>
            </w:r>
          </w:p>
        </w:tc>
      </w:tr>
      <w:tr w:rsidR="00D64E23" w:rsidRPr="00FB7B5C" w14:paraId="5D1A4152" w14:textId="77777777" w:rsidTr="00753481">
        <w:trPr>
          <w:trHeight w:val="211"/>
        </w:trPr>
        <w:tc>
          <w:tcPr>
            <w:tcW w:w="0" w:type="auto"/>
            <w:vAlign w:val="bottom"/>
          </w:tcPr>
          <w:p w14:paraId="34A646E6"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Age (Under 30)</w:t>
            </w:r>
          </w:p>
        </w:tc>
        <w:tc>
          <w:tcPr>
            <w:tcW w:w="0" w:type="auto"/>
            <w:shd w:val="clear" w:color="auto" w:fill="auto"/>
            <w:vAlign w:val="bottom"/>
          </w:tcPr>
          <w:p w14:paraId="69FAAE28" w14:textId="77777777" w:rsidR="00D64E23" w:rsidRPr="004F65BB" w:rsidRDefault="00D64E23" w:rsidP="00591A83">
            <w:pPr>
              <w:jc w:val="center"/>
              <w:rPr>
                <w:rFonts w:eastAsia="Times New Roman" w:cstheme="minorHAnsi"/>
                <w:color w:val="000000"/>
                <w:sz w:val="16"/>
                <w:szCs w:val="16"/>
                <w:highlight w:val="yellow"/>
                <w:lang w:eastAsia="en-AU"/>
              </w:rPr>
            </w:pPr>
          </w:p>
        </w:tc>
        <w:tc>
          <w:tcPr>
            <w:tcW w:w="0" w:type="auto"/>
          </w:tcPr>
          <w:p w14:paraId="50F8351C" w14:textId="77777777" w:rsidR="00D64E23" w:rsidRPr="004F65BB" w:rsidRDefault="00D64E23" w:rsidP="00591A83">
            <w:pPr>
              <w:jc w:val="center"/>
              <w:rPr>
                <w:rFonts w:eastAsia="Times New Roman" w:cstheme="minorHAnsi"/>
                <w:color w:val="FF0000"/>
                <w:sz w:val="16"/>
                <w:szCs w:val="16"/>
                <w:highlight w:val="yellow"/>
                <w:lang w:eastAsia="en-AU"/>
              </w:rPr>
            </w:pPr>
          </w:p>
        </w:tc>
      </w:tr>
      <w:tr w:rsidR="005F7109" w:rsidRPr="00FB7B5C" w14:paraId="17A62596" w14:textId="77777777" w:rsidTr="004B6D23">
        <w:trPr>
          <w:trHeight w:val="200"/>
        </w:trPr>
        <w:tc>
          <w:tcPr>
            <w:tcW w:w="0" w:type="auto"/>
            <w:vAlign w:val="bottom"/>
          </w:tcPr>
          <w:p w14:paraId="5348D1F0" w14:textId="77777777" w:rsidR="005F7109" w:rsidRPr="00B96865" w:rsidRDefault="005F7109" w:rsidP="005F7109">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30 years and over</w:t>
            </w:r>
          </w:p>
        </w:tc>
        <w:tc>
          <w:tcPr>
            <w:tcW w:w="0" w:type="auto"/>
            <w:shd w:val="clear" w:color="auto" w:fill="auto"/>
          </w:tcPr>
          <w:p w14:paraId="2BAAB44A" w14:textId="680CDDEC"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 xml:space="preserve"> $287 </w:t>
            </w:r>
          </w:p>
        </w:tc>
        <w:tc>
          <w:tcPr>
            <w:tcW w:w="0" w:type="auto"/>
          </w:tcPr>
          <w:p w14:paraId="4ED33507" w14:textId="3CD6223E"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0.696</w:t>
            </w:r>
          </w:p>
        </w:tc>
      </w:tr>
      <w:tr w:rsidR="00D64E23" w:rsidRPr="00FB7B5C" w14:paraId="76FEB2D9" w14:textId="77777777" w:rsidTr="00753481">
        <w:trPr>
          <w:trHeight w:val="200"/>
        </w:trPr>
        <w:tc>
          <w:tcPr>
            <w:tcW w:w="0" w:type="auto"/>
            <w:vAlign w:val="bottom"/>
          </w:tcPr>
          <w:p w14:paraId="5BFCAF60"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Language background (English speaking background)</w:t>
            </w:r>
          </w:p>
        </w:tc>
        <w:tc>
          <w:tcPr>
            <w:tcW w:w="0" w:type="auto"/>
            <w:shd w:val="clear" w:color="auto" w:fill="auto"/>
            <w:vAlign w:val="bottom"/>
          </w:tcPr>
          <w:p w14:paraId="07E0E572" w14:textId="77777777" w:rsidR="00D64E23" w:rsidRPr="004F65BB" w:rsidRDefault="00D64E23" w:rsidP="00591A83">
            <w:pPr>
              <w:jc w:val="center"/>
              <w:rPr>
                <w:rFonts w:eastAsia="Times New Roman" w:cstheme="minorHAnsi"/>
                <w:color w:val="000000"/>
                <w:sz w:val="16"/>
                <w:szCs w:val="16"/>
                <w:highlight w:val="yellow"/>
                <w:lang w:eastAsia="en-AU"/>
              </w:rPr>
            </w:pPr>
          </w:p>
        </w:tc>
        <w:tc>
          <w:tcPr>
            <w:tcW w:w="0" w:type="auto"/>
          </w:tcPr>
          <w:p w14:paraId="59CF0BA6" w14:textId="77777777" w:rsidR="00D64E23" w:rsidRPr="004F65BB" w:rsidRDefault="00D64E23" w:rsidP="00591A83">
            <w:pPr>
              <w:jc w:val="center"/>
              <w:rPr>
                <w:rFonts w:eastAsia="Times New Roman" w:cstheme="minorHAnsi"/>
                <w:color w:val="000000"/>
                <w:sz w:val="16"/>
                <w:szCs w:val="16"/>
                <w:highlight w:val="yellow"/>
                <w:lang w:eastAsia="en-AU"/>
              </w:rPr>
            </w:pPr>
          </w:p>
        </w:tc>
      </w:tr>
      <w:tr w:rsidR="005F7109" w:rsidRPr="00FB7B5C" w14:paraId="21AD81D8" w14:textId="77777777" w:rsidTr="004B6D23">
        <w:trPr>
          <w:trHeight w:val="211"/>
        </w:trPr>
        <w:tc>
          <w:tcPr>
            <w:tcW w:w="0" w:type="auto"/>
            <w:vAlign w:val="bottom"/>
          </w:tcPr>
          <w:p w14:paraId="24201CFB" w14:textId="77777777" w:rsidR="005F7109" w:rsidRPr="00B96865" w:rsidRDefault="005F7109" w:rsidP="005F7109">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Non-</w:t>
            </w:r>
            <w:proofErr w:type="gramStart"/>
            <w:r w:rsidRPr="00B96865">
              <w:rPr>
                <w:rFonts w:eastAsia="Times New Roman" w:cstheme="minorHAnsi"/>
                <w:color w:val="000000"/>
                <w:sz w:val="16"/>
                <w:szCs w:val="16"/>
                <w:lang w:eastAsia="en-AU"/>
              </w:rPr>
              <w:t>English speaking</w:t>
            </w:r>
            <w:proofErr w:type="gramEnd"/>
            <w:r w:rsidRPr="00B96865">
              <w:rPr>
                <w:rFonts w:eastAsia="Times New Roman" w:cstheme="minorHAnsi"/>
                <w:color w:val="000000"/>
                <w:sz w:val="16"/>
                <w:szCs w:val="16"/>
                <w:lang w:eastAsia="en-AU"/>
              </w:rPr>
              <w:t xml:space="preserve"> background</w:t>
            </w:r>
          </w:p>
        </w:tc>
        <w:tc>
          <w:tcPr>
            <w:tcW w:w="0" w:type="auto"/>
            <w:shd w:val="clear" w:color="auto" w:fill="auto"/>
          </w:tcPr>
          <w:p w14:paraId="7F047D41" w14:textId="145D8787"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 xml:space="preserve">-$6,761 </w:t>
            </w:r>
            <w:r w:rsidR="00B0247B">
              <w:rPr>
                <w:sz w:val="16"/>
                <w:szCs w:val="16"/>
              </w:rPr>
              <w:t>*</w:t>
            </w:r>
          </w:p>
        </w:tc>
        <w:tc>
          <w:tcPr>
            <w:tcW w:w="0" w:type="auto"/>
          </w:tcPr>
          <w:p w14:paraId="6A463008" w14:textId="49D4139C"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&lt;.0001</w:t>
            </w:r>
          </w:p>
        </w:tc>
      </w:tr>
      <w:tr w:rsidR="00D64E23" w:rsidRPr="00FB7B5C" w14:paraId="0E4134BA" w14:textId="77777777" w:rsidTr="00753481">
        <w:trPr>
          <w:trHeight w:val="200"/>
        </w:trPr>
        <w:tc>
          <w:tcPr>
            <w:tcW w:w="0" w:type="auto"/>
            <w:vAlign w:val="bottom"/>
          </w:tcPr>
          <w:p w14:paraId="185AF444"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Indigenous status (Non-Indigenous)</w:t>
            </w:r>
          </w:p>
        </w:tc>
        <w:tc>
          <w:tcPr>
            <w:tcW w:w="0" w:type="auto"/>
            <w:shd w:val="clear" w:color="auto" w:fill="auto"/>
            <w:vAlign w:val="bottom"/>
          </w:tcPr>
          <w:p w14:paraId="7459A267" w14:textId="77777777" w:rsidR="00D64E23" w:rsidRPr="004F65BB" w:rsidRDefault="00D64E23" w:rsidP="00591A83">
            <w:pPr>
              <w:jc w:val="center"/>
              <w:rPr>
                <w:rFonts w:eastAsia="Times New Roman" w:cstheme="minorHAnsi"/>
                <w:color w:val="000000"/>
                <w:sz w:val="16"/>
                <w:szCs w:val="16"/>
                <w:highlight w:val="yellow"/>
                <w:lang w:eastAsia="en-AU"/>
              </w:rPr>
            </w:pPr>
          </w:p>
        </w:tc>
        <w:tc>
          <w:tcPr>
            <w:tcW w:w="0" w:type="auto"/>
          </w:tcPr>
          <w:p w14:paraId="2DB8311F" w14:textId="77777777" w:rsidR="00D64E23" w:rsidRPr="004F65BB" w:rsidRDefault="00D64E23" w:rsidP="00591A83">
            <w:pPr>
              <w:jc w:val="center"/>
              <w:rPr>
                <w:rFonts w:eastAsia="Times New Roman" w:cstheme="minorHAnsi"/>
                <w:color w:val="000000"/>
                <w:sz w:val="16"/>
                <w:szCs w:val="16"/>
                <w:highlight w:val="yellow"/>
                <w:lang w:eastAsia="en-AU"/>
              </w:rPr>
            </w:pPr>
          </w:p>
        </w:tc>
      </w:tr>
      <w:tr w:rsidR="005F7109" w:rsidRPr="00FB7B5C" w14:paraId="757E4AAA" w14:textId="77777777" w:rsidTr="004B6D23">
        <w:trPr>
          <w:trHeight w:val="200"/>
        </w:trPr>
        <w:tc>
          <w:tcPr>
            <w:tcW w:w="0" w:type="auto"/>
            <w:vAlign w:val="bottom"/>
          </w:tcPr>
          <w:p w14:paraId="76907B77" w14:textId="77777777" w:rsidR="005F7109" w:rsidRPr="00B96865" w:rsidRDefault="005F7109" w:rsidP="005F7109">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Indigenous</w:t>
            </w:r>
          </w:p>
        </w:tc>
        <w:tc>
          <w:tcPr>
            <w:tcW w:w="0" w:type="auto"/>
            <w:shd w:val="clear" w:color="auto" w:fill="auto"/>
          </w:tcPr>
          <w:p w14:paraId="1FDD7167" w14:textId="1E11992A"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 xml:space="preserve"> $908 </w:t>
            </w:r>
          </w:p>
        </w:tc>
        <w:tc>
          <w:tcPr>
            <w:tcW w:w="0" w:type="auto"/>
          </w:tcPr>
          <w:p w14:paraId="0D5448EC" w14:textId="07383A8E"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0.7407</w:t>
            </w:r>
          </w:p>
        </w:tc>
      </w:tr>
      <w:tr w:rsidR="00D64E23" w:rsidRPr="00FB7B5C" w14:paraId="1DD02CA7" w14:textId="77777777" w:rsidTr="00753481">
        <w:trPr>
          <w:trHeight w:val="211"/>
        </w:trPr>
        <w:tc>
          <w:tcPr>
            <w:tcW w:w="0" w:type="auto"/>
            <w:vAlign w:val="bottom"/>
          </w:tcPr>
          <w:p w14:paraId="09036029" w14:textId="77777777" w:rsidR="00D64E23" w:rsidRPr="00B96865" w:rsidRDefault="00D64E23" w:rsidP="00591A83">
            <w:pPr>
              <w:rPr>
                <w:rFonts w:eastAsia="Times New Roman" w:cstheme="minorHAnsi"/>
                <w:color w:val="000000"/>
                <w:sz w:val="16"/>
                <w:szCs w:val="16"/>
                <w:lang w:eastAsia="en-AU"/>
              </w:rPr>
            </w:pPr>
            <w:r w:rsidRPr="00B96865">
              <w:rPr>
                <w:rFonts w:eastAsia="Times New Roman" w:cstheme="minorHAnsi"/>
                <w:i/>
                <w:color w:val="000000"/>
                <w:sz w:val="16"/>
                <w:szCs w:val="16"/>
                <w:lang w:eastAsia="en-AU"/>
              </w:rPr>
              <w:t>Disability status (No disability</w:t>
            </w:r>
            <w:r w:rsidRPr="00B96865">
              <w:rPr>
                <w:rFonts w:eastAsia="Times New Roman" w:cstheme="minorHAnsi"/>
                <w:color w:val="000000"/>
                <w:sz w:val="16"/>
                <w:szCs w:val="16"/>
                <w:lang w:eastAsia="en-AU"/>
              </w:rPr>
              <w:t>)</w:t>
            </w:r>
          </w:p>
        </w:tc>
        <w:tc>
          <w:tcPr>
            <w:tcW w:w="0" w:type="auto"/>
            <w:shd w:val="clear" w:color="auto" w:fill="auto"/>
            <w:vAlign w:val="bottom"/>
          </w:tcPr>
          <w:p w14:paraId="618CB6DF" w14:textId="77777777" w:rsidR="00D64E23" w:rsidRPr="004F65BB" w:rsidRDefault="00D64E23" w:rsidP="00591A83">
            <w:pPr>
              <w:jc w:val="center"/>
              <w:rPr>
                <w:rFonts w:eastAsia="Times New Roman" w:cstheme="minorHAnsi"/>
                <w:color w:val="000000"/>
                <w:sz w:val="16"/>
                <w:szCs w:val="16"/>
                <w:highlight w:val="yellow"/>
                <w:lang w:eastAsia="en-AU"/>
              </w:rPr>
            </w:pPr>
          </w:p>
        </w:tc>
        <w:tc>
          <w:tcPr>
            <w:tcW w:w="0" w:type="auto"/>
          </w:tcPr>
          <w:p w14:paraId="6E5068C4" w14:textId="77777777" w:rsidR="00D64E23" w:rsidRPr="004F65BB" w:rsidRDefault="00D64E23" w:rsidP="00591A83">
            <w:pPr>
              <w:jc w:val="center"/>
              <w:rPr>
                <w:rFonts w:eastAsia="Times New Roman" w:cstheme="minorHAnsi"/>
                <w:color w:val="000000"/>
                <w:sz w:val="16"/>
                <w:szCs w:val="16"/>
                <w:highlight w:val="yellow"/>
                <w:lang w:eastAsia="en-AU"/>
              </w:rPr>
            </w:pPr>
          </w:p>
        </w:tc>
      </w:tr>
      <w:tr w:rsidR="005F7109" w:rsidRPr="00FB7B5C" w14:paraId="6B6686A3" w14:textId="77777777" w:rsidTr="004B6D23">
        <w:trPr>
          <w:trHeight w:val="200"/>
        </w:trPr>
        <w:tc>
          <w:tcPr>
            <w:tcW w:w="0" w:type="auto"/>
            <w:vAlign w:val="bottom"/>
          </w:tcPr>
          <w:p w14:paraId="564DC979" w14:textId="77777777" w:rsidR="005F7109" w:rsidRPr="00B96865" w:rsidRDefault="005F7109" w:rsidP="005F7109">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Reported disability</w:t>
            </w:r>
          </w:p>
        </w:tc>
        <w:tc>
          <w:tcPr>
            <w:tcW w:w="0" w:type="auto"/>
            <w:shd w:val="clear" w:color="auto" w:fill="auto"/>
          </w:tcPr>
          <w:p w14:paraId="013719C0" w14:textId="632508A7"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 xml:space="preserve">-$9,666 </w:t>
            </w:r>
            <w:r w:rsidR="00B0247B">
              <w:rPr>
                <w:sz w:val="16"/>
                <w:szCs w:val="16"/>
              </w:rPr>
              <w:t>*</w:t>
            </w:r>
          </w:p>
        </w:tc>
        <w:tc>
          <w:tcPr>
            <w:tcW w:w="0" w:type="auto"/>
          </w:tcPr>
          <w:p w14:paraId="39E398B7" w14:textId="0E559F12" w:rsidR="005F7109" w:rsidRPr="004F65BB" w:rsidRDefault="005F7109" w:rsidP="005F7109">
            <w:pPr>
              <w:jc w:val="center"/>
              <w:rPr>
                <w:rFonts w:eastAsia="Times New Roman" w:cstheme="minorHAnsi"/>
                <w:color w:val="000000"/>
                <w:sz w:val="16"/>
                <w:szCs w:val="16"/>
                <w:highlight w:val="yellow"/>
                <w:lang w:eastAsia="en-AU"/>
              </w:rPr>
            </w:pPr>
            <w:r w:rsidRPr="004F65BB">
              <w:rPr>
                <w:sz w:val="16"/>
                <w:szCs w:val="16"/>
              </w:rPr>
              <w:t>&lt;.0001</w:t>
            </w:r>
          </w:p>
        </w:tc>
      </w:tr>
      <w:tr w:rsidR="00D64E23" w:rsidRPr="00FB7B5C" w14:paraId="63FA928E" w14:textId="77777777" w:rsidTr="00753481">
        <w:trPr>
          <w:trHeight w:val="211"/>
        </w:trPr>
        <w:tc>
          <w:tcPr>
            <w:tcW w:w="0" w:type="auto"/>
            <w:vAlign w:val="bottom"/>
          </w:tcPr>
          <w:p w14:paraId="5747FE92"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Socioeconomic status (Low SES)</w:t>
            </w:r>
          </w:p>
        </w:tc>
        <w:tc>
          <w:tcPr>
            <w:tcW w:w="0" w:type="auto"/>
            <w:shd w:val="clear" w:color="auto" w:fill="auto"/>
            <w:vAlign w:val="bottom"/>
          </w:tcPr>
          <w:p w14:paraId="7FFDFB7B" w14:textId="77777777" w:rsidR="00D64E23" w:rsidRPr="004F65BB" w:rsidRDefault="00D64E23" w:rsidP="00591A83">
            <w:pPr>
              <w:jc w:val="center"/>
              <w:rPr>
                <w:rFonts w:eastAsia="Times New Roman" w:cstheme="minorHAnsi"/>
                <w:color w:val="000000"/>
                <w:sz w:val="16"/>
                <w:szCs w:val="16"/>
                <w:highlight w:val="yellow"/>
                <w:lang w:eastAsia="en-AU"/>
              </w:rPr>
            </w:pPr>
          </w:p>
        </w:tc>
        <w:tc>
          <w:tcPr>
            <w:tcW w:w="0" w:type="auto"/>
          </w:tcPr>
          <w:p w14:paraId="4DA592B9" w14:textId="77777777" w:rsidR="00D64E23" w:rsidRPr="004F65BB" w:rsidRDefault="00D64E23" w:rsidP="00591A83">
            <w:pPr>
              <w:jc w:val="center"/>
              <w:rPr>
                <w:rFonts w:eastAsia="Times New Roman" w:cstheme="minorHAnsi"/>
                <w:color w:val="000000"/>
                <w:sz w:val="16"/>
                <w:szCs w:val="16"/>
                <w:highlight w:val="yellow"/>
                <w:lang w:eastAsia="en-AU"/>
              </w:rPr>
            </w:pPr>
          </w:p>
        </w:tc>
      </w:tr>
      <w:tr w:rsidR="00332167" w:rsidRPr="00FB7B5C" w14:paraId="3CA891D6" w14:textId="77777777" w:rsidTr="004B6D23">
        <w:trPr>
          <w:trHeight w:val="200"/>
        </w:trPr>
        <w:tc>
          <w:tcPr>
            <w:tcW w:w="0" w:type="auto"/>
            <w:vAlign w:val="bottom"/>
          </w:tcPr>
          <w:p w14:paraId="1ED53924" w14:textId="77777777" w:rsidR="00332167" w:rsidRPr="00B96865" w:rsidRDefault="00332167" w:rsidP="00332167">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High SES</w:t>
            </w:r>
          </w:p>
        </w:tc>
        <w:tc>
          <w:tcPr>
            <w:tcW w:w="0" w:type="auto"/>
            <w:shd w:val="clear" w:color="auto" w:fill="auto"/>
          </w:tcPr>
          <w:p w14:paraId="74FDCE9A" w14:textId="1EC9DADE"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 xml:space="preserve"> $2,678 </w:t>
            </w:r>
            <w:r w:rsidR="00B0247B">
              <w:rPr>
                <w:sz w:val="16"/>
                <w:szCs w:val="16"/>
              </w:rPr>
              <w:t>*</w:t>
            </w:r>
          </w:p>
        </w:tc>
        <w:tc>
          <w:tcPr>
            <w:tcW w:w="0" w:type="auto"/>
          </w:tcPr>
          <w:p w14:paraId="47EBD072" w14:textId="2605C951"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0.0012</w:t>
            </w:r>
          </w:p>
        </w:tc>
      </w:tr>
      <w:tr w:rsidR="00332167" w:rsidRPr="00FB7B5C" w14:paraId="7D87FD46" w14:textId="77777777" w:rsidTr="004B6D23">
        <w:trPr>
          <w:trHeight w:val="200"/>
        </w:trPr>
        <w:tc>
          <w:tcPr>
            <w:tcW w:w="0" w:type="auto"/>
            <w:vAlign w:val="bottom"/>
          </w:tcPr>
          <w:p w14:paraId="29EF9237" w14:textId="77777777" w:rsidR="00332167" w:rsidRPr="00B96865" w:rsidRDefault="00332167" w:rsidP="00332167">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Medium SES</w:t>
            </w:r>
          </w:p>
        </w:tc>
        <w:tc>
          <w:tcPr>
            <w:tcW w:w="0" w:type="auto"/>
            <w:shd w:val="clear" w:color="auto" w:fill="auto"/>
          </w:tcPr>
          <w:p w14:paraId="66C908CB" w14:textId="3BB7C9C5"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 xml:space="preserve"> $213 </w:t>
            </w:r>
          </w:p>
        </w:tc>
        <w:tc>
          <w:tcPr>
            <w:tcW w:w="0" w:type="auto"/>
          </w:tcPr>
          <w:p w14:paraId="49633228" w14:textId="4B896FC2"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0.7666</w:t>
            </w:r>
          </w:p>
        </w:tc>
      </w:tr>
      <w:tr w:rsidR="00D64E23" w:rsidRPr="00FB7B5C" w14:paraId="528615F2" w14:textId="77777777" w:rsidTr="00753481">
        <w:trPr>
          <w:trHeight w:val="211"/>
        </w:trPr>
        <w:tc>
          <w:tcPr>
            <w:tcW w:w="0" w:type="auto"/>
            <w:vAlign w:val="bottom"/>
          </w:tcPr>
          <w:p w14:paraId="650C50FA"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Location status (Metro)</w:t>
            </w:r>
          </w:p>
        </w:tc>
        <w:tc>
          <w:tcPr>
            <w:tcW w:w="0" w:type="auto"/>
            <w:shd w:val="clear" w:color="auto" w:fill="auto"/>
            <w:vAlign w:val="bottom"/>
          </w:tcPr>
          <w:p w14:paraId="248B6C0D" w14:textId="77777777" w:rsidR="00D64E23" w:rsidRPr="00FB7B5C" w:rsidRDefault="00D64E23" w:rsidP="00591A83">
            <w:pPr>
              <w:jc w:val="center"/>
              <w:rPr>
                <w:rFonts w:eastAsia="Times New Roman" w:cstheme="minorHAnsi"/>
                <w:color w:val="000000"/>
                <w:sz w:val="16"/>
                <w:szCs w:val="16"/>
                <w:highlight w:val="yellow"/>
                <w:lang w:eastAsia="en-AU"/>
              </w:rPr>
            </w:pPr>
          </w:p>
        </w:tc>
        <w:tc>
          <w:tcPr>
            <w:tcW w:w="0" w:type="auto"/>
          </w:tcPr>
          <w:p w14:paraId="13BCF169" w14:textId="77777777" w:rsidR="00D64E23" w:rsidRPr="00FB7B5C" w:rsidRDefault="00D64E23" w:rsidP="00591A83">
            <w:pPr>
              <w:jc w:val="center"/>
              <w:rPr>
                <w:rFonts w:eastAsia="Times New Roman" w:cstheme="minorHAnsi"/>
                <w:color w:val="000000"/>
                <w:sz w:val="16"/>
                <w:szCs w:val="16"/>
                <w:highlight w:val="yellow"/>
                <w:lang w:eastAsia="en-AU"/>
              </w:rPr>
            </w:pPr>
          </w:p>
        </w:tc>
      </w:tr>
      <w:tr w:rsidR="00332167" w:rsidRPr="00FB7B5C" w14:paraId="741AC018" w14:textId="77777777" w:rsidTr="004B6D23">
        <w:trPr>
          <w:trHeight w:val="200"/>
        </w:trPr>
        <w:tc>
          <w:tcPr>
            <w:tcW w:w="0" w:type="auto"/>
            <w:vAlign w:val="bottom"/>
          </w:tcPr>
          <w:p w14:paraId="7D04C5B8" w14:textId="77777777" w:rsidR="00332167" w:rsidRPr="00B96865" w:rsidRDefault="00332167" w:rsidP="00332167">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Remote</w:t>
            </w:r>
          </w:p>
        </w:tc>
        <w:tc>
          <w:tcPr>
            <w:tcW w:w="0" w:type="auto"/>
            <w:shd w:val="clear" w:color="auto" w:fill="auto"/>
          </w:tcPr>
          <w:p w14:paraId="3B2217C2" w14:textId="11AE5C73"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 xml:space="preserve"> $1,240 </w:t>
            </w:r>
          </w:p>
        </w:tc>
        <w:tc>
          <w:tcPr>
            <w:tcW w:w="0" w:type="auto"/>
          </w:tcPr>
          <w:p w14:paraId="25F64751" w14:textId="26FA9603"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0.6644</w:t>
            </w:r>
          </w:p>
        </w:tc>
      </w:tr>
      <w:tr w:rsidR="00332167" w:rsidRPr="00FB7B5C" w14:paraId="570FE0E2" w14:textId="77777777" w:rsidTr="004B6D23">
        <w:trPr>
          <w:trHeight w:val="200"/>
        </w:trPr>
        <w:tc>
          <w:tcPr>
            <w:tcW w:w="0" w:type="auto"/>
            <w:vAlign w:val="bottom"/>
          </w:tcPr>
          <w:p w14:paraId="41485879" w14:textId="77777777" w:rsidR="00332167" w:rsidRPr="00B96865" w:rsidRDefault="00332167" w:rsidP="00332167">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Regional</w:t>
            </w:r>
          </w:p>
        </w:tc>
        <w:tc>
          <w:tcPr>
            <w:tcW w:w="0" w:type="auto"/>
            <w:shd w:val="clear" w:color="auto" w:fill="auto"/>
          </w:tcPr>
          <w:p w14:paraId="0F76E843" w14:textId="3AED77E1"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 xml:space="preserve">-$573 </w:t>
            </w:r>
          </w:p>
        </w:tc>
        <w:tc>
          <w:tcPr>
            <w:tcW w:w="0" w:type="auto"/>
          </w:tcPr>
          <w:p w14:paraId="5FB8FEB2" w14:textId="444B4B24" w:rsidR="00332167" w:rsidRPr="00332167" w:rsidRDefault="00332167" w:rsidP="00332167">
            <w:pPr>
              <w:jc w:val="center"/>
              <w:rPr>
                <w:rFonts w:eastAsia="Times New Roman" w:cstheme="minorHAnsi"/>
                <w:color w:val="000000"/>
                <w:sz w:val="16"/>
                <w:szCs w:val="16"/>
                <w:highlight w:val="yellow"/>
                <w:lang w:eastAsia="en-AU"/>
              </w:rPr>
            </w:pPr>
            <w:r w:rsidRPr="00332167">
              <w:rPr>
                <w:sz w:val="16"/>
                <w:szCs w:val="16"/>
              </w:rPr>
              <w:t>0.4587</w:t>
            </w:r>
          </w:p>
        </w:tc>
      </w:tr>
      <w:tr w:rsidR="00D64E23" w:rsidRPr="00FB7B5C" w14:paraId="0306FF63" w14:textId="77777777" w:rsidTr="00753481">
        <w:trPr>
          <w:trHeight w:val="211"/>
        </w:trPr>
        <w:tc>
          <w:tcPr>
            <w:tcW w:w="0" w:type="auto"/>
            <w:vAlign w:val="bottom"/>
          </w:tcPr>
          <w:p w14:paraId="17331F5C"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Basis of admission/ATAR (No ATAR)</w:t>
            </w:r>
          </w:p>
        </w:tc>
        <w:tc>
          <w:tcPr>
            <w:tcW w:w="0" w:type="auto"/>
            <w:shd w:val="clear" w:color="auto" w:fill="auto"/>
            <w:vAlign w:val="bottom"/>
          </w:tcPr>
          <w:p w14:paraId="1F46DD6C" w14:textId="77777777" w:rsidR="00D64E23" w:rsidRPr="00FB7B5C" w:rsidRDefault="00D64E23" w:rsidP="00591A83">
            <w:pPr>
              <w:jc w:val="center"/>
              <w:rPr>
                <w:rFonts w:eastAsia="Times New Roman" w:cstheme="minorHAnsi"/>
                <w:color w:val="000000"/>
                <w:sz w:val="16"/>
                <w:szCs w:val="16"/>
                <w:highlight w:val="yellow"/>
                <w:lang w:eastAsia="en-AU"/>
              </w:rPr>
            </w:pPr>
          </w:p>
        </w:tc>
        <w:tc>
          <w:tcPr>
            <w:tcW w:w="0" w:type="auto"/>
          </w:tcPr>
          <w:p w14:paraId="7CA93945" w14:textId="77777777" w:rsidR="00D64E23" w:rsidRPr="00FB7B5C" w:rsidRDefault="00D64E23" w:rsidP="00591A83">
            <w:pPr>
              <w:jc w:val="center"/>
              <w:rPr>
                <w:rFonts w:eastAsia="Times New Roman" w:cstheme="minorHAnsi"/>
                <w:color w:val="000000"/>
                <w:sz w:val="16"/>
                <w:szCs w:val="16"/>
                <w:highlight w:val="yellow"/>
                <w:lang w:eastAsia="en-AU"/>
              </w:rPr>
            </w:pPr>
          </w:p>
        </w:tc>
      </w:tr>
      <w:tr w:rsidR="00F64923" w:rsidRPr="00FB7B5C" w14:paraId="24D32B10" w14:textId="77777777" w:rsidTr="004B6D23">
        <w:trPr>
          <w:trHeight w:val="200"/>
        </w:trPr>
        <w:tc>
          <w:tcPr>
            <w:tcW w:w="0" w:type="auto"/>
            <w:vAlign w:val="bottom"/>
          </w:tcPr>
          <w:p w14:paraId="3E801B0F" w14:textId="77777777" w:rsidR="00F64923" w:rsidRPr="00B96865" w:rsidRDefault="00F64923" w:rsidP="00F64923">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ATAR 90.05-100</w:t>
            </w:r>
          </w:p>
        </w:tc>
        <w:tc>
          <w:tcPr>
            <w:tcW w:w="0" w:type="auto"/>
            <w:shd w:val="clear" w:color="auto" w:fill="auto"/>
          </w:tcPr>
          <w:p w14:paraId="539ADABA" w14:textId="0E2C41A9"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 xml:space="preserve"> $2,268 </w:t>
            </w:r>
          </w:p>
        </w:tc>
        <w:tc>
          <w:tcPr>
            <w:tcW w:w="0" w:type="auto"/>
          </w:tcPr>
          <w:p w14:paraId="76C5FEF6" w14:textId="68A5A35C"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0.8082</w:t>
            </w:r>
          </w:p>
        </w:tc>
      </w:tr>
      <w:tr w:rsidR="00F64923" w:rsidRPr="00FB7B5C" w14:paraId="296487FF" w14:textId="77777777" w:rsidTr="004B6D23">
        <w:trPr>
          <w:trHeight w:val="200"/>
        </w:trPr>
        <w:tc>
          <w:tcPr>
            <w:tcW w:w="0" w:type="auto"/>
            <w:vAlign w:val="bottom"/>
          </w:tcPr>
          <w:p w14:paraId="5427DCDA" w14:textId="77777777" w:rsidR="00F64923" w:rsidRPr="00B96865" w:rsidRDefault="00F64923" w:rsidP="00F64923">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ATAR 80.05-90</w:t>
            </w:r>
          </w:p>
        </w:tc>
        <w:tc>
          <w:tcPr>
            <w:tcW w:w="0" w:type="auto"/>
            <w:shd w:val="clear" w:color="auto" w:fill="auto"/>
          </w:tcPr>
          <w:p w14:paraId="18508172" w14:textId="0BF42281"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 xml:space="preserve">-$4,993 </w:t>
            </w:r>
          </w:p>
        </w:tc>
        <w:tc>
          <w:tcPr>
            <w:tcW w:w="0" w:type="auto"/>
          </w:tcPr>
          <w:p w14:paraId="6382BB9E" w14:textId="33F20C73"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0.5473</w:t>
            </w:r>
          </w:p>
        </w:tc>
      </w:tr>
      <w:tr w:rsidR="00F64923" w:rsidRPr="00FB7B5C" w14:paraId="17F2C3F4" w14:textId="77777777" w:rsidTr="004B6D23">
        <w:trPr>
          <w:trHeight w:val="211"/>
        </w:trPr>
        <w:tc>
          <w:tcPr>
            <w:tcW w:w="0" w:type="auto"/>
            <w:vAlign w:val="bottom"/>
          </w:tcPr>
          <w:p w14:paraId="10C2152F" w14:textId="77777777" w:rsidR="00F64923" w:rsidRPr="00B96865" w:rsidRDefault="00F64923" w:rsidP="00F64923">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ATAR 70.05 – 80</w:t>
            </w:r>
          </w:p>
        </w:tc>
        <w:tc>
          <w:tcPr>
            <w:tcW w:w="0" w:type="auto"/>
            <w:shd w:val="clear" w:color="auto" w:fill="auto"/>
          </w:tcPr>
          <w:p w14:paraId="00B373DC" w14:textId="53D0830E"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 xml:space="preserve">-$12,497 </w:t>
            </w:r>
          </w:p>
        </w:tc>
        <w:tc>
          <w:tcPr>
            <w:tcW w:w="0" w:type="auto"/>
          </w:tcPr>
          <w:p w14:paraId="7F7072D8" w14:textId="25316CAD"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0.1707</w:t>
            </w:r>
          </w:p>
        </w:tc>
      </w:tr>
      <w:tr w:rsidR="00F64923" w:rsidRPr="00FB7B5C" w14:paraId="421A9619" w14:textId="77777777" w:rsidTr="004B6D23">
        <w:trPr>
          <w:trHeight w:val="200"/>
        </w:trPr>
        <w:tc>
          <w:tcPr>
            <w:tcW w:w="0" w:type="auto"/>
            <w:vAlign w:val="bottom"/>
          </w:tcPr>
          <w:p w14:paraId="575433D7" w14:textId="77777777" w:rsidR="00F64923" w:rsidRPr="00B96865" w:rsidRDefault="00F64923" w:rsidP="00F64923">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ATAR 60.05 - 70</w:t>
            </w:r>
          </w:p>
        </w:tc>
        <w:tc>
          <w:tcPr>
            <w:tcW w:w="0" w:type="auto"/>
            <w:shd w:val="clear" w:color="auto" w:fill="auto"/>
          </w:tcPr>
          <w:p w14:paraId="5455B4E4" w14:textId="7760CEA7"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 xml:space="preserve">-$5,156 </w:t>
            </w:r>
          </w:p>
        </w:tc>
        <w:tc>
          <w:tcPr>
            <w:tcW w:w="0" w:type="auto"/>
          </w:tcPr>
          <w:p w14:paraId="77097D58" w14:textId="7E3CFF49"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0.6727</w:t>
            </w:r>
          </w:p>
        </w:tc>
      </w:tr>
      <w:tr w:rsidR="00F64923" w:rsidRPr="00FB7B5C" w14:paraId="1E0231E6" w14:textId="77777777" w:rsidTr="004B6D23">
        <w:trPr>
          <w:trHeight w:val="200"/>
        </w:trPr>
        <w:tc>
          <w:tcPr>
            <w:tcW w:w="0" w:type="auto"/>
            <w:vAlign w:val="bottom"/>
          </w:tcPr>
          <w:p w14:paraId="10FD241D" w14:textId="77777777" w:rsidR="00F64923" w:rsidRPr="00B96865" w:rsidRDefault="00F64923" w:rsidP="00F64923">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ATAR 30 - 60</w:t>
            </w:r>
          </w:p>
        </w:tc>
        <w:tc>
          <w:tcPr>
            <w:tcW w:w="0" w:type="auto"/>
            <w:shd w:val="clear" w:color="auto" w:fill="auto"/>
          </w:tcPr>
          <w:p w14:paraId="5A5F16A5" w14:textId="21505A6E"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 xml:space="preserve">-$4,956 </w:t>
            </w:r>
          </w:p>
        </w:tc>
        <w:tc>
          <w:tcPr>
            <w:tcW w:w="0" w:type="auto"/>
          </w:tcPr>
          <w:p w14:paraId="0CF494EE" w14:textId="6C7EFD3C" w:rsidR="00F64923" w:rsidRPr="00F64923" w:rsidRDefault="00F64923" w:rsidP="00F64923">
            <w:pPr>
              <w:jc w:val="center"/>
              <w:rPr>
                <w:rFonts w:eastAsia="Times New Roman" w:cstheme="minorHAnsi"/>
                <w:color w:val="000000"/>
                <w:sz w:val="16"/>
                <w:szCs w:val="16"/>
                <w:highlight w:val="yellow"/>
                <w:lang w:eastAsia="en-AU"/>
              </w:rPr>
            </w:pPr>
            <w:r w:rsidRPr="00F64923">
              <w:rPr>
                <w:sz w:val="16"/>
                <w:szCs w:val="16"/>
              </w:rPr>
              <w:t>0.6505</w:t>
            </w:r>
          </w:p>
        </w:tc>
      </w:tr>
      <w:tr w:rsidR="00D64E23" w:rsidRPr="00FB7B5C" w14:paraId="358CC53B" w14:textId="77777777" w:rsidTr="00753481">
        <w:trPr>
          <w:trHeight w:val="211"/>
        </w:trPr>
        <w:tc>
          <w:tcPr>
            <w:tcW w:w="0" w:type="auto"/>
            <w:vAlign w:val="bottom"/>
          </w:tcPr>
          <w:p w14:paraId="55410A50"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Mode of study (Internal)</w:t>
            </w:r>
          </w:p>
        </w:tc>
        <w:tc>
          <w:tcPr>
            <w:tcW w:w="0" w:type="auto"/>
            <w:shd w:val="clear" w:color="auto" w:fill="auto"/>
            <w:vAlign w:val="bottom"/>
          </w:tcPr>
          <w:p w14:paraId="3B357D06" w14:textId="77777777" w:rsidR="00D64E23" w:rsidRPr="00FB7B5C" w:rsidRDefault="00D64E23" w:rsidP="00591A83">
            <w:pPr>
              <w:jc w:val="center"/>
              <w:rPr>
                <w:rFonts w:eastAsia="Times New Roman" w:cstheme="minorHAnsi"/>
                <w:color w:val="000000"/>
                <w:sz w:val="16"/>
                <w:szCs w:val="16"/>
                <w:highlight w:val="yellow"/>
                <w:lang w:eastAsia="en-AU"/>
              </w:rPr>
            </w:pPr>
          </w:p>
        </w:tc>
        <w:tc>
          <w:tcPr>
            <w:tcW w:w="0" w:type="auto"/>
          </w:tcPr>
          <w:p w14:paraId="0E0A207B" w14:textId="77777777" w:rsidR="00D64E23" w:rsidRPr="00FB7B5C" w:rsidRDefault="00D64E23" w:rsidP="00591A83">
            <w:pPr>
              <w:jc w:val="center"/>
              <w:rPr>
                <w:rFonts w:eastAsia="Times New Roman" w:cstheme="minorHAnsi"/>
                <w:color w:val="000000"/>
                <w:sz w:val="16"/>
                <w:szCs w:val="16"/>
                <w:highlight w:val="yellow"/>
                <w:lang w:eastAsia="en-AU"/>
              </w:rPr>
            </w:pPr>
          </w:p>
        </w:tc>
      </w:tr>
      <w:tr w:rsidR="00613EBD" w:rsidRPr="00FB7B5C" w14:paraId="3BC58F0B" w14:textId="77777777" w:rsidTr="004B6D23">
        <w:trPr>
          <w:trHeight w:val="200"/>
        </w:trPr>
        <w:tc>
          <w:tcPr>
            <w:tcW w:w="0" w:type="auto"/>
            <w:vAlign w:val="bottom"/>
          </w:tcPr>
          <w:p w14:paraId="74774B43" w14:textId="77777777" w:rsidR="00613EBD" w:rsidRPr="00B96865" w:rsidRDefault="00613EBD" w:rsidP="00613EBD">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External</w:t>
            </w:r>
          </w:p>
        </w:tc>
        <w:tc>
          <w:tcPr>
            <w:tcW w:w="0" w:type="auto"/>
            <w:shd w:val="clear" w:color="auto" w:fill="auto"/>
          </w:tcPr>
          <w:p w14:paraId="1F8F3996" w14:textId="4F8BE2EA" w:rsidR="00613EBD" w:rsidRPr="00613EBD" w:rsidRDefault="00613EBD" w:rsidP="00613EBD">
            <w:pPr>
              <w:jc w:val="center"/>
              <w:rPr>
                <w:rFonts w:eastAsia="Times New Roman" w:cstheme="minorHAnsi"/>
                <w:color w:val="000000"/>
                <w:sz w:val="16"/>
                <w:szCs w:val="16"/>
                <w:highlight w:val="yellow"/>
                <w:lang w:eastAsia="en-AU"/>
              </w:rPr>
            </w:pPr>
            <w:r w:rsidRPr="00613EBD">
              <w:rPr>
                <w:sz w:val="16"/>
                <w:szCs w:val="16"/>
              </w:rPr>
              <w:t xml:space="preserve"> $4,572 </w:t>
            </w:r>
            <w:r w:rsidR="00880207">
              <w:rPr>
                <w:sz w:val="16"/>
                <w:szCs w:val="16"/>
              </w:rPr>
              <w:t>*</w:t>
            </w:r>
          </w:p>
        </w:tc>
        <w:tc>
          <w:tcPr>
            <w:tcW w:w="0" w:type="auto"/>
          </w:tcPr>
          <w:p w14:paraId="54A0E6DD" w14:textId="31D6B2D5" w:rsidR="00613EBD" w:rsidRPr="00613EBD" w:rsidRDefault="00613EBD" w:rsidP="00613EBD">
            <w:pPr>
              <w:jc w:val="center"/>
              <w:rPr>
                <w:rFonts w:eastAsia="Times New Roman" w:cstheme="minorHAnsi"/>
                <w:color w:val="000000"/>
                <w:sz w:val="16"/>
                <w:szCs w:val="16"/>
                <w:highlight w:val="yellow"/>
                <w:lang w:eastAsia="en-AU"/>
              </w:rPr>
            </w:pPr>
            <w:r w:rsidRPr="00613EBD">
              <w:rPr>
                <w:sz w:val="16"/>
                <w:szCs w:val="16"/>
              </w:rPr>
              <w:t>0.0001</w:t>
            </w:r>
          </w:p>
        </w:tc>
      </w:tr>
      <w:tr w:rsidR="00613EBD" w:rsidRPr="00FB7B5C" w14:paraId="4E51CBBC" w14:textId="77777777" w:rsidTr="004B6D23">
        <w:trPr>
          <w:trHeight w:val="200"/>
        </w:trPr>
        <w:tc>
          <w:tcPr>
            <w:tcW w:w="0" w:type="auto"/>
            <w:vAlign w:val="bottom"/>
          </w:tcPr>
          <w:p w14:paraId="250D5BE9" w14:textId="77777777" w:rsidR="00613EBD" w:rsidRPr="00B96865" w:rsidRDefault="00613EBD" w:rsidP="00613EBD">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Mixed mode</w:t>
            </w:r>
          </w:p>
        </w:tc>
        <w:tc>
          <w:tcPr>
            <w:tcW w:w="0" w:type="auto"/>
            <w:shd w:val="clear" w:color="auto" w:fill="auto"/>
          </w:tcPr>
          <w:p w14:paraId="0C8BB4FE" w14:textId="0D28B056" w:rsidR="00613EBD" w:rsidRPr="00613EBD" w:rsidRDefault="00613EBD" w:rsidP="00613EBD">
            <w:pPr>
              <w:jc w:val="center"/>
              <w:rPr>
                <w:rFonts w:eastAsia="Times New Roman" w:cstheme="minorHAnsi"/>
                <w:color w:val="000000"/>
                <w:sz w:val="16"/>
                <w:szCs w:val="16"/>
                <w:highlight w:val="yellow"/>
                <w:lang w:eastAsia="en-AU"/>
              </w:rPr>
            </w:pPr>
            <w:r w:rsidRPr="00613EBD">
              <w:rPr>
                <w:sz w:val="16"/>
                <w:szCs w:val="16"/>
              </w:rPr>
              <w:t xml:space="preserve">-$838 </w:t>
            </w:r>
          </w:p>
        </w:tc>
        <w:tc>
          <w:tcPr>
            <w:tcW w:w="0" w:type="auto"/>
          </w:tcPr>
          <w:p w14:paraId="66AB225A" w14:textId="6C8EEA0D" w:rsidR="00613EBD" w:rsidRPr="00613EBD" w:rsidRDefault="00613EBD" w:rsidP="00613EBD">
            <w:pPr>
              <w:jc w:val="center"/>
              <w:rPr>
                <w:rFonts w:eastAsia="Times New Roman" w:cstheme="minorHAnsi"/>
                <w:color w:val="000000"/>
                <w:sz w:val="16"/>
                <w:szCs w:val="16"/>
                <w:highlight w:val="yellow"/>
                <w:lang w:eastAsia="en-AU"/>
              </w:rPr>
            </w:pPr>
            <w:r w:rsidRPr="00613EBD">
              <w:rPr>
                <w:sz w:val="16"/>
                <w:szCs w:val="16"/>
              </w:rPr>
              <w:t>0.3369</w:t>
            </w:r>
          </w:p>
        </w:tc>
      </w:tr>
      <w:tr w:rsidR="00D64E23" w:rsidRPr="00FB7B5C" w14:paraId="02BDF07F" w14:textId="77777777" w:rsidTr="00753481">
        <w:trPr>
          <w:trHeight w:val="211"/>
        </w:trPr>
        <w:tc>
          <w:tcPr>
            <w:tcW w:w="0" w:type="auto"/>
            <w:vAlign w:val="bottom"/>
          </w:tcPr>
          <w:p w14:paraId="3301BA7F"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Type of study (Full-time)</w:t>
            </w:r>
          </w:p>
        </w:tc>
        <w:tc>
          <w:tcPr>
            <w:tcW w:w="0" w:type="auto"/>
            <w:shd w:val="clear" w:color="auto" w:fill="auto"/>
            <w:vAlign w:val="bottom"/>
          </w:tcPr>
          <w:p w14:paraId="645C73C0" w14:textId="77777777" w:rsidR="00D64E23" w:rsidRPr="00FB7B5C" w:rsidRDefault="00D64E23" w:rsidP="00591A83">
            <w:pPr>
              <w:jc w:val="center"/>
              <w:rPr>
                <w:rFonts w:eastAsia="Times New Roman" w:cstheme="minorHAnsi"/>
                <w:color w:val="000000"/>
                <w:sz w:val="16"/>
                <w:szCs w:val="16"/>
                <w:highlight w:val="yellow"/>
                <w:lang w:eastAsia="en-AU"/>
              </w:rPr>
            </w:pPr>
          </w:p>
        </w:tc>
        <w:tc>
          <w:tcPr>
            <w:tcW w:w="0" w:type="auto"/>
          </w:tcPr>
          <w:p w14:paraId="49D16FE1" w14:textId="77777777" w:rsidR="00D64E23" w:rsidRPr="00FB7B5C" w:rsidRDefault="00D64E23" w:rsidP="00591A83">
            <w:pPr>
              <w:jc w:val="center"/>
              <w:rPr>
                <w:rFonts w:eastAsia="Times New Roman" w:cstheme="minorHAnsi"/>
                <w:color w:val="000000"/>
                <w:sz w:val="16"/>
                <w:szCs w:val="16"/>
                <w:highlight w:val="yellow"/>
                <w:lang w:eastAsia="en-AU"/>
              </w:rPr>
            </w:pPr>
          </w:p>
        </w:tc>
      </w:tr>
      <w:tr w:rsidR="00613EBD" w:rsidRPr="00FB7B5C" w14:paraId="222BB37F" w14:textId="77777777" w:rsidTr="004B6D23">
        <w:trPr>
          <w:trHeight w:val="200"/>
        </w:trPr>
        <w:tc>
          <w:tcPr>
            <w:tcW w:w="0" w:type="auto"/>
            <w:vAlign w:val="bottom"/>
          </w:tcPr>
          <w:p w14:paraId="4BBFDEE0" w14:textId="77777777" w:rsidR="00613EBD" w:rsidRPr="00613EBD" w:rsidRDefault="00613EBD" w:rsidP="00613EBD">
            <w:pPr>
              <w:rPr>
                <w:rFonts w:eastAsia="Times New Roman" w:cstheme="minorHAnsi"/>
                <w:color w:val="000000"/>
                <w:sz w:val="16"/>
                <w:szCs w:val="16"/>
                <w:lang w:eastAsia="en-AU"/>
              </w:rPr>
            </w:pPr>
            <w:r w:rsidRPr="00613EBD">
              <w:rPr>
                <w:rFonts w:eastAsia="Times New Roman" w:cstheme="minorHAnsi"/>
                <w:color w:val="000000"/>
                <w:sz w:val="16"/>
                <w:szCs w:val="16"/>
                <w:lang w:eastAsia="en-AU"/>
              </w:rPr>
              <w:t>Part-time</w:t>
            </w:r>
          </w:p>
        </w:tc>
        <w:tc>
          <w:tcPr>
            <w:tcW w:w="0" w:type="auto"/>
            <w:shd w:val="clear" w:color="auto" w:fill="auto"/>
          </w:tcPr>
          <w:p w14:paraId="1AD60DB3" w14:textId="448D1BDA" w:rsidR="00613EBD" w:rsidRPr="00613EBD" w:rsidRDefault="00613EBD" w:rsidP="00613EBD">
            <w:pPr>
              <w:jc w:val="center"/>
              <w:rPr>
                <w:rFonts w:eastAsia="Times New Roman" w:cstheme="minorHAnsi"/>
                <w:color w:val="000000"/>
                <w:sz w:val="16"/>
                <w:szCs w:val="16"/>
                <w:highlight w:val="yellow"/>
                <w:lang w:eastAsia="en-AU"/>
              </w:rPr>
            </w:pPr>
            <w:r w:rsidRPr="00613EBD">
              <w:rPr>
                <w:sz w:val="16"/>
                <w:szCs w:val="16"/>
              </w:rPr>
              <w:t xml:space="preserve">-$1,996 </w:t>
            </w:r>
            <w:r w:rsidR="00880207">
              <w:rPr>
                <w:sz w:val="16"/>
                <w:szCs w:val="16"/>
              </w:rPr>
              <w:t>*</w:t>
            </w:r>
          </w:p>
        </w:tc>
        <w:tc>
          <w:tcPr>
            <w:tcW w:w="0" w:type="auto"/>
          </w:tcPr>
          <w:p w14:paraId="20D839BC" w14:textId="2233BED2" w:rsidR="00613EBD" w:rsidRPr="00613EBD" w:rsidRDefault="00613EBD" w:rsidP="00613EBD">
            <w:pPr>
              <w:jc w:val="center"/>
              <w:rPr>
                <w:rFonts w:eastAsia="Times New Roman" w:cstheme="minorHAnsi"/>
                <w:color w:val="000000"/>
                <w:sz w:val="16"/>
                <w:szCs w:val="16"/>
                <w:highlight w:val="yellow"/>
                <w:lang w:eastAsia="en-AU"/>
              </w:rPr>
            </w:pPr>
            <w:r w:rsidRPr="00613EBD">
              <w:rPr>
                <w:sz w:val="16"/>
                <w:szCs w:val="16"/>
              </w:rPr>
              <w:t>0.0011</w:t>
            </w:r>
          </w:p>
        </w:tc>
      </w:tr>
      <w:tr w:rsidR="00D64E23" w:rsidRPr="00FB7B5C" w14:paraId="381D6719" w14:textId="77777777" w:rsidTr="00753481">
        <w:trPr>
          <w:trHeight w:val="200"/>
        </w:trPr>
        <w:tc>
          <w:tcPr>
            <w:tcW w:w="0" w:type="auto"/>
            <w:vAlign w:val="bottom"/>
          </w:tcPr>
          <w:p w14:paraId="0191CC95"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Combined indicator (Single degree)</w:t>
            </w:r>
          </w:p>
        </w:tc>
        <w:tc>
          <w:tcPr>
            <w:tcW w:w="0" w:type="auto"/>
            <w:shd w:val="clear" w:color="auto" w:fill="auto"/>
            <w:vAlign w:val="bottom"/>
          </w:tcPr>
          <w:p w14:paraId="51622182" w14:textId="77777777" w:rsidR="00D64E23" w:rsidRPr="00FB7B5C" w:rsidRDefault="00D64E23" w:rsidP="00591A83">
            <w:pPr>
              <w:jc w:val="center"/>
              <w:rPr>
                <w:rFonts w:eastAsia="Times New Roman" w:cstheme="minorHAnsi"/>
                <w:color w:val="000000"/>
                <w:sz w:val="16"/>
                <w:szCs w:val="16"/>
                <w:highlight w:val="yellow"/>
                <w:lang w:eastAsia="en-AU"/>
              </w:rPr>
            </w:pPr>
          </w:p>
        </w:tc>
        <w:tc>
          <w:tcPr>
            <w:tcW w:w="0" w:type="auto"/>
          </w:tcPr>
          <w:p w14:paraId="3CAC469A" w14:textId="77777777" w:rsidR="00D64E23" w:rsidRPr="00FB7B5C" w:rsidRDefault="00D64E23" w:rsidP="00591A83">
            <w:pPr>
              <w:jc w:val="center"/>
              <w:rPr>
                <w:rFonts w:eastAsia="Times New Roman" w:cstheme="minorHAnsi"/>
                <w:color w:val="000000"/>
                <w:sz w:val="16"/>
                <w:szCs w:val="16"/>
                <w:highlight w:val="yellow"/>
                <w:lang w:eastAsia="en-AU"/>
              </w:rPr>
            </w:pPr>
          </w:p>
        </w:tc>
      </w:tr>
      <w:tr w:rsidR="005A7BB0" w:rsidRPr="00FB7B5C" w14:paraId="5EB92583" w14:textId="77777777" w:rsidTr="004B6D23">
        <w:trPr>
          <w:trHeight w:val="211"/>
        </w:trPr>
        <w:tc>
          <w:tcPr>
            <w:tcW w:w="0" w:type="auto"/>
            <w:vAlign w:val="bottom"/>
          </w:tcPr>
          <w:p w14:paraId="5B090C29" w14:textId="77777777" w:rsidR="005A7BB0" w:rsidRPr="00B96865" w:rsidRDefault="005A7BB0" w:rsidP="005A7BB0">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Combined degree</w:t>
            </w:r>
          </w:p>
        </w:tc>
        <w:tc>
          <w:tcPr>
            <w:tcW w:w="0" w:type="auto"/>
            <w:shd w:val="clear" w:color="auto" w:fill="auto"/>
          </w:tcPr>
          <w:p w14:paraId="0524782F" w14:textId="747242CC" w:rsidR="005A7BB0" w:rsidRPr="005A7BB0" w:rsidRDefault="005A7BB0" w:rsidP="005A7BB0">
            <w:pPr>
              <w:jc w:val="center"/>
              <w:rPr>
                <w:rFonts w:eastAsia="Times New Roman" w:cstheme="minorHAnsi"/>
                <w:color w:val="000000"/>
                <w:sz w:val="16"/>
                <w:szCs w:val="16"/>
                <w:highlight w:val="yellow"/>
                <w:lang w:eastAsia="en-AU"/>
              </w:rPr>
            </w:pPr>
            <w:r w:rsidRPr="005A7BB0">
              <w:rPr>
                <w:sz w:val="16"/>
                <w:szCs w:val="16"/>
              </w:rPr>
              <w:t xml:space="preserve"> $10,666 </w:t>
            </w:r>
            <w:r w:rsidR="00880207">
              <w:rPr>
                <w:sz w:val="16"/>
                <w:szCs w:val="16"/>
              </w:rPr>
              <w:t>*</w:t>
            </w:r>
          </w:p>
        </w:tc>
        <w:tc>
          <w:tcPr>
            <w:tcW w:w="0" w:type="auto"/>
          </w:tcPr>
          <w:p w14:paraId="63235D24" w14:textId="540D5591" w:rsidR="005A7BB0" w:rsidRPr="005A7BB0" w:rsidRDefault="005A7BB0" w:rsidP="005A7BB0">
            <w:pPr>
              <w:jc w:val="center"/>
              <w:rPr>
                <w:rFonts w:eastAsia="Times New Roman" w:cstheme="minorHAnsi"/>
                <w:color w:val="000000"/>
                <w:sz w:val="16"/>
                <w:szCs w:val="16"/>
                <w:highlight w:val="yellow"/>
                <w:lang w:eastAsia="en-AU"/>
              </w:rPr>
            </w:pPr>
            <w:r w:rsidRPr="005A7BB0">
              <w:rPr>
                <w:sz w:val="16"/>
                <w:szCs w:val="16"/>
              </w:rPr>
              <w:t>&lt;.0001</w:t>
            </w:r>
          </w:p>
        </w:tc>
      </w:tr>
      <w:tr w:rsidR="005A7BB0" w:rsidRPr="00FB7B5C" w14:paraId="1C9FA162" w14:textId="77777777" w:rsidTr="004B6D23">
        <w:trPr>
          <w:trHeight w:val="200"/>
        </w:trPr>
        <w:tc>
          <w:tcPr>
            <w:tcW w:w="0" w:type="auto"/>
            <w:vAlign w:val="bottom"/>
          </w:tcPr>
          <w:p w14:paraId="7FE100F5" w14:textId="77777777" w:rsidR="005A7BB0" w:rsidRPr="00B96865" w:rsidRDefault="005A7BB0" w:rsidP="005A7BB0">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Further full-time study</w:t>
            </w:r>
          </w:p>
        </w:tc>
        <w:tc>
          <w:tcPr>
            <w:tcW w:w="0" w:type="auto"/>
            <w:shd w:val="clear" w:color="auto" w:fill="auto"/>
          </w:tcPr>
          <w:p w14:paraId="75EEA632" w14:textId="5E798CAF" w:rsidR="005A7BB0" w:rsidRPr="005A7BB0" w:rsidRDefault="005A7BB0" w:rsidP="005A7BB0">
            <w:pPr>
              <w:jc w:val="center"/>
              <w:rPr>
                <w:rFonts w:eastAsia="Times New Roman" w:cstheme="minorHAnsi"/>
                <w:color w:val="000000"/>
                <w:sz w:val="16"/>
                <w:szCs w:val="16"/>
                <w:highlight w:val="yellow"/>
                <w:lang w:eastAsia="en-AU"/>
              </w:rPr>
            </w:pPr>
            <w:r w:rsidRPr="005A7BB0">
              <w:rPr>
                <w:sz w:val="16"/>
                <w:szCs w:val="16"/>
              </w:rPr>
              <w:t xml:space="preserve">-$98 </w:t>
            </w:r>
            <w:r w:rsidR="00880207">
              <w:rPr>
                <w:sz w:val="16"/>
                <w:szCs w:val="16"/>
              </w:rPr>
              <w:t>*</w:t>
            </w:r>
          </w:p>
        </w:tc>
        <w:tc>
          <w:tcPr>
            <w:tcW w:w="0" w:type="auto"/>
          </w:tcPr>
          <w:p w14:paraId="5F6ABB48" w14:textId="23AD98F8" w:rsidR="005A7BB0" w:rsidRPr="005A7BB0" w:rsidRDefault="005A7BB0" w:rsidP="005A7BB0">
            <w:pPr>
              <w:jc w:val="center"/>
              <w:rPr>
                <w:rFonts w:eastAsia="Times New Roman" w:cstheme="minorHAnsi"/>
                <w:color w:val="000000"/>
                <w:sz w:val="16"/>
                <w:szCs w:val="16"/>
                <w:highlight w:val="yellow"/>
                <w:lang w:eastAsia="en-AU"/>
              </w:rPr>
            </w:pPr>
            <w:r w:rsidRPr="005A7BB0">
              <w:rPr>
                <w:sz w:val="16"/>
                <w:szCs w:val="16"/>
              </w:rPr>
              <w:t>0.0059</w:t>
            </w:r>
          </w:p>
        </w:tc>
      </w:tr>
      <w:tr w:rsidR="00D64E23" w:rsidRPr="00FB7B5C" w14:paraId="72C170BA" w14:textId="77777777" w:rsidTr="00753481">
        <w:trPr>
          <w:trHeight w:val="200"/>
        </w:trPr>
        <w:tc>
          <w:tcPr>
            <w:tcW w:w="0" w:type="auto"/>
            <w:vAlign w:val="bottom"/>
          </w:tcPr>
          <w:p w14:paraId="32FEF97B" w14:textId="4F855E0D"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 xml:space="preserve">Study area (Business and </w:t>
            </w:r>
            <w:r w:rsidR="0047583A">
              <w:rPr>
                <w:rFonts w:eastAsia="Times New Roman" w:cstheme="minorHAnsi"/>
                <w:i/>
                <w:color w:val="000000"/>
                <w:sz w:val="16"/>
                <w:szCs w:val="16"/>
                <w:lang w:eastAsia="en-AU"/>
              </w:rPr>
              <w:t>m</w:t>
            </w:r>
            <w:r w:rsidRPr="00B96865">
              <w:rPr>
                <w:rFonts w:eastAsia="Times New Roman" w:cstheme="minorHAnsi"/>
                <w:i/>
                <w:color w:val="000000"/>
                <w:sz w:val="16"/>
                <w:szCs w:val="16"/>
                <w:lang w:eastAsia="en-AU"/>
              </w:rPr>
              <w:t>anagement)</w:t>
            </w:r>
          </w:p>
        </w:tc>
        <w:tc>
          <w:tcPr>
            <w:tcW w:w="0" w:type="auto"/>
            <w:shd w:val="clear" w:color="auto" w:fill="auto"/>
            <w:vAlign w:val="bottom"/>
          </w:tcPr>
          <w:p w14:paraId="7AB5A518" w14:textId="77777777" w:rsidR="00D64E23" w:rsidRPr="00FB7B5C" w:rsidRDefault="00D64E23" w:rsidP="00591A83">
            <w:pPr>
              <w:jc w:val="center"/>
              <w:rPr>
                <w:rFonts w:eastAsia="Times New Roman" w:cstheme="minorHAnsi"/>
                <w:color w:val="000000"/>
                <w:sz w:val="16"/>
                <w:szCs w:val="16"/>
                <w:highlight w:val="yellow"/>
                <w:lang w:eastAsia="en-AU"/>
              </w:rPr>
            </w:pPr>
          </w:p>
        </w:tc>
        <w:tc>
          <w:tcPr>
            <w:tcW w:w="0" w:type="auto"/>
          </w:tcPr>
          <w:p w14:paraId="258B7984" w14:textId="77777777" w:rsidR="00D64E23" w:rsidRPr="00FB7B5C" w:rsidRDefault="00D64E23" w:rsidP="00591A83">
            <w:pPr>
              <w:jc w:val="center"/>
              <w:rPr>
                <w:rFonts w:eastAsia="Times New Roman" w:cstheme="minorHAnsi"/>
                <w:color w:val="000000"/>
                <w:sz w:val="16"/>
                <w:szCs w:val="16"/>
                <w:highlight w:val="yellow"/>
                <w:lang w:eastAsia="en-AU"/>
              </w:rPr>
            </w:pPr>
          </w:p>
        </w:tc>
      </w:tr>
      <w:tr w:rsidR="00F12916" w:rsidRPr="00FB7B5C" w14:paraId="304DA2C2" w14:textId="77777777" w:rsidTr="004B6D23">
        <w:trPr>
          <w:trHeight w:val="211"/>
        </w:trPr>
        <w:tc>
          <w:tcPr>
            <w:tcW w:w="0" w:type="auto"/>
          </w:tcPr>
          <w:p w14:paraId="020E7D1F" w14:textId="1AB42D92" w:rsidR="00F12916" w:rsidRPr="00F12916" w:rsidRDefault="00F12916" w:rsidP="00F12916">
            <w:pPr>
              <w:rPr>
                <w:rFonts w:eastAsia="Times New Roman" w:cstheme="minorHAnsi"/>
                <w:color w:val="000000"/>
                <w:sz w:val="16"/>
                <w:szCs w:val="16"/>
                <w:lang w:eastAsia="en-AU"/>
              </w:rPr>
            </w:pPr>
            <w:r w:rsidRPr="00F12916">
              <w:rPr>
                <w:sz w:val="16"/>
                <w:szCs w:val="16"/>
              </w:rPr>
              <w:t>Medicine</w:t>
            </w:r>
          </w:p>
        </w:tc>
        <w:tc>
          <w:tcPr>
            <w:tcW w:w="0" w:type="auto"/>
            <w:shd w:val="clear" w:color="auto" w:fill="auto"/>
          </w:tcPr>
          <w:p w14:paraId="00E2B0F5" w14:textId="78170A16"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 $102,003 </w:t>
            </w:r>
            <w:r w:rsidR="00880207">
              <w:rPr>
                <w:sz w:val="16"/>
                <w:szCs w:val="16"/>
              </w:rPr>
              <w:t>*</w:t>
            </w:r>
          </w:p>
        </w:tc>
        <w:tc>
          <w:tcPr>
            <w:tcW w:w="0" w:type="auto"/>
          </w:tcPr>
          <w:p w14:paraId="13AB5E4E" w14:textId="07F1585D"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1C66E24A" w14:textId="77777777" w:rsidTr="004B6D23">
        <w:trPr>
          <w:trHeight w:val="200"/>
        </w:trPr>
        <w:tc>
          <w:tcPr>
            <w:tcW w:w="0" w:type="auto"/>
          </w:tcPr>
          <w:p w14:paraId="2D69BDAE" w14:textId="78F67BD2" w:rsidR="00F12916" w:rsidRPr="00F12916" w:rsidRDefault="00F12916" w:rsidP="00F12916">
            <w:pPr>
              <w:rPr>
                <w:rFonts w:eastAsia="Times New Roman" w:cstheme="minorHAnsi"/>
                <w:color w:val="000000"/>
                <w:sz w:val="16"/>
                <w:szCs w:val="16"/>
                <w:lang w:eastAsia="en-AU"/>
              </w:rPr>
            </w:pPr>
            <w:r w:rsidRPr="00F12916">
              <w:rPr>
                <w:sz w:val="16"/>
                <w:szCs w:val="16"/>
              </w:rPr>
              <w:t>Dentistry</w:t>
            </w:r>
          </w:p>
        </w:tc>
        <w:tc>
          <w:tcPr>
            <w:tcW w:w="0" w:type="auto"/>
            <w:shd w:val="clear" w:color="auto" w:fill="auto"/>
          </w:tcPr>
          <w:p w14:paraId="4C9E9A05" w14:textId="26EAD924"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 $30,010 </w:t>
            </w:r>
            <w:r w:rsidR="00880207">
              <w:rPr>
                <w:sz w:val="16"/>
                <w:szCs w:val="16"/>
              </w:rPr>
              <w:t>*</w:t>
            </w:r>
          </w:p>
        </w:tc>
        <w:tc>
          <w:tcPr>
            <w:tcW w:w="0" w:type="auto"/>
          </w:tcPr>
          <w:p w14:paraId="7B879B89" w14:textId="3FDE5616"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53DFA81B" w14:textId="77777777" w:rsidTr="004B6D23">
        <w:trPr>
          <w:trHeight w:val="200"/>
        </w:trPr>
        <w:tc>
          <w:tcPr>
            <w:tcW w:w="0" w:type="auto"/>
          </w:tcPr>
          <w:p w14:paraId="3203ECC0" w14:textId="49B49E44" w:rsidR="00F12916" w:rsidRPr="00F12916" w:rsidRDefault="00F12916" w:rsidP="00F12916">
            <w:pPr>
              <w:rPr>
                <w:rFonts w:eastAsia="Times New Roman" w:cstheme="minorHAnsi"/>
                <w:color w:val="000000"/>
                <w:sz w:val="16"/>
                <w:szCs w:val="16"/>
                <w:lang w:eastAsia="en-AU"/>
              </w:rPr>
            </w:pPr>
            <w:r w:rsidRPr="00F12916">
              <w:rPr>
                <w:sz w:val="16"/>
                <w:szCs w:val="16"/>
              </w:rPr>
              <w:t>Engineering</w:t>
            </w:r>
          </w:p>
        </w:tc>
        <w:tc>
          <w:tcPr>
            <w:tcW w:w="0" w:type="auto"/>
            <w:shd w:val="clear" w:color="auto" w:fill="auto"/>
          </w:tcPr>
          <w:p w14:paraId="5B9E609C" w14:textId="1A990A54"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 $10,956 </w:t>
            </w:r>
            <w:r w:rsidR="00880207">
              <w:rPr>
                <w:sz w:val="16"/>
                <w:szCs w:val="16"/>
              </w:rPr>
              <w:t>*</w:t>
            </w:r>
          </w:p>
        </w:tc>
        <w:tc>
          <w:tcPr>
            <w:tcW w:w="0" w:type="auto"/>
          </w:tcPr>
          <w:p w14:paraId="65ED18DC" w14:textId="4BE52796"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6895F457" w14:textId="77777777" w:rsidTr="004B6D23">
        <w:trPr>
          <w:trHeight w:val="211"/>
        </w:trPr>
        <w:tc>
          <w:tcPr>
            <w:tcW w:w="0" w:type="auto"/>
          </w:tcPr>
          <w:p w14:paraId="4640FB22" w14:textId="2BBD60F3" w:rsidR="00F12916" w:rsidRPr="00F12916" w:rsidRDefault="00F12916" w:rsidP="00F12916">
            <w:pPr>
              <w:rPr>
                <w:rFonts w:eastAsia="Times New Roman" w:cstheme="minorHAnsi"/>
                <w:color w:val="000000"/>
                <w:sz w:val="16"/>
                <w:szCs w:val="16"/>
                <w:lang w:eastAsia="en-AU"/>
              </w:rPr>
            </w:pPr>
            <w:r w:rsidRPr="00F12916">
              <w:rPr>
                <w:sz w:val="16"/>
                <w:szCs w:val="16"/>
              </w:rPr>
              <w:t xml:space="preserve">Law and </w:t>
            </w:r>
            <w:r w:rsidR="0047583A">
              <w:rPr>
                <w:sz w:val="16"/>
                <w:szCs w:val="16"/>
              </w:rPr>
              <w:t>p</w:t>
            </w:r>
            <w:r w:rsidRPr="00F12916">
              <w:rPr>
                <w:sz w:val="16"/>
                <w:szCs w:val="16"/>
              </w:rPr>
              <w:t xml:space="preserve">aralegal </w:t>
            </w:r>
            <w:r w:rsidR="0047583A">
              <w:rPr>
                <w:sz w:val="16"/>
                <w:szCs w:val="16"/>
              </w:rPr>
              <w:t>s</w:t>
            </w:r>
            <w:r w:rsidRPr="00F12916">
              <w:rPr>
                <w:sz w:val="16"/>
                <w:szCs w:val="16"/>
              </w:rPr>
              <w:t>tudies</w:t>
            </w:r>
          </w:p>
        </w:tc>
        <w:tc>
          <w:tcPr>
            <w:tcW w:w="0" w:type="auto"/>
            <w:shd w:val="clear" w:color="auto" w:fill="auto"/>
          </w:tcPr>
          <w:p w14:paraId="45EF33B3" w14:textId="7C2E0098"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 $10,784 </w:t>
            </w:r>
            <w:r w:rsidR="00880207">
              <w:rPr>
                <w:sz w:val="16"/>
                <w:szCs w:val="16"/>
              </w:rPr>
              <w:t>*</w:t>
            </w:r>
          </w:p>
        </w:tc>
        <w:tc>
          <w:tcPr>
            <w:tcW w:w="0" w:type="auto"/>
          </w:tcPr>
          <w:p w14:paraId="049F2688" w14:textId="6C8BE812"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569F7C2E" w14:textId="77777777" w:rsidTr="004B6D23">
        <w:trPr>
          <w:trHeight w:val="200"/>
        </w:trPr>
        <w:tc>
          <w:tcPr>
            <w:tcW w:w="0" w:type="auto"/>
          </w:tcPr>
          <w:p w14:paraId="5BCB8BA4" w14:textId="5C9BA889" w:rsidR="00F12916" w:rsidRPr="00F12916" w:rsidRDefault="00F12916" w:rsidP="00F12916">
            <w:pPr>
              <w:rPr>
                <w:rFonts w:eastAsia="Times New Roman" w:cstheme="minorHAnsi"/>
                <w:color w:val="000000"/>
                <w:sz w:val="16"/>
                <w:szCs w:val="16"/>
                <w:lang w:eastAsia="en-AU"/>
              </w:rPr>
            </w:pPr>
            <w:r w:rsidRPr="00F12916">
              <w:rPr>
                <w:sz w:val="16"/>
                <w:szCs w:val="16"/>
              </w:rPr>
              <w:t>Pharmacy</w:t>
            </w:r>
          </w:p>
        </w:tc>
        <w:tc>
          <w:tcPr>
            <w:tcW w:w="0" w:type="auto"/>
            <w:shd w:val="clear" w:color="auto" w:fill="auto"/>
          </w:tcPr>
          <w:p w14:paraId="2AB8EAD8" w14:textId="0BD9BD62"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 $8,330 </w:t>
            </w:r>
            <w:r w:rsidR="00880207">
              <w:rPr>
                <w:sz w:val="16"/>
                <w:szCs w:val="16"/>
              </w:rPr>
              <w:t>*</w:t>
            </w:r>
          </w:p>
        </w:tc>
        <w:tc>
          <w:tcPr>
            <w:tcW w:w="0" w:type="auto"/>
          </w:tcPr>
          <w:p w14:paraId="13163943" w14:textId="1C0B059F"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0.0027</w:t>
            </w:r>
          </w:p>
        </w:tc>
      </w:tr>
      <w:tr w:rsidR="00F12916" w:rsidRPr="00FB7B5C" w14:paraId="16DC4B74" w14:textId="77777777" w:rsidTr="004B6D23">
        <w:trPr>
          <w:trHeight w:val="211"/>
        </w:trPr>
        <w:tc>
          <w:tcPr>
            <w:tcW w:w="0" w:type="auto"/>
          </w:tcPr>
          <w:p w14:paraId="3F6BDD6F" w14:textId="2DE03EEA" w:rsidR="00F12916" w:rsidRPr="00F12916" w:rsidRDefault="00F12916" w:rsidP="00F12916">
            <w:pPr>
              <w:rPr>
                <w:rFonts w:eastAsia="Times New Roman" w:cstheme="minorHAnsi"/>
                <w:color w:val="000000"/>
                <w:sz w:val="16"/>
                <w:szCs w:val="16"/>
                <w:lang w:eastAsia="en-AU"/>
              </w:rPr>
            </w:pPr>
            <w:r w:rsidRPr="00F12916">
              <w:rPr>
                <w:sz w:val="16"/>
                <w:szCs w:val="16"/>
              </w:rPr>
              <w:t xml:space="preserve">Computing and </w:t>
            </w:r>
            <w:r w:rsidR="0047583A">
              <w:rPr>
                <w:sz w:val="16"/>
                <w:szCs w:val="16"/>
              </w:rPr>
              <w:t>i</w:t>
            </w:r>
            <w:r w:rsidRPr="00F12916">
              <w:rPr>
                <w:sz w:val="16"/>
                <w:szCs w:val="16"/>
              </w:rPr>
              <w:t xml:space="preserve">nformation </w:t>
            </w:r>
            <w:r w:rsidR="0047583A">
              <w:rPr>
                <w:sz w:val="16"/>
                <w:szCs w:val="16"/>
              </w:rPr>
              <w:t>s</w:t>
            </w:r>
            <w:r w:rsidRPr="00F12916">
              <w:rPr>
                <w:sz w:val="16"/>
                <w:szCs w:val="16"/>
              </w:rPr>
              <w:t>ystems</w:t>
            </w:r>
          </w:p>
        </w:tc>
        <w:tc>
          <w:tcPr>
            <w:tcW w:w="0" w:type="auto"/>
            <w:shd w:val="clear" w:color="auto" w:fill="auto"/>
          </w:tcPr>
          <w:p w14:paraId="281AB44E" w14:textId="3B431D50"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-$4,968 </w:t>
            </w:r>
            <w:r w:rsidR="00880207">
              <w:rPr>
                <w:sz w:val="16"/>
                <w:szCs w:val="16"/>
              </w:rPr>
              <w:t>*</w:t>
            </w:r>
          </w:p>
        </w:tc>
        <w:tc>
          <w:tcPr>
            <w:tcW w:w="0" w:type="auto"/>
          </w:tcPr>
          <w:p w14:paraId="2383EB08" w14:textId="606A2C75"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0.0008</w:t>
            </w:r>
          </w:p>
        </w:tc>
      </w:tr>
      <w:tr w:rsidR="00F12916" w:rsidRPr="00FB7B5C" w14:paraId="103786AC" w14:textId="77777777" w:rsidTr="004B6D23">
        <w:trPr>
          <w:trHeight w:val="200"/>
        </w:trPr>
        <w:tc>
          <w:tcPr>
            <w:tcW w:w="0" w:type="auto"/>
          </w:tcPr>
          <w:p w14:paraId="1C4767CD" w14:textId="6CCEEA83" w:rsidR="00F12916" w:rsidRPr="00F12916" w:rsidRDefault="00F12916" w:rsidP="00F12916">
            <w:pPr>
              <w:rPr>
                <w:rFonts w:eastAsia="Times New Roman" w:cstheme="minorHAnsi"/>
                <w:color w:val="000000"/>
                <w:sz w:val="16"/>
                <w:szCs w:val="16"/>
                <w:lang w:eastAsia="en-AU"/>
              </w:rPr>
            </w:pPr>
            <w:r w:rsidRPr="00F12916">
              <w:rPr>
                <w:sz w:val="16"/>
                <w:szCs w:val="16"/>
              </w:rPr>
              <w:t xml:space="preserve">Science and </w:t>
            </w:r>
            <w:r w:rsidR="0047583A">
              <w:rPr>
                <w:sz w:val="16"/>
                <w:szCs w:val="16"/>
              </w:rPr>
              <w:t>m</w:t>
            </w:r>
            <w:r w:rsidRPr="00F12916">
              <w:rPr>
                <w:sz w:val="16"/>
                <w:szCs w:val="16"/>
              </w:rPr>
              <w:t>athematics</w:t>
            </w:r>
          </w:p>
        </w:tc>
        <w:tc>
          <w:tcPr>
            <w:tcW w:w="0" w:type="auto"/>
            <w:shd w:val="clear" w:color="auto" w:fill="auto"/>
          </w:tcPr>
          <w:p w14:paraId="7A65E1F6" w14:textId="18C84F32"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-$6,983 </w:t>
            </w:r>
            <w:r w:rsidR="00880207">
              <w:rPr>
                <w:sz w:val="16"/>
                <w:szCs w:val="16"/>
              </w:rPr>
              <w:t>*</w:t>
            </w:r>
          </w:p>
        </w:tc>
        <w:tc>
          <w:tcPr>
            <w:tcW w:w="0" w:type="auto"/>
          </w:tcPr>
          <w:p w14:paraId="319A86F1" w14:textId="1400028D"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6234A40C" w14:textId="77777777" w:rsidTr="004B6D23">
        <w:trPr>
          <w:trHeight w:val="200"/>
        </w:trPr>
        <w:tc>
          <w:tcPr>
            <w:tcW w:w="0" w:type="auto"/>
          </w:tcPr>
          <w:p w14:paraId="3D363406" w14:textId="6D1E8394" w:rsidR="00F12916" w:rsidRPr="00F12916" w:rsidRDefault="00F12916" w:rsidP="00F12916">
            <w:pPr>
              <w:rPr>
                <w:rFonts w:eastAsia="Times New Roman" w:cstheme="minorHAnsi"/>
                <w:color w:val="000000"/>
                <w:sz w:val="16"/>
                <w:szCs w:val="16"/>
                <w:lang w:eastAsia="en-AU"/>
              </w:rPr>
            </w:pPr>
            <w:r w:rsidRPr="00F12916">
              <w:rPr>
                <w:sz w:val="16"/>
                <w:szCs w:val="16"/>
              </w:rPr>
              <w:t xml:space="preserve">Architecture and </w:t>
            </w:r>
            <w:r w:rsidR="0047583A">
              <w:rPr>
                <w:sz w:val="16"/>
                <w:szCs w:val="16"/>
              </w:rPr>
              <w:t>b</w:t>
            </w:r>
            <w:r w:rsidRPr="00F12916">
              <w:rPr>
                <w:sz w:val="16"/>
                <w:szCs w:val="16"/>
              </w:rPr>
              <w:t xml:space="preserve">uilt </w:t>
            </w:r>
            <w:r w:rsidR="0047583A">
              <w:rPr>
                <w:sz w:val="16"/>
                <w:szCs w:val="16"/>
              </w:rPr>
              <w:t>e</w:t>
            </w:r>
            <w:r w:rsidRPr="00F12916">
              <w:rPr>
                <w:sz w:val="16"/>
                <w:szCs w:val="16"/>
              </w:rPr>
              <w:t>nvironment</w:t>
            </w:r>
          </w:p>
        </w:tc>
        <w:tc>
          <w:tcPr>
            <w:tcW w:w="0" w:type="auto"/>
            <w:shd w:val="clear" w:color="auto" w:fill="auto"/>
          </w:tcPr>
          <w:p w14:paraId="6376A537" w14:textId="5792EF6E"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-$8,560 </w:t>
            </w:r>
            <w:r w:rsidR="00880207">
              <w:rPr>
                <w:sz w:val="16"/>
                <w:szCs w:val="16"/>
              </w:rPr>
              <w:t>*</w:t>
            </w:r>
          </w:p>
        </w:tc>
        <w:tc>
          <w:tcPr>
            <w:tcW w:w="0" w:type="auto"/>
          </w:tcPr>
          <w:p w14:paraId="59AD236B" w14:textId="63C3DEE0"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2B921F5B" w14:textId="77777777" w:rsidTr="004B6D23">
        <w:trPr>
          <w:trHeight w:val="211"/>
        </w:trPr>
        <w:tc>
          <w:tcPr>
            <w:tcW w:w="0" w:type="auto"/>
          </w:tcPr>
          <w:p w14:paraId="18865AF2" w14:textId="74183365" w:rsidR="00F12916" w:rsidRPr="00F12916" w:rsidRDefault="00F12916" w:rsidP="00F12916">
            <w:pPr>
              <w:rPr>
                <w:rFonts w:eastAsia="Times New Roman" w:cstheme="minorHAnsi"/>
                <w:color w:val="000000"/>
                <w:sz w:val="16"/>
                <w:szCs w:val="16"/>
                <w:lang w:eastAsia="en-AU"/>
              </w:rPr>
            </w:pPr>
            <w:r w:rsidRPr="00F12916">
              <w:rPr>
                <w:sz w:val="16"/>
                <w:szCs w:val="16"/>
              </w:rPr>
              <w:t>Psychology</w:t>
            </w:r>
          </w:p>
        </w:tc>
        <w:tc>
          <w:tcPr>
            <w:tcW w:w="0" w:type="auto"/>
            <w:shd w:val="clear" w:color="auto" w:fill="auto"/>
          </w:tcPr>
          <w:p w14:paraId="755BAFAE" w14:textId="3AF826A1"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-$9,885 </w:t>
            </w:r>
            <w:r w:rsidR="00880207">
              <w:rPr>
                <w:sz w:val="16"/>
                <w:szCs w:val="16"/>
              </w:rPr>
              <w:t>*</w:t>
            </w:r>
          </w:p>
        </w:tc>
        <w:tc>
          <w:tcPr>
            <w:tcW w:w="0" w:type="auto"/>
          </w:tcPr>
          <w:p w14:paraId="596FA823" w14:textId="55F4622B"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3C6C8EB9" w14:textId="77777777" w:rsidTr="004B6D23">
        <w:trPr>
          <w:trHeight w:val="200"/>
        </w:trPr>
        <w:tc>
          <w:tcPr>
            <w:tcW w:w="0" w:type="auto"/>
          </w:tcPr>
          <w:p w14:paraId="1FC9BB54" w14:textId="59660488" w:rsidR="00F12916" w:rsidRPr="00F12916" w:rsidRDefault="00F12916" w:rsidP="00F12916">
            <w:pPr>
              <w:rPr>
                <w:rFonts w:eastAsia="Times New Roman" w:cstheme="minorHAnsi"/>
                <w:color w:val="000000"/>
                <w:sz w:val="16"/>
                <w:szCs w:val="16"/>
                <w:lang w:eastAsia="en-AU"/>
              </w:rPr>
            </w:pPr>
            <w:r w:rsidRPr="00F12916">
              <w:rPr>
                <w:sz w:val="16"/>
                <w:szCs w:val="16"/>
              </w:rPr>
              <w:t>Nursing</w:t>
            </w:r>
          </w:p>
        </w:tc>
        <w:tc>
          <w:tcPr>
            <w:tcW w:w="0" w:type="auto"/>
            <w:shd w:val="clear" w:color="auto" w:fill="auto"/>
          </w:tcPr>
          <w:p w14:paraId="1924541E" w14:textId="5CEEB5E5"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-$10,282 </w:t>
            </w:r>
            <w:r w:rsidR="00880207">
              <w:rPr>
                <w:sz w:val="16"/>
                <w:szCs w:val="16"/>
              </w:rPr>
              <w:t>*</w:t>
            </w:r>
          </w:p>
        </w:tc>
        <w:tc>
          <w:tcPr>
            <w:tcW w:w="0" w:type="auto"/>
          </w:tcPr>
          <w:p w14:paraId="21BBCB22" w14:textId="2357FEB1"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1DF8B0F7" w14:textId="77777777" w:rsidTr="004B6D23">
        <w:trPr>
          <w:trHeight w:val="200"/>
        </w:trPr>
        <w:tc>
          <w:tcPr>
            <w:tcW w:w="0" w:type="auto"/>
          </w:tcPr>
          <w:p w14:paraId="2BAC31F7" w14:textId="0D670435" w:rsidR="00F12916" w:rsidRPr="00F12916" w:rsidRDefault="00F12916" w:rsidP="00F12916">
            <w:pPr>
              <w:rPr>
                <w:rFonts w:eastAsia="Times New Roman" w:cstheme="minorHAnsi"/>
                <w:color w:val="000000"/>
                <w:sz w:val="16"/>
                <w:szCs w:val="16"/>
                <w:lang w:eastAsia="en-AU"/>
              </w:rPr>
            </w:pPr>
            <w:r w:rsidRPr="00F12916">
              <w:rPr>
                <w:sz w:val="16"/>
                <w:szCs w:val="16"/>
              </w:rPr>
              <w:t xml:space="preserve">Health </w:t>
            </w:r>
            <w:r w:rsidR="0047583A">
              <w:rPr>
                <w:sz w:val="16"/>
                <w:szCs w:val="16"/>
              </w:rPr>
              <w:t>s</w:t>
            </w:r>
            <w:r w:rsidRPr="00F12916">
              <w:rPr>
                <w:sz w:val="16"/>
                <w:szCs w:val="16"/>
              </w:rPr>
              <w:t xml:space="preserve">ervices and </w:t>
            </w:r>
            <w:r w:rsidR="0047583A">
              <w:rPr>
                <w:sz w:val="16"/>
                <w:szCs w:val="16"/>
              </w:rPr>
              <w:t>s</w:t>
            </w:r>
            <w:r w:rsidRPr="00F12916">
              <w:rPr>
                <w:sz w:val="16"/>
                <w:szCs w:val="16"/>
              </w:rPr>
              <w:t>upport</w:t>
            </w:r>
          </w:p>
        </w:tc>
        <w:tc>
          <w:tcPr>
            <w:tcW w:w="0" w:type="auto"/>
            <w:shd w:val="clear" w:color="auto" w:fill="auto"/>
          </w:tcPr>
          <w:p w14:paraId="080593A5" w14:textId="4CC4F000"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-$11,488 </w:t>
            </w:r>
            <w:r w:rsidR="00880207">
              <w:rPr>
                <w:sz w:val="16"/>
                <w:szCs w:val="16"/>
              </w:rPr>
              <w:t>*</w:t>
            </w:r>
          </w:p>
        </w:tc>
        <w:tc>
          <w:tcPr>
            <w:tcW w:w="0" w:type="auto"/>
          </w:tcPr>
          <w:p w14:paraId="58FDDC49" w14:textId="27F074FF"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6603A13D" w14:textId="77777777" w:rsidTr="004B6D23">
        <w:trPr>
          <w:trHeight w:val="211"/>
        </w:trPr>
        <w:tc>
          <w:tcPr>
            <w:tcW w:w="0" w:type="auto"/>
          </w:tcPr>
          <w:p w14:paraId="68A9C267" w14:textId="1326E07A" w:rsidR="00F12916" w:rsidRPr="00F12916" w:rsidRDefault="00F12916" w:rsidP="00F12916">
            <w:pPr>
              <w:rPr>
                <w:rFonts w:eastAsia="Times New Roman" w:cstheme="minorHAnsi"/>
                <w:color w:val="000000"/>
                <w:sz w:val="16"/>
                <w:szCs w:val="16"/>
                <w:lang w:eastAsia="en-AU"/>
              </w:rPr>
            </w:pPr>
            <w:r w:rsidRPr="00F12916">
              <w:rPr>
                <w:sz w:val="16"/>
                <w:szCs w:val="16"/>
              </w:rPr>
              <w:t xml:space="preserve">Teacher </w:t>
            </w:r>
            <w:r w:rsidR="0047583A">
              <w:rPr>
                <w:sz w:val="16"/>
                <w:szCs w:val="16"/>
              </w:rPr>
              <w:t>e</w:t>
            </w:r>
            <w:r w:rsidRPr="00F12916">
              <w:rPr>
                <w:sz w:val="16"/>
                <w:szCs w:val="16"/>
              </w:rPr>
              <w:t>ducation</w:t>
            </w:r>
          </w:p>
        </w:tc>
        <w:tc>
          <w:tcPr>
            <w:tcW w:w="0" w:type="auto"/>
            <w:shd w:val="clear" w:color="auto" w:fill="auto"/>
          </w:tcPr>
          <w:p w14:paraId="5393DEFB" w14:textId="3A3819B9"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-$12,933 </w:t>
            </w:r>
            <w:r w:rsidR="00880207">
              <w:rPr>
                <w:sz w:val="16"/>
                <w:szCs w:val="16"/>
              </w:rPr>
              <w:t>*</w:t>
            </w:r>
          </w:p>
        </w:tc>
        <w:tc>
          <w:tcPr>
            <w:tcW w:w="0" w:type="auto"/>
          </w:tcPr>
          <w:p w14:paraId="6ADE1CCC" w14:textId="4EC17B63"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547AC30B" w14:textId="77777777" w:rsidTr="004B6D23">
        <w:trPr>
          <w:trHeight w:val="200"/>
        </w:trPr>
        <w:tc>
          <w:tcPr>
            <w:tcW w:w="0" w:type="auto"/>
          </w:tcPr>
          <w:p w14:paraId="344D86FD" w14:textId="06A16BD6" w:rsidR="00F12916" w:rsidRPr="00F12916" w:rsidRDefault="00F12916" w:rsidP="00F12916">
            <w:pPr>
              <w:rPr>
                <w:rFonts w:eastAsia="Times New Roman" w:cstheme="minorHAnsi"/>
                <w:color w:val="000000"/>
                <w:sz w:val="16"/>
                <w:szCs w:val="16"/>
                <w:lang w:eastAsia="en-AU"/>
              </w:rPr>
            </w:pPr>
            <w:r w:rsidRPr="00F12916">
              <w:rPr>
                <w:sz w:val="16"/>
                <w:szCs w:val="16"/>
              </w:rPr>
              <w:t>Communications</w:t>
            </w:r>
          </w:p>
        </w:tc>
        <w:tc>
          <w:tcPr>
            <w:tcW w:w="0" w:type="auto"/>
            <w:shd w:val="clear" w:color="auto" w:fill="auto"/>
          </w:tcPr>
          <w:p w14:paraId="1D406BFB" w14:textId="153FB35D"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-$13,988 </w:t>
            </w:r>
            <w:r w:rsidR="00880207">
              <w:rPr>
                <w:sz w:val="16"/>
                <w:szCs w:val="16"/>
              </w:rPr>
              <w:t>*</w:t>
            </w:r>
          </w:p>
        </w:tc>
        <w:tc>
          <w:tcPr>
            <w:tcW w:w="0" w:type="auto"/>
          </w:tcPr>
          <w:p w14:paraId="4B7B4E61" w14:textId="36CA0095"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770C5819" w14:textId="77777777" w:rsidTr="004B6D23">
        <w:trPr>
          <w:trHeight w:val="200"/>
        </w:trPr>
        <w:tc>
          <w:tcPr>
            <w:tcW w:w="0" w:type="auto"/>
          </w:tcPr>
          <w:p w14:paraId="049954BE" w14:textId="3797C22E" w:rsidR="00F12916" w:rsidRPr="00F12916" w:rsidRDefault="00F12916" w:rsidP="00F12916">
            <w:pPr>
              <w:rPr>
                <w:rFonts w:eastAsia="Times New Roman" w:cstheme="minorHAnsi"/>
                <w:color w:val="000000"/>
                <w:sz w:val="16"/>
                <w:szCs w:val="16"/>
                <w:lang w:eastAsia="en-AU"/>
              </w:rPr>
            </w:pPr>
            <w:r w:rsidRPr="00F12916">
              <w:rPr>
                <w:sz w:val="16"/>
                <w:szCs w:val="16"/>
              </w:rPr>
              <w:t xml:space="preserve">Agriculture and </w:t>
            </w:r>
            <w:r w:rsidR="0047583A">
              <w:rPr>
                <w:sz w:val="16"/>
                <w:szCs w:val="16"/>
              </w:rPr>
              <w:t>e</w:t>
            </w:r>
            <w:r w:rsidRPr="00F12916">
              <w:rPr>
                <w:sz w:val="16"/>
                <w:szCs w:val="16"/>
              </w:rPr>
              <w:t xml:space="preserve">nvironmental </w:t>
            </w:r>
            <w:r w:rsidR="0047583A">
              <w:rPr>
                <w:sz w:val="16"/>
                <w:szCs w:val="16"/>
              </w:rPr>
              <w:t>s</w:t>
            </w:r>
            <w:r w:rsidRPr="00F12916">
              <w:rPr>
                <w:sz w:val="16"/>
                <w:szCs w:val="16"/>
              </w:rPr>
              <w:t>tudies</w:t>
            </w:r>
          </w:p>
        </w:tc>
        <w:tc>
          <w:tcPr>
            <w:tcW w:w="0" w:type="auto"/>
            <w:shd w:val="clear" w:color="auto" w:fill="auto"/>
          </w:tcPr>
          <w:p w14:paraId="0954A50A" w14:textId="47D0B281"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-$15,982 </w:t>
            </w:r>
            <w:r w:rsidR="00880207">
              <w:rPr>
                <w:sz w:val="16"/>
                <w:szCs w:val="16"/>
              </w:rPr>
              <w:t>*</w:t>
            </w:r>
          </w:p>
        </w:tc>
        <w:tc>
          <w:tcPr>
            <w:tcW w:w="0" w:type="auto"/>
          </w:tcPr>
          <w:p w14:paraId="0F4C23F6" w14:textId="63C09DAB"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75DFD700" w14:textId="77777777" w:rsidTr="004B6D23">
        <w:trPr>
          <w:trHeight w:val="211"/>
        </w:trPr>
        <w:tc>
          <w:tcPr>
            <w:tcW w:w="0" w:type="auto"/>
          </w:tcPr>
          <w:p w14:paraId="2F9CBF14" w14:textId="589ED985" w:rsidR="00F12916" w:rsidRPr="00F12916" w:rsidRDefault="00F12916" w:rsidP="00F12916">
            <w:pPr>
              <w:rPr>
                <w:rFonts w:eastAsia="Times New Roman" w:cstheme="minorHAnsi"/>
                <w:color w:val="000000"/>
                <w:sz w:val="16"/>
                <w:szCs w:val="16"/>
                <w:lang w:eastAsia="en-AU"/>
              </w:rPr>
            </w:pPr>
            <w:r w:rsidRPr="00F12916">
              <w:rPr>
                <w:sz w:val="16"/>
                <w:szCs w:val="16"/>
              </w:rPr>
              <w:t>Rehabilitation</w:t>
            </w:r>
          </w:p>
        </w:tc>
        <w:tc>
          <w:tcPr>
            <w:tcW w:w="0" w:type="auto"/>
            <w:shd w:val="clear" w:color="auto" w:fill="auto"/>
          </w:tcPr>
          <w:p w14:paraId="2B5B2FD1" w14:textId="2C5CCFCA"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-$16,263 </w:t>
            </w:r>
            <w:r w:rsidR="00880207">
              <w:rPr>
                <w:sz w:val="16"/>
                <w:szCs w:val="16"/>
              </w:rPr>
              <w:t>*</w:t>
            </w:r>
          </w:p>
        </w:tc>
        <w:tc>
          <w:tcPr>
            <w:tcW w:w="0" w:type="auto"/>
          </w:tcPr>
          <w:p w14:paraId="64463EB0" w14:textId="61A6D7EC"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6D4DBD8D" w14:textId="77777777" w:rsidTr="004B6D23">
        <w:trPr>
          <w:trHeight w:val="200"/>
        </w:trPr>
        <w:tc>
          <w:tcPr>
            <w:tcW w:w="0" w:type="auto"/>
          </w:tcPr>
          <w:p w14:paraId="27481EE0" w14:textId="47AF01A6" w:rsidR="00F12916" w:rsidRPr="00F12916" w:rsidRDefault="00F12916" w:rsidP="00F12916">
            <w:pPr>
              <w:rPr>
                <w:rFonts w:eastAsia="Times New Roman" w:cstheme="minorHAnsi"/>
                <w:color w:val="000000"/>
                <w:sz w:val="16"/>
                <w:szCs w:val="16"/>
                <w:lang w:eastAsia="en-AU"/>
              </w:rPr>
            </w:pPr>
            <w:r w:rsidRPr="00F12916">
              <w:rPr>
                <w:sz w:val="16"/>
                <w:szCs w:val="16"/>
              </w:rPr>
              <w:t xml:space="preserve">Humanities, </w:t>
            </w:r>
            <w:proofErr w:type="gramStart"/>
            <w:r w:rsidR="0047583A">
              <w:rPr>
                <w:sz w:val="16"/>
                <w:szCs w:val="16"/>
              </w:rPr>
              <w:t>c</w:t>
            </w:r>
            <w:r w:rsidRPr="00F12916">
              <w:rPr>
                <w:sz w:val="16"/>
                <w:szCs w:val="16"/>
              </w:rPr>
              <w:t>ulture</w:t>
            </w:r>
            <w:proofErr w:type="gramEnd"/>
            <w:r w:rsidRPr="00F12916">
              <w:rPr>
                <w:sz w:val="16"/>
                <w:szCs w:val="16"/>
              </w:rPr>
              <w:t xml:space="preserve"> and </w:t>
            </w:r>
            <w:r w:rsidR="0047583A">
              <w:rPr>
                <w:sz w:val="16"/>
                <w:szCs w:val="16"/>
              </w:rPr>
              <w:t>s</w:t>
            </w:r>
            <w:r w:rsidRPr="00F12916">
              <w:rPr>
                <w:sz w:val="16"/>
                <w:szCs w:val="16"/>
              </w:rPr>
              <w:t xml:space="preserve">ocial </w:t>
            </w:r>
            <w:r w:rsidR="0047583A">
              <w:rPr>
                <w:sz w:val="16"/>
                <w:szCs w:val="16"/>
              </w:rPr>
              <w:t>s</w:t>
            </w:r>
            <w:r w:rsidRPr="00F12916">
              <w:rPr>
                <w:sz w:val="16"/>
                <w:szCs w:val="16"/>
              </w:rPr>
              <w:t>ciences</w:t>
            </w:r>
          </w:p>
        </w:tc>
        <w:tc>
          <w:tcPr>
            <w:tcW w:w="0" w:type="auto"/>
            <w:shd w:val="clear" w:color="auto" w:fill="auto"/>
          </w:tcPr>
          <w:p w14:paraId="14D5453A" w14:textId="7F9C3273"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-$16,367 </w:t>
            </w:r>
            <w:r w:rsidR="00880207">
              <w:rPr>
                <w:sz w:val="16"/>
                <w:szCs w:val="16"/>
              </w:rPr>
              <w:t>*</w:t>
            </w:r>
          </w:p>
        </w:tc>
        <w:tc>
          <w:tcPr>
            <w:tcW w:w="0" w:type="auto"/>
          </w:tcPr>
          <w:p w14:paraId="54CD9158" w14:textId="457759EE"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1F3F8DE8" w14:textId="77777777" w:rsidTr="004B6D23">
        <w:trPr>
          <w:trHeight w:val="200"/>
        </w:trPr>
        <w:tc>
          <w:tcPr>
            <w:tcW w:w="0" w:type="auto"/>
          </w:tcPr>
          <w:p w14:paraId="5A6DA93B" w14:textId="4C4B5AD4" w:rsidR="00F12916" w:rsidRPr="00F12916" w:rsidRDefault="00F12916" w:rsidP="00F12916">
            <w:pPr>
              <w:rPr>
                <w:rFonts w:eastAsia="Times New Roman" w:cstheme="minorHAnsi"/>
                <w:color w:val="000000"/>
                <w:sz w:val="16"/>
                <w:szCs w:val="16"/>
                <w:lang w:eastAsia="en-AU"/>
              </w:rPr>
            </w:pPr>
            <w:r w:rsidRPr="00F12916">
              <w:rPr>
                <w:sz w:val="16"/>
                <w:szCs w:val="16"/>
              </w:rPr>
              <w:t xml:space="preserve">Veterinary </w:t>
            </w:r>
            <w:r w:rsidR="0047583A">
              <w:rPr>
                <w:sz w:val="16"/>
                <w:szCs w:val="16"/>
              </w:rPr>
              <w:t>s</w:t>
            </w:r>
            <w:r w:rsidRPr="00F12916">
              <w:rPr>
                <w:sz w:val="16"/>
                <w:szCs w:val="16"/>
              </w:rPr>
              <w:t>cience</w:t>
            </w:r>
          </w:p>
        </w:tc>
        <w:tc>
          <w:tcPr>
            <w:tcW w:w="0" w:type="auto"/>
            <w:shd w:val="clear" w:color="auto" w:fill="auto"/>
          </w:tcPr>
          <w:p w14:paraId="3C022290" w14:textId="17845FA3"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-$17,065 </w:t>
            </w:r>
          </w:p>
        </w:tc>
        <w:tc>
          <w:tcPr>
            <w:tcW w:w="0" w:type="auto"/>
          </w:tcPr>
          <w:p w14:paraId="38F4B7E5" w14:textId="0DD9FEF1"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0.0529</w:t>
            </w:r>
          </w:p>
        </w:tc>
      </w:tr>
      <w:tr w:rsidR="00F12916" w:rsidRPr="00FB7B5C" w14:paraId="6DC92E69" w14:textId="77777777" w:rsidTr="004B6D23">
        <w:trPr>
          <w:trHeight w:val="211"/>
        </w:trPr>
        <w:tc>
          <w:tcPr>
            <w:tcW w:w="0" w:type="auto"/>
          </w:tcPr>
          <w:p w14:paraId="6433BC38" w14:textId="0B958F34" w:rsidR="00F12916" w:rsidRPr="00F12916" w:rsidRDefault="00F12916" w:rsidP="00F12916">
            <w:pPr>
              <w:rPr>
                <w:rFonts w:eastAsia="Times New Roman" w:cstheme="minorHAnsi"/>
                <w:color w:val="000000"/>
                <w:sz w:val="16"/>
                <w:szCs w:val="16"/>
                <w:lang w:eastAsia="en-AU"/>
              </w:rPr>
            </w:pPr>
            <w:r w:rsidRPr="00F12916">
              <w:rPr>
                <w:sz w:val="16"/>
                <w:szCs w:val="16"/>
              </w:rPr>
              <w:t xml:space="preserve">Tourism </w:t>
            </w:r>
          </w:p>
        </w:tc>
        <w:tc>
          <w:tcPr>
            <w:tcW w:w="0" w:type="auto"/>
            <w:shd w:val="clear" w:color="auto" w:fill="auto"/>
          </w:tcPr>
          <w:p w14:paraId="2FC8A05D" w14:textId="26485D37"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-$17,149 </w:t>
            </w:r>
            <w:r w:rsidR="00880207">
              <w:rPr>
                <w:sz w:val="16"/>
                <w:szCs w:val="16"/>
              </w:rPr>
              <w:t>*</w:t>
            </w:r>
          </w:p>
        </w:tc>
        <w:tc>
          <w:tcPr>
            <w:tcW w:w="0" w:type="auto"/>
          </w:tcPr>
          <w:p w14:paraId="3EBCD877" w14:textId="1791FC65"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5517E48E" w14:textId="77777777" w:rsidTr="004B6D23">
        <w:trPr>
          <w:trHeight w:val="200"/>
        </w:trPr>
        <w:tc>
          <w:tcPr>
            <w:tcW w:w="0" w:type="auto"/>
          </w:tcPr>
          <w:p w14:paraId="5A066289" w14:textId="49DA0310" w:rsidR="00F12916" w:rsidRPr="00F12916" w:rsidRDefault="00F12916" w:rsidP="00F12916">
            <w:pPr>
              <w:rPr>
                <w:rFonts w:eastAsia="Times New Roman" w:cstheme="minorHAnsi"/>
                <w:color w:val="000000"/>
                <w:sz w:val="16"/>
                <w:szCs w:val="16"/>
                <w:lang w:eastAsia="en-AU"/>
              </w:rPr>
            </w:pPr>
            <w:r w:rsidRPr="00F12916">
              <w:rPr>
                <w:sz w:val="16"/>
                <w:szCs w:val="16"/>
              </w:rPr>
              <w:t xml:space="preserve">Social </w:t>
            </w:r>
            <w:r w:rsidR="0047583A">
              <w:rPr>
                <w:sz w:val="16"/>
                <w:szCs w:val="16"/>
              </w:rPr>
              <w:t>w</w:t>
            </w:r>
            <w:r w:rsidRPr="00F12916">
              <w:rPr>
                <w:sz w:val="16"/>
                <w:szCs w:val="16"/>
              </w:rPr>
              <w:t>ork</w:t>
            </w:r>
          </w:p>
        </w:tc>
        <w:tc>
          <w:tcPr>
            <w:tcW w:w="0" w:type="auto"/>
            <w:shd w:val="clear" w:color="auto" w:fill="auto"/>
          </w:tcPr>
          <w:p w14:paraId="41FF0D4B" w14:textId="412CCF23"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-$18,488 </w:t>
            </w:r>
            <w:r w:rsidR="00880207">
              <w:rPr>
                <w:sz w:val="16"/>
                <w:szCs w:val="16"/>
              </w:rPr>
              <w:t>*</w:t>
            </w:r>
          </w:p>
        </w:tc>
        <w:tc>
          <w:tcPr>
            <w:tcW w:w="0" w:type="auto"/>
          </w:tcPr>
          <w:p w14:paraId="70ADC2D2" w14:textId="41ACBC6D"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F12916" w:rsidRPr="00FB7B5C" w14:paraId="4CA1CF22" w14:textId="77777777" w:rsidTr="004B6D23">
        <w:trPr>
          <w:trHeight w:val="200"/>
        </w:trPr>
        <w:tc>
          <w:tcPr>
            <w:tcW w:w="0" w:type="auto"/>
          </w:tcPr>
          <w:p w14:paraId="10A7F594" w14:textId="63A62839" w:rsidR="00F12916" w:rsidRPr="00F12916" w:rsidRDefault="00F12916" w:rsidP="00F12916">
            <w:pPr>
              <w:rPr>
                <w:rFonts w:eastAsia="Times New Roman" w:cstheme="minorHAnsi"/>
                <w:color w:val="000000"/>
                <w:sz w:val="16"/>
                <w:szCs w:val="16"/>
                <w:lang w:eastAsia="en-AU"/>
              </w:rPr>
            </w:pPr>
            <w:r w:rsidRPr="00F12916">
              <w:rPr>
                <w:sz w:val="16"/>
                <w:szCs w:val="16"/>
              </w:rPr>
              <w:t xml:space="preserve">Creative </w:t>
            </w:r>
            <w:r w:rsidR="0047583A">
              <w:rPr>
                <w:sz w:val="16"/>
                <w:szCs w:val="16"/>
              </w:rPr>
              <w:t>a</w:t>
            </w:r>
            <w:r w:rsidRPr="00F12916">
              <w:rPr>
                <w:sz w:val="16"/>
                <w:szCs w:val="16"/>
              </w:rPr>
              <w:t>rts</w:t>
            </w:r>
          </w:p>
        </w:tc>
        <w:tc>
          <w:tcPr>
            <w:tcW w:w="0" w:type="auto"/>
            <w:shd w:val="clear" w:color="auto" w:fill="auto"/>
          </w:tcPr>
          <w:p w14:paraId="1684E804" w14:textId="6F13487B"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 xml:space="preserve">-$29,616 </w:t>
            </w:r>
            <w:r w:rsidR="00880207">
              <w:rPr>
                <w:sz w:val="16"/>
                <w:szCs w:val="16"/>
              </w:rPr>
              <w:t>*</w:t>
            </w:r>
          </w:p>
        </w:tc>
        <w:tc>
          <w:tcPr>
            <w:tcW w:w="0" w:type="auto"/>
          </w:tcPr>
          <w:p w14:paraId="03C58C3E" w14:textId="46E93545" w:rsidR="00F12916" w:rsidRPr="00F12916" w:rsidRDefault="00F12916" w:rsidP="00F12916">
            <w:pPr>
              <w:jc w:val="center"/>
              <w:rPr>
                <w:rFonts w:eastAsia="Times New Roman" w:cstheme="minorHAnsi"/>
                <w:color w:val="000000"/>
                <w:sz w:val="16"/>
                <w:szCs w:val="16"/>
                <w:highlight w:val="yellow"/>
                <w:lang w:eastAsia="en-AU"/>
              </w:rPr>
            </w:pPr>
            <w:r w:rsidRPr="00F12916">
              <w:rPr>
                <w:sz w:val="16"/>
                <w:szCs w:val="16"/>
              </w:rPr>
              <w:t>&lt;.0001</w:t>
            </w:r>
          </w:p>
        </w:tc>
      </w:tr>
      <w:tr w:rsidR="00D64E23" w:rsidRPr="00FB7B5C" w14:paraId="4E134C31" w14:textId="77777777" w:rsidTr="00753481">
        <w:trPr>
          <w:trHeight w:val="211"/>
        </w:trPr>
        <w:tc>
          <w:tcPr>
            <w:tcW w:w="0" w:type="auto"/>
          </w:tcPr>
          <w:p w14:paraId="7694366C" w14:textId="77777777" w:rsidR="00D64E23" w:rsidRPr="00B96865" w:rsidRDefault="00D64E23" w:rsidP="00591A83">
            <w:pPr>
              <w:rPr>
                <w:rFonts w:eastAsia="Times New Roman" w:cstheme="minorHAnsi"/>
                <w:i/>
                <w:color w:val="000000"/>
                <w:sz w:val="16"/>
                <w:szCs w:val="16"/>
                <w:lang w:eastAsia="en-AU"/>
              </w:rPr>
            </w:pPr>
            <w:r w:rsidRPr="00B96865">
              <w:rPr>
                <w:rFonts w:eastAsia="Times New Roman" w:cstheme="minorHAnsi"/>
                <w:i/>
                <w:color w:val="000000"/>
                <w:sz w:val="16"/>
                <w:szCs w:val="16"/>
                <w:lang w:eastAsia="en-AU"/>
              </w:rPr>
              <w:t xml:space="preserve">Type of university (Non-aligned </w:t>
            </w:r>
            <w:proofErr w:type="gramStart"/>
            <w:r w:rsidRPr="00B96865">
              <w:rPr>
                <w:rFonts w:eastAsia="Times New Roman" w:cstheme="minorHAnsi"/>
                <w:i/>
                <w:color w:val="000000"/>
                <w:sz w:val="16"/>
                <w:szCs w:val="16"/>
                <w:lang w:eastAsia="en-AU"/>
              </w:rPr>
              <w:t>university)*</w:t>
            </w:r>
            <w:proofErr w:type="gramEnd"/>
            <w:r w:rsidRPr="00B96865">
              <w:rPr>
                <w:rFonts w:eastAsia="Times New Roman" w:cstheme="minorHAnsi"/>
                <w:i/>
                <w:color w:val="000000"/>
                <w:sz w:val="16"/>
                <w:szCs w:val="16"/>
                <w:lang w:eastAsia="en-AU"/>
              </w:rPr>
              <w:t>*</w:t>
            </w:r>
          </w:p>
        </w:tc>
        <w:tc>
          <w:tcPr>
            <w:tcW w:w="0" w:type="auto"/>
          </w:tcPr>
          <w:p w14:paraId="2EF8BCBB" w14:textId="77777777" w:rsidR="00D64E23" w:rsidRPr="00FB7B5C" w:rsidRDefault="00D64E23" w:rsidP="00591A83">
            <w:pPr>
              <w:jc w:val="center"/>
              <w:rPr>
                <w:rFonts w:eastAsia="Times New Roman" w:cstheme="minorHAnsi"/>
                <w:color w:val="000000"/>
                <w:sz w:val="16"/>
                <w:szCs w:val="16"/>
                <w:highlight w:val="yellow"/>
                <w:lang w:eastAsia="en-AU"/>
              </w:rPr>
            </w:pPr>
          </w:p>
        </w:tc>
        <w:tc>
          <w:tcPr>
            <w:tcW w:w="0" w:type="auto"/>
          </w:tcPr>
          <w:p w14:paraId="176D1034" w14:textId="77777777" w:rsidR="00D64E23" w:rsidRPr="00FB7B5C" w:rsidRDefault="00D64E23" w:rsidP="00591A83">
            <w:pPr>
              <w:jc w:val="center"/>
              <w:rPr>
                <w:rFonts w:eastAsia="Times New Roman" w:cstheme="minorHAnsi"/>
                <w:color w:val="000000"/>
                <w:sz w:val="16"/>
                <w:szCs w:val="16"/>
                <w:highlight w:val="yellow"/>
                <w:lang w:eastAsia="en-AU"/>
              </w:rPr>
            </w:pPr>
          </w:p>
        </w:tc>
      </w:tr>
      <w:tr w:rsidR="0091577A" w:rsidRPr="00FB7B5C" w14:paraId="2D26B5BE" w14:textId="77777777" w:rsidTr="00753481">
        <w:trPr>
          <w:trHeight w:val="200"/>
        </w:trPr>
        <w:tc>
          <w:tcPr>
            <w:tcW w:w="0" w:type="auto"/>
          </w:tcPr>
          <w:p w14:paraId="555EE192" w14:textId="77777777" w:rsidR="0091577A" w:rsidRPr="00B96865" w:rsidRDefault="0091577A" w:rsidP="0091577A">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Go8</w:t>
            </w:r>
          </w:p>
        </w:tc>
        <w:tc>
          <w:tcPr>
            <w:tcW w:w="0" w:type="auto"/>
          </w:tcPr>
          <w:p w14:paraId="34007BDA" w14:textId="578F618A" w:rsidR="0091577A" w:rsidRPr="0091577A" w:rsidRDefault="0091577A" w:rsidP="0091577A">
            <w:pPr>
              <w:jc w:val="center"/>
              <w:rPr>
                <w:rFonts w:eastAsia="Times New Roman" w:cstheme="minorHAnsi"/>
                <w:color w:val="000000"/>
                <w:sz w:val="16"/>
                <w:szCs w:val="16"/>
                <w:highlight w:val="yellow"/>
                <w:lang w:eastAsia="en-AU"/>
              </w:rPr>
            </w:pPr>
            <w:r w:rsidRPr="0091577A">
              <w:rPr>
                <w:sz w:val="16"/>
                <w:szCs w:val="16"/>
              </w:rPr>
              <w:t xml:space="preserve"> $4,276 </w:t>
            </w:r>
            <w:r w:rsidR="00647777">
              <w:rPr>
                <w:sz w:val="16"/>
                <w:szCs w:val="16"/>
              </w:rPr>
              <w:t>*</w:t>
            </w:r>
          </w:p>
        </w:tc>
        <w:tc>
          <w:tcPr>
            <w:tcW w:w="0" w:type="auto"/>
          </w:tcPr>
          <w:p w14:paraId="119C1D8F" w14:textId="1042210D" w:rsidR="0091577A" w:rsidRPr="0091577A" w:rsidRDefault="0091577A" w:rsidP="0091577A">
            <w:pPr>
              <w:jc w:val="center"/>
              <w:rPr>
                <w:rFonts w:eastAsia="Times New Roman" w:cstheme="minorHAnsi"/>
                <w:color w:val="000000"/>
                <w:sz w:val="16"/>
                <w:szCs w:val="16"/>
                <w:highlight w:val="yellow"/>
                <w:lang w:eastAsia="en-AU"/>
              </w:rPr>
            </w:pPr>
            <w:r w:rsidRPr="0091577A">
              <w:rPr>
                <w:sz w:val="16"/>
                <w:szCs w:val="16"/>
              </w:rPr>
              <w:t>&lt;.0001</w:t>
            </w:r>
          </w:p>
        </w:tc>
      </w:tr>
      <w:tr w:rsidR="00472B72" w:rsidRPr="00FB7B5C" w14:paraId="5B19741C" w14:textId="77777777" w:rsidTr="00753481">
        <w:trPr>
          <w:trHeight w:val="200"/>
        </w:trPr>
        <w:tc>
          <w:tcPr>
            <w:tcW w:w="0" w:type="auto"/>
          </w:tcPr>
          <w:p w14:paraId="6A47B411" w14:textId="0F4809D2" w:rsidR="00472B72" w:rsidRPr="00B96865" w:rsidRDefault="00472B72" w:rsidP="0091577A">
            <w:pPr>
              <w:rPr>
                <w:rFonts w:eastAsia="Times New Roman" w:cstheme="minorHAnsi"/>
                <w:color w:val="000000"/>
                <w:sz w:val="16"/>
                <w:szCs w:val="16"/>
                <w:lang w:eastAsia="en-AU"/>
              </w:rPr>
            </w:pPr>
            <w:r>
              <w:rPr>
                <w:rFonts w:eastAsia="Times New Roman" w:cstheme="minorHAnsi"/>
                <w:color w:val="000000"/>
                <w:sz w:val="16"/>
                <w:szCs w:val="16"/>
                <w:lang w:eastAsia="en-AU"/>
              </w:rPr>
              <w:t>Table B</w:t>
            </w:r>
          </w:p>
        </w:tc>
        <w:tc>
          <w:tcPr>
            <w:tcW w:w="0" w:type="auto"/>
          </w:tcPr>
          <w:p w14:paraId="5BD3CE0F" w14:textId="59D0E983" w:rsidR="00472B72" w:rsidRPr="0091577A" w:rsidRDefault="00472B72" w:rsidP="0091577A">
            <w:pPr>
              <w:jc w:val="center"/>
              <w:rPr>
                <w:sz w:val="16"/>
                <w:szCs w:val="16"/>
              </w:rPr>
            </w:pPr>
            <w:r>
              <w:rPr>
                <w:sz w:val="16"/>
                <w:szCs w:val="16"/>
              </w:rPr>
              <w:t>$875</w:t>
            </w:r>
          </w:p>
        </w:tc>
        <w:tc>
          <w:tcPr>
            <w:tcW w:w="0" w:type="auto"/>
          </w:tcPr>
          <w:p w14:paraId="67950624" w14:textId="556A6822" w:rsidR="00472B72" w:rsidRPr="0091577A" w:rsidRDefault="00472B72" w:rsidP="0091577A">
            <w:pPr>
              <w:jc w:val="center"/>
              <w:rPr>
                <w:sz w:val="16"/>
                <w:szCs w:val="16"/>
              </w:rPr>
            </w:pPr>
            <w:r>
              <w:rPr>
                <w:sz w:val="16"/>
                <w:szCs w:val="16"/>
              </w:rPr>
              <w:t>0.7524</w:t>
            </w:r>
          </w:p>
        </w:tc>
      </w:tr>
      <w:tr w:rsidR="0091577A" w:rsidRPr="00FB7B5C" w14:paraId="30765568" w14:textId="77777777" w:rsidTr="00753481">
        <w:trPr>
          <w:trHeight w:val="200"/>
        </w:trPr>
        <w:tc>
          <w:tcPr>
            <w:tcW w:w="0" w:type="auto"/>
          </w:tcPr>
          <w:p w14:paraId="4116F5BE" w14:textId="77777777" w:rsidR="0091577A" w:rsidRPr="00B96865" w:rsidRDefault="0091577A" w:rsidP="0091577A">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ATN</w:t>
            </w:r>
          </w:p>
        </w:tc>
        <w:tc>
          <w:tcPr>
            <w:tcW w:w="0" w:type="auto"/>
          </w:tcPr>
          <w:p w14:paraId="28DE4AF3" w14:textId="27C23FA2" w:rsidR="0091577A" w:rsidRPr="0091577A" w:rsidRDefault="0091577A" w:rsidP="0091577A">
            <w:pPr>
              <w:jc w:val="center"/>
              <w:rPr>
                <w:rFonts w:eastAsia="Times New Roman" w:cstheme="minorHAnsi"/>
                <w:color w:val="000000"/>
                <w:sz w:val="16"/>
                <w:szCs w:val="16"/>
                <w:highlight w:val="yellow"/>
                <w:lang w:eastAsia="en-AU"/>
              </w:rPr>
            </w:pPr>
            <w:r w:rsidRPr="0091577A">
              <w:rPr>
                <w:sz w:val="16"/>
                <w:szCs w:val="16"/>
              </w:rPr>
              <w:t xml:space="preserve"> $694 </w:t>
            </w:r>
          </w:p>
        </w:tc>
        <w:tc>
          <w:tcPr>
            <w:tcW w:w="0" w:type="auto"/>
          </w:tcPr>
          <w:p w14:paraId="72EE0658" w14:textId="5416CD62" w:rsidR="0091577A" w:rsidRPr="0091577A" w:rsidRDefault="0091577A" w:rsidP="0091577A">
            <w:pPr>
              <w:jc w:val="center"/>
              <w:rPr>
                <w:rFonts w:eastAsia="Times New Roman" w:cstheme="minorHAnsi"/>
                <w:color w:val="000000"/>
                <w:sz w:val="16"/>
                <w:szCs w:val="16"/>
                <w:highlight w:val="yellow"/>
                <w:lang w:eastAsia="en-AU"/>
              </w:rPr>
            </w:pPr>
            <w:r w:rsidRPr="0091577A">
              <w:rPr>
                <w:sz w:val="16"/>
                <w:szCs w:val="16"/>
              </w:rPr>
              <w:t>0.3317</w:t>
            </w:r>
          </w:p>
        </w:tc>
      </w:tr>
      <w:tr w:rsidR="00527549" w:rsidRPr="00FB7B5C" w14:paraId="4B7116ED" w14:textId="77777777" w:rsidTr="00753481">
        <w:trPr>
          <w:trHeight w:val="211"/>
        </w:trPr>
        <w:tc>
          <w:tcPr>
            <w:tcW w:w="0" w:type="auto"/>
          </w:tcPr>
          <w:p w14:paraId="46B73EF0" w14:textId="77777777" w:rsidR="00527549" w:rsidRPr="00B96865" w:rsidRDefault="00527549" w:rsidP="00591A83">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RUN</w:t>
            </w:r>
          </w:p>
        </w:tc>
        <w:tc>
          <w:tcPr>
            <w:tcW w:w="0" w:type="auto"/>
          </w:tcPr>
          <w:p w14:paraId="7EF653F3" w14:textId="33F77ECA" w:rsidR="00527549" w:rsidRPr="00FB7B5C" w:rsidRDefault="0091577A" w:rsidP="00591A83">
            <w:pPr>
              <w:jc w:val="center"/>
              <w:rPr>
                <w:rFonts w:eastAsia="Times New Roman" w:cstheme="minorHAnsi"/>
                <w:color w:val="000000"/>
                <w:sz w:val="16"/>
                <w:szCs w:val="16"/>
                <w:highlight w:val="yellow"/>
                <w:lang w:eastAsia="en-AU"/>
              </w:rPr>
            </w:pPr>
            <w:r w:rsidRPr="0091577A">
              <w:rPr>
                <w:rFonts w:eastAsia="Times New Roman" w:cstheme="minorHAnsi"/>
                <w:color w:val="000000"/>
                <w:sz w:val="16"/>
                <w:szCs w:val="16"/>
                <w:lang w:eastAsia="en-AU"/>
              </w:rPr>
              <w:t>-$2,167</w:t>
            </w:r>
          </w:p>
        </w:tc>
        <w:tc>
          <w:tcPr>
            <w:tcW w:w="0" w:type="auto"/>
          </w:tcPr>
          <w:p w14:paraId="4AFF9E84" w14:textId="41A12261" w:rsidR="00527549" w:rsidRPr="00FB7B5C" w:rsidRDefault="0091577A" w:rsidP="00591A83">
            <w:pPr>
              <w:jc w:val="center"/>
              <w:rPr>
                <w:rFonts w:eastAsia="Times New Roman" w:cstheme="minorHAnsi"/>
                <w:color w:val="000000"/>
                <w:sz w:val="16"/>
                <w:szCs w:val="16"/>
                <w:highlight w:val="yellow"/>
                <w:lang w:eastAsia="en-AU"/>
              </w:rPr>
            </w:pPr>
            <w:r w:rsidRPr="0091577A">
              <w:rPr>
                <w:rFonts w:eastAsia="Times New Roman" w:cstheme="minorHAnsi"/>
                <w:color w:val="000000"/>
                <w:sz w:val="16"/>
                <w:szCs w:val="16"/>
                <w:lang w:eastAsia="en-AU"/>
              </w:rPr>
              <w:t>0.0562</w:t>
            </w:r>
          </w:p>
        </w:tc>
      </w:tr>
      <w:tr w:rsidR="008E5444" w:rsidRPr="00FB7B5C" w14:paraId="538848F7" w14:textId="77777777" w:rsidTr="00753481">
        <w:trPr>
          <w:trHeight w:val="200"/>
        </w:trPr>
        <w:tc>
          <w:tcPr>
            <w:tcW w:w="0" w:type="auto"/>
          </w:tcPr>
          <w:p w14:paraId="4C896E4B" w14:textId="77777777" w:rsidR="008E5444" w:rsidRPr="00B96865" w:rsidRDefault="008E5444" w:rsidP="008E5444">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IRU</w:t>
            </w:r>
          </w:p>
        </w:tc>
        <w:tc>
          <w:tcPr>
            <w:tcW w:w="0" w:type="auto"/>
          </w:tcPr>
          <w:p w14:paraId="4F59182D" w14:textId="6AB9C932" w:rsidR="008E5444" w:rsidRPr="00FB7B5C" w:rsidRDefault="0091577A" w:rsidP="008E5444">
            <w:pPr>
              <w:jc w:val="center"/>
              <w:rPr>
                <w:rFonts w:eastAsia="Times New Roman" w:cstheme="minorHAnsi"/>
                <w:color w:val="000000"/>
                <w:sz w:val="16"/>
                <w:szCs w:val="16"/>
                <w:highlight w:val="yellow"/>
                <w:lang w:eastAsia="en-AU"/>
              </w:rPr>
            </w:pPr>
            <w:r w:rsidRPr="0091577A">
              <w:rPr>
                <w:rFonts w:eastAsia="Times New Roman" w:cstheme="minorHAnsi"/>
                <w:color w:val="000000"/>
                <w:sz w:val="16"/>
                <w:szCs w:val="16"/>
                <w:lang w:eastAsia="en-AU"/>
              </w:rPr>
              <w:t>-$2,859</w:t>
            </w:r>
            <w:r w:rsidR="00647777">
              <w:rPr>
                <w:rFonts w:eastAsia="Times New Roman" w:cstheme="minorHAnsi"/>
                <w:color w:val="000000"/>
                <w:sz w:val="16"/>
                <w:szCs w:val="16"/>
                <w:lang w:eastAsia="en-AU"/>
              </w:rPr>
              <w:t xml:space="preserve"> *</w:t>
            </w:r>
          </w:p>
        </w:tc>
        <w:tc>
          <w:tcPr>
            <w:tcW w:w="0" w:type="auto"/>
          </w:tcPr>
          <w:p w14:paraId="28014387" w14:textId="22D161E5" w:rsidR="008E5444" w:rsidRPr="00FB7B5C" w:rsidRDefault="0091577A" w:rsidP="008E5444">
            <w:pPr>
              <w:jc w:val="center"/>
              <w:rPr>
                <w:rFonts w:eastAsia="Times New Roman" w:cstheme="minorHAnsi"/>
                <w:color w:val="000000"/>
                <w:sz w:val="16"/>
                <w:szCs w:val="16"/>
                <w:highlight w:val="yellow"/>
                <w:lang w:eastAsia="en-AU"/>
              </w:rPr>
            </w:pPr>
            <w:r w:rsidRPr="0091577A">
              <w:rPr>
                <w:rFonts w:eastAsia="Times New Roman" w:cstheme="minorHAnsi"/>
                <w:color w:val="000000"/>
                <w:sz w:val="16"/>
                <w:szCs w:val="16"/>
                <w:lang w:eastAsia="en-AU"/>
              </w:rPr>
              <w:t>0.0001</w:t>
            </w:r>
          </w:p>
        </w:tc>
      </w:tr>
      <w:tr w:rsidR="0091577A" w:rsidRPr="00FB7B5C" w14:paraId="1854FFC6" w14:textId="77777777" w:rsidTr="00753481">
        <w:trPr>
          <w:trHeight w:val="200"/>
        </w:trPr>
        <w:tc>
          <w:tcPr>
            <w:tcW w:w="0" w:type="auto"/>
          </w:tcPr>
          <w:p w14:paraId="4D5802D4" w14:textId="77777777" w:rsidR="0091577A" w:rsidRPr="00B96865" w:rsidRDefault="0091577A" w:rsidP="0091577A">
            <w:pPr>
              <w:rPr>
                <w:rFonts w:eastAsia="Times New Roman" w:cstheme="minorHAnsi"/>
                <w:color w:val="000000"/>
                <w:sz w:val="16"/>
                <w:szCs w:val="16"/>
                <w:lang w:eastAsia="en-AU"/>
              </w:rPr>
            </w:pPr>
            <w:r w:rsidRPr="00B96865">
              <w:rPr>
                <w:rFonts w:eastAsia="Times New Roman" w:cstheme="minorHAnsi"/>
                <w:color w:val="000000"/>
                <w:sz w:val="16"/>
                <w:szCs w:val="16"/>
                <w:lang w:eastAsia="en-AU"/>
              </w:rPr>
              <w:t>NUHEIs</w:t>
            </w:r>
          </w:p>
        </w:tc>
        <w:tc>
          <w:tcPr>
            <w:tcW w:w="0" w:type="auto"/>
          </w:tcPr>
          <w:p w14:paraId="44716957" w14:textId="74686671" w:rsidR="0091577A" w:rsidRPr="0091577A" w:rsidRDefault="0091577A" w:rsidP="0091577A">
            <w:pPr>
              <w:jc w:val="center"/>
              <w:rPr>
                <w:rFonts w:eastAsia="Times New Roman" w:cstheme="minorHAnsi"/>
                <w:color w:val="000000"/>
                <w:sz w:val="16"/>
                <w:szCs w:val="16"/>
                <w:highlight w:val="yellow"/>
                <w:lang w:eastAsia="en-AU"/>
              </w:rPr>
            </w:pPr>
            <w:r w:rsidRPr="0091577A">
              <w:rPr>
                <w:sz w:val="16"/>
                <w:szCs w:val="16"/>
              </w:rPr>
              <w:t xml:space="preserve">-$14,901 </w:t>
            </w:r>
            <w:r w:rsidR="00647777">
              <w:rPr>
                <w:sz w:val="16"/>
                <w:szCs w:val="16"/>
              </w:rPr>
              <w:t>*</w:t>
            </w:r>
          </w:p>
        </w:tc>
        <w:tc>
          <w:tcPr>
            <w:tcW w:w="0" w:type="auto"/>
          </w:tcPr>
          <w:p w14:paraId="4DE2FEC7" w14:textId="7CACBDF4" w:rsidR="0091577A" w:rsidRPr="0091577A" w:rsidRDefault="0091577A" w:rsidP="0091577A">
            <w:pPr>
              <w:jc w:val="center"/>
              <w:rPr>
                <w:rFonts w:eastAsia="Times New Roman" w:cstheme="minorHAnsi"/>
                <w:color w:val="000000"/>
                <w:sz w:val="16"/>
                <w:szCs w:val="16"/>
                <w:highlight w:val="yellow"/>
                <w:lang w:eastAsia="en-AU"/>
              </w:rPr>
            </w:pPr>
            <w:r w:rsidRPr="0091577A">
              <w:rPr>
                <w:sz w:val="16"/>
                <w:szCs w:val="16"/>
              </w:rPr>
              <w:t>&lt;.0001</w:t>
            </w:r>
          </w:p>
        </w:tc>
      </w:tr>
    </w:tbl>
    <w:p w14:paraId="0FE4FC7D" w14:textId="77777777" w:rsidR="00D64E23" w:rsidRPr="00FB7B5C" w:rsidRDefault="00D64E23" w:rsidP="00D64E23">
      <w:pPr>
        <w:rPr>
          <w:b/>
          <w:highlight w:val="yellow"/>
        </w:rPr>
      </w:pPr>
    </w:p>
    <w:tbl>
      <w:tblPr>
        <w:tblStyle w:val="TableGrid"/>
        <w:tblW w:w="0" w:type="auto"/>
        <w:tblLook w:val="04A0" w:firstRow="1" w:lastRow="0" w:firstColumn="1" w:lastColumn="0" w:noHBand="0" w:noVBand="1"/>
      </w:tblPr>
      <w:tblGrid>
        <w:gridCol w:w="5240"/>
        <w:gridCol w:w="1701"/>
        <w:gridCol w:w="1843"/>
      </w:tblGrid>
      <w:tr w:rsidR="00D64E23" w:rsidRPr="00FB7B5C" w14:paraId="73A0A773" w14:textId="77777777" w:rsidTr="00591A83">
        <w:tc>
          <w:tcPr>
            <w:tcW w:w="5240" w:type="dxa"/>
          </w:tcPr>
          <w:p w14:paraId="5EB70BAB" w14:textId="77777777" w:rsidR="00D64E23" w:rsidRPr="0091577A" w:rsidRDefault="00D64E23" w:rsidP="00591A83">
            <w:pPr>
              <w:rPr>
                <w:b/>
                <w:sz w:val="18"/>
                <w:szCs w:val="16"/>
              </w:rPr>
            </w:pPr>
            <w:r w:rsidRPr="0091577A">
              <w:rPr>
                <w:rFonts w:eastAsia="Times New Roman" w:cstheme="minorHAnsi"/>
                <w:b/>
                <w:sz w:val="18"/>
                <w:szCs w:val="16"/>
                <w:lang w:eastAsia="en-AU"/>
              </w:rPr>
              <w:lastRenderedPageBreak/>
              <w:t xml:space="preserve">Student and course characteristic </w:t>
            </w:r>
            <w:r w:rsidRPr="0091577A">
              <w:rPr>
                <w:rFonts w:eastAsia="Times New Roman" w:cstheme="minorHAnsi"/>
                <w:b/>
                <w:i/>
                <w:sz w:val="18"/>
                <w:szCs w:val="16"/>
                <w:lang w:eastAsia="en-AU"/>
              </w:rPr>
              <w:t xml:space="preserve">- </w:t>
            </w:r>
            <w:r w:rsidRPr="0091577A">
              <w:rPr>
                <w:b/>
                <w:i/>
                <w:sz w:val="18"/>
                <w:szCs w:val="16"/>
              </w:rPr>
              <w:t>(reference category)</w:t>
            </w:r>
          </w:p>
        </w:tc>
        <w:tc>
          <w:tcPr>
            <w:tcW w:w="1701" w:type="dxa"/>
          </w:tcPr>
          <w:p w14:paraId="2F478B2B" w14:textId="77777777" w:rsidR="00D64E23" w:rsidRPr="0091577A" w:rsidRDefault="00D64E23" w:rsidP="00591A83">
            <w:pPr>
              <w:jc w:val="center"/>
              <w:rPr>
                <w:b/>
                <w:sz w:val="18"/>
                <w:szCs w:val="16"/>
              </w:rPr>
            </w:pPr>
            <w:r w:rsidRPr="0091577A">
              <w:rPr>
                <w:rFonts w:eastAsia="Times New Roman" w:cstheme="minorHAnsi"/>
                <w:b/>
                <w:sz w:val="18"/>
                <w:szCs w:val="16"/>
                <w:lang w:eastAsia="en-AU"/>
              </w:rPr>
              <w:t>Coefficient</w:t>
            </w:r>
          </w:p>
        </w:tc>
        <w:tc>
          <w:tcPr>
            <w:tcW w:w="1843" w:type="dxa"/>
          </w:tcPr>
          <w:p w14:paraId="66B2C79C" w14:textId="77777777" w:rsidR="00D64E23" w:rsidRPr="0091577A" w:rsidRDefault="00D64E23" w:rsidP="00591A83">
            <w:pPr>
              <w:jc w:val="center"/>
              <w:rPr>
                <w:rFonts w:eastAsia="Times New Roman" w:cstheme="minorHAnsi"/>
                <w:b/>
                <w:sz w:val="18"/>
                <w:szCs w:val="16"/>
                <w:lang w:eastAsia="en-AU"/>
              </w:rPr>
            </w:pPr>
            <w:proofErr w:type="spellStart"/>
            <w:r w:rsidRPr="0091577A">
              <w:rPr>
                <w:rFonts w:eastAsia="Times New Roman" w:cstheme="minorHAnsi"/>
                <w:b/>
                <w:sz w:val="18"/>
                <w:szCs w:val="16"/>
                <w:lang w:eastAsia="en-AU"/>
              </w:rPr>
              <w:t>Pr</w:t>
            </w:r>
            <w:proofErr w:type="spellEnd"/>
            <w:r w:rsidRPr="0091577A">
              <w:rPr>
                <w:rFonts w:eastAsia="Times New Roman" w:cstheme="minorHAnsi"/>
                <w:b/>
                <w:sz w:val="18"/>
                <w:szCs w:val="16"/>
                <w:lang w:eastAsia="en-AU"/>
              </w:rPr>
              <w:t xml:space="preserve"> &gt; (t)</w:t>
            </w:r>
          </w:p>
        </w:tc>
      </w:tr>
      <w:tr w:rsidR="00D64E23" w:rsidRPr="00FB7B5C" w14:paraId="7EDF67A3" w14:textId="77777777" w:rsidTr="00591A83">
        <w:tc>
          <w:tcPr>
            <w:tcW w:w="5240" w:type="dxa"/>
            <w:vAlign w:val="bottom"/>
          </w:tcPr>
          <w:p w14:paraId="7544E9AD" w14:textId="77777777" w:rsidR="00D64E23" w:rsidRPr="0091577A" w:rsidRDefault="00D64E23" w:rsidP="00591A83">
            <w:pPr>
              <w:rPr>
                <w:rFonts w:eastAsia="Times New Roman" w:cstheme="minorHAnsi"/>
                <w:i/>
                <w:color w:val="000000"/>
                <w:sz w:val="18"/>
                <w:szCs w:val="16"/>
                <w:lang w:eastAsia="en-AU"/>
              </w:rPr>
            </w:pPr>
            <w:r w:rsidRPr="0091577A">
              <w:rPr>
                <w:rFonts w:eastAsia="Times New Roman" w:cstheme="minorHAnsi"/>
                <w:i/>
                <w:color w:val="000000"/>
                <w:sz w:val="18"/>
                <w:szCs w:val="16"/>
                <w:lang w:eastAsia="en-AU"/>
              </w:rPr>
              <w:t>University (Monash University)</w:t>
            </w:r>
          </w:p>
        </w:tc>
        <w:tc>
          <w:tcPr>
            <w:tcW w:w="1701" w:type="dxa"/>
            <w:shd w:val="clear" w:color="auto" w:fill="auto"/>
            <w:vAlign w:val="bottom"/>
          </w:tcPr>
          <w:p w14:paraId="6FC57846" w14:textId="77777777" w:rsidR="00D64E23" w:rsidRPr="0091577A" w:rsidRDefault="00D64E23" w:rsidP="00591A83">
            <w:pPr>
              <w:jc w:val="center"/>
              <w:rPr>
                <w:rFonts w:eastAsia="Times New Roman" w:cstheme="minorHAnsi"/>
                <w:color w:val="000000"/>
                <w:sz w:val="18"/>
                <w:szCs w:val="16"/>
                <w:lang w:eastAsia="en-AU"/>
              </w:rPr>
            </w:pPr>
          </w:p>
        </w:tc>
        <w:tc>
          <w:tcPr>
            <w:tcW w:w="1843" w:type="dxa"/>
          </w:tcPr>
          <w:p w14:paraId="05A3FAF6" w14:textId="77777777" w:rsidR="00D64E23" w:rsidRPr="0091577A" w:rsidRDefault="00D64E23" w:rsidP="00591A83">
            <w:pPr>
              <w:jc w:val="center"/>
              <w:rPr>
                <w:rFonts w:eastAsia="Times New Roman" w:cstheme="minorHAnsi"/>
                <w:color w:val="000000"/>
                <w:sz w:val="18"/>
                <w:szCs w:val="16"/>
                <w:lang w:eastAsia="en-AU"/>
              </w:rPr>
            </w:pPr>
          </w:p>
        </w:tc>
      </w:tr>
      <w:tr w:rsidR="00475F38" w:rsidRPr="00FB7B5C" w14:paraId="213B9471" w14:textId="77777777" w:rsidTr="004B6D23">
        <w:tc>
          <w:tcPr>
            <w:tcW w:w="5240" w:type="dxa"/>
          </w:tcPr>
          <w:p w14:paraId="5B97C1DD" w14:textId="7364D612"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New South Wales</w:t>
            </w:r>
          </w:p>
        </w:tc>
        <w:tc>
          <w:tcPr>
            <w:tcW w:w="1701" w:type="dxa"/>
            <w:shd w:val="clear" w:color="auto" w:fill="auto"/>
          </w:tcPr>
          <w:p w14:paraId="67F5199E" w14:textId="642EF0B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$15,453 </w:t>
            </w:r>
            <w:r w:rsidR="00647777">
              <w:rPr>
                <w:sz w:val="16"/>
                <w:szCs w:val="16"/>
              </w:rPr>
              <w:t>*</w:t>
            </w:r>
          </w:p>
        </w:tc>
        <w:tc>
          <w:tcPr>
            <w:tcW w:w="1843" w:type="dxa"/>
          </w:tcPr>
          <w:p w14:paraId="40E4B68A" w14:textId="5EA169F5"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&lt;.0001</w:t>
            </w:r>
          </w:p>
        </w:tc>
      </w:tr>
      <w:tr w:rsidR="00475F38" w:rsidRPr="00FB7B5C" w14:paraId="466921A3" w14:textId="77777777" w:rsidTr="004B6D23">
        <w:tc>
          <w:tcPr>
            <w:tcW w:w="5240" w:type="dxa"/>
          </w:tcPr>
          <w:p w14:paraId="05BA7165" w14:textId="27D179FE"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Sydney</w:t>
            </w:r>
          </w:p>
        </w:tc>
        <w:tc>
          <w:tcPr>
            <w:tcW w:w="1701" w:type="dxa"/>
            <w:shd w:val="clear" w:color="auto" w:fill="auto"/>
          </w:tcPr>
          <w:p w14:paraId="5C9CE7F6" w14:textId="77D66DE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$13,383 </w:t>
            </w:r>
            <w:r w:rsidR="00647777">
              <w:rPr>
                <w:sz w:val="16"/>
                <w:szCs w:val="16"/>
              </w:rPr>
              <w:t>*</w:t>
            </w:r>
          </w:p>
        </w:tc>
        <w:tc>
          <w:tcPr>
            <w:tcW w:w="1843" w:type="dxa"/>
          </w:tcPr>
          <w:p w14:paraId="0A7BB205" w14:textId="4E4E066E"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&lt;.0001</w:t>
            </w:r>
          </w:p>
        </w:tc>
      </w:tr>
      <w:tr w:rsidR="00475F38" w:rsidRPr="00FB7B5C" w14:paraId="3E3F3155" w14:textId="77777777" w:rsidTr="004B6D23">
        <w:tc>
          <w:tcPr>
            <w:tcW w:w="5240" w:type="dxa"/>
          </w:tcPr>
          <w:p w14:paraId="4A3C506B" w14:textId="5E2AEC44"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Bond University</w:t>
            </w:r>
          </w:p>
        </w:tc>
        <w:tc>
          <w:tcPr>
            <w:tcW w:w="1701" w:type="dxa"/>
            <w:shd w:val="clear" w:color="auto" w:fill="auto"/>
          </w:tcPr>
          <w:p w14:paraId="06E5E96C" w14:textId="78424E2A"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$12,454 </w:t>
            </w:r>
            <w:r w:rsidR="00647777">
              <w:rPr>
                <w:sz w:val="16"/>
                <w:szCs w:val="16"/>
              </w:rPr>
              <w:t>*</w:t>
            </w:r>
          </w:p>
        </w:tc>
        <w:tc>
          <w:tcPr>
            <w:tcW w:w="1843" w:type="dxa"/>
          </w:tcPr>
          <w:p w14:paraId="3D3891D3" w14:textId="37010BD6"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0.0183</w:t>
            </w:r>
          </w:p>
        </w:tc>
      </w:tr>
      <w:tr w:rsidR="00475F38" w:rsidRPr="00FB7B5C" w14:paraId="2FFC88DE" w14:textId="77777777" w:rsidTr="004B6D23">
        <w:tc>
          <w:tcPr>
            <w:tcW w:w="5240" w:type="dxa"/>
          </w:tcPr>
          <w:p w14:paraId="19545004" w14:textId="4F3028D6"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Technology Sydney</w:t>
            </w:r>
          </w:p>
        </w:tc>
        <w:tc>
          <w:tcPr>
            <w:tcW w:w="1701" w:type="dxa"/>
            <w:shd w:val="clear" w:color="auto" w:fill="auto"/>
          </w:tcPr>
          <w:p w14:paraId="528E5D87" w14:textId="22BDA429"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$12,012 </w:t>
            </w:r>
            <w:r w:rsidR="00647777">
              <w:rPr>
                <w:sz w:val="16"/>
                <w:szCs w:val="16"/>
              </w:rPr>
              <w:t>*</w:t>
            </w:r>
          </w:p>
        </w:tc>
        <w:tc>
          <w:tcPr>
            <w:tcW w:w="1843" w:type="dxa"/>
          </w:tcPr>
          <w:p w14:paraId="3AA6E719" w14:textId="231175B2"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&lt;.0001</w:t>
            </w:r>
          </w:p>
        </w:tc>
      </w:tr>
      <w:tr w:rsidR="00475F38" w:rsidRPr="00FB7B5C" w14:paraId="2F877CBA" w14:textId="77777777" w:rsidTr="004B6D23">
        <w:tc>
          <w:tcPr>
            <w:tcW w:w="5240" w:type="dxa"/>
          </w:tcPr>
          <w:p w14:paraId="061B7DE0" w14:textId="0C44FF3F"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Tasmania</w:t>
            </w:r>
          </w:p>
        </w:tc>
        <w:tc>
          <w:tcPr>
            <w:tcW w:w="1701" w:type="dxa"/>
            <w:shd w:val="clear" w:color="auto" w:fill="auto"/>
          </w:tcPr>
          <w:p w14:paraId="67B8A9F4" w14:textId="1114F3A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$10,973 </w:t>
            </w:r>
          </w:p>
        </w:tc>
        <w:tc>
          <w:tcPr>
            <w:tcW w:w="1843" w:type="dxa"/>
          </w:tcPr>
          <w:p w14:paraId="325CDC98" w14:textId="1ED4EF5A"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0.2892</w:t>
            </w:r>
          </w:p>
        </w:tc>
      </w:tr>
      <w:tr w:rsidR="00475F38" w:rsidRPr="00FB7B5C" w14:paraId="642AFA5F" w14:textId="77777777" w:rsidTr="004B6D23">
        <w:tc>
          <w:tcPr>
            <w:tcW w:w="5240" w:type="dxa"/>
          </w:tcPr>
          <w:p w14:paraId="7BC8A650" w14:textId="11650024"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Wollongong</w:t>
            </w:r>
          </w:p>
        </w:tc>
        <w:tc>
          <w:tcPr>
            <w:tcW w:w="1701" w:type="dxa"/>
            <w:shd w:val="clear" w:color="auto" w:fill="auto"/>
          </w:tcPr>
          <w:p w14:paraId="5BA1347C" w14:textId="604F78F5"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$8,721 </w:t>
            </w:r>
            <w:r w:rsidR="00647777">
              <w:rPr>
                <w:sz w:val="16"/>
                <w:szCs w:val="16"/>
              </w:rPr>
              <w:t>*</w:t>
            </w:r>
          </w:p>
        </w:tc>
        <w:tc>
          <w:tcPr>
            <w:tcW w:w="1843" w:type="dxa"/>
          </w:tcPr>
          <w:p w14:paraId="526768C4" w14:textId="6B77405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&lt;.0001</w:t>
            </w:r>
          </w:p>
        </w:tc>
      </w:tr>
      <w:tr w:rsidR="00475F38" w:rsidRPr="00FB7B5C" w14:paraId="15D0B5D7" w14:textId="77777777" w:rsidTr="004B6D23">
        <w:tc>
          <w:tcPr>
            <w:tcW w:w="5240" w:type="dxa"/>
          </w:tcPr>
          <w:p w14:paraId="5FD4002D" w14:textId="1ACA7787"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Macquarie University</w:t>
            </w:r>
          </w:p>
        </w:tc>
        <w:tc>
          <w:tcPr>
            <w:tcW w:w="1701" w:type="dxa"/>
            <w:shd w:val="clear" w:color="auto" w:fill="auto"/>
          </w:tcPr>
          <w:p w14:paraId="6317AD3D" w14:textId="63E03474"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$7,731 </w:t>
            </w:r>
            <w:r w:rsidR="00647777">
              <w:rPr>
                <w:sz w:val="16"/>
                <w:szCs w:val="16"/>
              </w:rPr>
              <w:t>*</w:t>
            </w:r>
          </w:p>
        </w:tc>
        <w:tc>
          <w:tcPr>
            <w:tcW w:w="1843" w:type="dxa"/>
          </w:tcPr>
          <w:p w14:paraId="1E5DF6C5" w14:textId="638B6F29"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&lt;.0001</w:t>
            </w:r>
          </w:p>
        </w:tc>
      </w:tr>
      <w:tr w:rsidR="00475F38" w:rsidRPr="00FB7B5C" w14:paraId="6F7EE756" w14:textId="77777777" w:rsidTr="004B6D23">
        <w:tc>
          <w:tcPr>
            <w:tcW w:w="5240" w:type="dxa"/>
          </w:tcPr>
          <w:p w14:paraId="02DCBD85" w14:textId="2E6F7C9D"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Western Australia</w:t>
            </w:r>
          </w:p>
        </w:tc>
        <w:tc>
          <w:tcPr>
            <w:tcW w:w="1701" w:type="dxa"/>
            <w:shd w:val="clear" w:color="auto" w:fill="auto"/>
          </w:tcPr>
          <w:p w14:paraId="695F4492" w14:textId="2B494419"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$4,843 </w:t>
            </w:r>
            <w:r w:rsidR="00647777">
              <w:rPr>
                <w:sz w:val="16"/>
                <w:szCs w:val="16"/>
              </w:rPr>
              <w:t>*</w:t>
            </w:r>
          </w:p>
        </w:tc>
        <w:tc>
          <w:tcPr>
            <w:tcW w:w="1843" w:type="dxa"/>
          </w:tcPr>
          <w:p w14:paraId="06D68A28" w14:textId="563D02DE"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0.0328</w:t>
            </w:r>
          </w:p>
        </w:tc>
      </w:tr>
      <w:tr w:rsidR="00475F38" w:rsidRPr="00FB7B5C" w14:paraId="0D881F68" w14:textId="77777777" w:rsidTr="004B6D23">
        <w:tc>
          <w:tcPr>
            <w:tcW w:w="5240" w:type="dxa"/>
          </w:tcPr>
          <w:p w14:paraId="727DC108" w14:textId="14A63A34"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Charles Darwin University</w:t>
            </w:r>
          </w:p>
        </w:tc>
        <w:tc>
          <w:tcPr>
            <w:tcW w:w="1701" w:type="dxa"/>
            <w:shd w:val="clear" w:color="auto" w:fill="auto"/>
          </w:tcPr>
          <w:p w14:paraId="5D63343C" w14:textId="35170F79"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$4,488 </w:t>
            </w:r>
          </w:p>
        </w:tc>
        <w:tc>
          <w:tcPr>
            <w:tcW w:w="1843" w:type="dxa"/>
          </w:tcPr>
          <w:p w14:paraId="41D7C407" w14:textId="71D43CB2"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0.2366</w:t>
            </w:r>
          </w:p>
        </w:tc>
      </w:tr>
      <w:tr w:rsidR="00475F38" w:rsidRPr="00FB7B5C" w14:paraId="5867A46D" w14:textId="77777777" w:rsidTr="004B6D23">
        <w:tc>
          <w:tcPr>
            <w:tcW w:w="5240" w:type="dxa"/>
          </w:tcPr>
          <w:p w14:paraId="3A298A9C" w14:textId="30032EEA"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Western Sydney University</w:t>
            </w:r>
          </w:p>
        </w:tc>
        <w:tc>
          <w:tcPr>
            <w:tcW w:w="1701" w:type="dxa"/>
            <w:shd w:val="clear" w:color="auto" w:fill="auto"/>
          </w:tcPr>
          <w:p w14:paraId="66B7547E" w14:textId="34C63385"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$4,312 </w:t>
            </w:r>
            <w:r w:rsidR="00647777">
              <w:rPr>
                <w:sz w:val="16"/>
                <w:szCs w:val="16"/>
              </w:rPr>
              <w:t>*</w:t>
            </w:r>
          </w:p>
        </w:tc>
        <w:tc>
          <w:tcPr>
            <w:tcW w:w="1843" w:type="dxa"/>
          </w:tcPr>
          <w:p w14:paraId="22314D1A" w14:textId="23BBFE8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0.0039</w:t>
            </w:r>
          </w:p>
        </w:tc>
      </w:tr>
      <w:tr w:rsidR="00475F38" w:rsidRPr="00FB7B5C" w14:paraId="31483083" w14:textId="77777777" w:rsidTr="004B6D23">
        <w:tc>
          <w:tcPr>
            <w:tcW w:w="5240" w:type="dxa"/>
          </w:tcPr>
          <w:p w14:paraId="1B1BDC77" w14:textId="5A2932BF"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Australian National University</w:t>
            </w:r>
          </w:p>
        </w:tc>
        <w:tc>
          <w:tcPr>
            <w:tcW w:w="1701" w:type="dxa"/>
            <w:shd w:val="clear" w:color="auto" w:fill="auto"/>
          </w:tcPr>
          <w:p w14:paraId="16E5862B" w14:textId="2416B178"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$4,306 </w:t>
            </w:r>
          </w:p>
        </w:tc>
        <w:tc>
          <w:tcPr>
            <w:tcW w:w="1843" w:type="dxa"/>
          </w:tcPr>
          <w:p w14:paraId="7E58D74A" w14:textId="29598874"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0.0543</w:t>
            </w:r>
          </w:p>
        </w:tc>
      </w:tr>
      <w:tr w:rsidR="00475F38" w:rsidRPr="00FB7B5C" w14:paraId="41930251" w14:textId="77777777" w:rsidTr="004B6D23">
        <w:tc>
          <w:tcPr>
            <w:tcW w:w="5240" w:type="dxa"/>
          </w:tcPr>
          <w:p w14:paraId="3979EA88" w14:textId="7803041D"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Canberra</w:t>
            </w:r>
          </w:p>
        </w:tc>
        <w:tc>
          <w:tcPr>
            <w:tcW w:w="1701" w:type="dxa"/>
            <w:shd w:val="clear" w:color="auto" w:fill="auto"/>
          </w:tcPr>
          <w:p w14:paraId="15272E30" w14:textId="7490382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$3,619 </w:t>
            </w:r>
          </w:p>
        </w:tc>
        <w:tc>
          <w:tcPr>
            <w:tcW w:w="1843" w:type="dxa"/>
          </w:tcPr>
          <w:p w14:paraId="1B23A58E" w14:textId="2526F53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0.16</w:t>
            </w:r>
            <w:r w:rsidR="00647777">
              <w:rPr>
                <w:sz w:val="16"/>
                <w:szCs w:val="16"/>
              </w:rPr>
              <w:t>00</w:t>
            </w:r>
          </w:p>
        </w:tc>
      </w:tr>
      <w:tr w:rsidR="00475F38" w:rsidRPr="00FB7B5C" w14:paraId="00DB545B" w14:textId="77777777" w:rsidTr="004B6D23">
        <w:tc>
          <w:tcPr>
            <w:tcW w:w="5240" w:type="dxa"/>
          </w:tcPr>
          <w:p w14:paraId="3FCCAD13" w14:textId="3355B124"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Melbourne</w:t>
            </w:r>
          </w:p>
        </w:tc>
        <w:tc>
          <w:tcPr>
            <w:tcW w:w="1701" w:type="dxa"/>
            <w:shd w:val="clear" w:color="auto" w:fill="auto"/>
          </w:tcPr>
          <w:p w14:paraId="2A188EF7" w14:textId="45C5F5E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$2,502 </w:t>
            </w:r>
          </w:p>
        </w:tc>
        <w:tc>
          <w:tcPr>
            <w:tcW w:w="1843" w:type="dxa"/>
          </w:tcPr>
          <w:p w14:paraId="0B316423" w14:textId="20AAE95E"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0.1409</w:t>
            </w:r>
          </w:p>
        </w:tc>
      </w:tr>
      <w:tr w:rsidR="00475F38" w:rsidRPr="00FB7B5C" w14:paraId="69B00086" w14:textId="77777777" w:rsidTr="004B6D23">
        <w:tc>
          <w:tcPr>
            <w:tcW w:w="5240" w:type="dxa"/>
          </w:tcPr>
          <w:p w14:paraId="793FDF07" w14:textId="1AEB6AC8"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Adelaide</w:t>
            </w:r>
          </w:p>
        </w:tc>
        <w:tc>
          <w:tcPr>
            <w:tcW w:w="1701" w:type="dxa"/>
            <w:shd w:val="clear" w:color="auto" w:fill="auto"/>
          </w:tcPr>
          <w:p w14:paraId="225C03AF" w14:textId="546F28D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$1,613 </w:t>
            </w:r>
          </w:p>
        </w:tc>
        <w:tc>
          <w:tcPr>
            <w:tcW w:w="1843" w:type="dxa"/>
          </w:tcPr>
          <w:p w14:paraId="3F06246B" w14:textId="6BAEDD47"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0.41</w:t>
            </w:r>
            <w:r w:rsidR="00647777">
              <w:rPr>
                <w:sz w:val="16"/>
                <w:szCs w:val="16"/>
              </w:rPr>
              <w:t>00</w:t>
            </w:r>
          </w:p>
        </w:tc>
      </w:tr>
      <w:tr w:rsidR="00475F38" w:rsidRPr="00FB7B5C" w14:paraId="5B4E289F" w14:textId="77777777" w:rsidTr="004B6D23">
        <w:tc>
          <w:tcPr>
            <w:tcW w:w="5240" w:type="dxa"/>
          </w:tcPr>
          <w:p w14:paraId="201104DA" w14:textId="3955DCD8"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RMIT University</w:t>
            </w:r>
          </w:p>
        </w:tc>
        <w:tc>
          <w:tcPr>
            <w:tcW w:w="1701" w:type="dxa"/>
            <w:shd w:val="clear" w:color="auto" w:fill="auto"/>
          </w:tcPr>
          <w:p w14:paraId="47F3CF73" w14:textId="3BE2856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$492 </w:t>
            </w:r>
          </w:p>
        </w:tc>
        <w:tc>
          <w:tcPr>
            <w:tcW w:w="1843" w:type="dxa"/>
          </w:tcPr>
          <w:p w14:paraId="6F6A47B7" w14:textId="42E8BAF3"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0.7698</w:t>
            </w:r>
          </w:p>
        </w:tc>
      </w:tr>
      <w:tr w:rsidR="00475F38" w:rsidRPr="00FB7B5C" w14:paraId="2B46B4CF" w14:textId="77777777" w:rsidTr="004B6D23">
        <w:tc>
          <w:tcPr>
            <w:tcW w:w="5240" w:type="dxa"/>
          </w:tcPr>
          <w:p w14:paraId="60794064" w14:textId="6C770A6E"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Australian Catholic University</w:t>
            </w:r>
          </w:p>
        </w:tc>
        <w:tc>
          <w:tcPr>
            <w:tcW w:w="1701" w:type="dxa"/>
            <w:shd w:val="clear" w:color="auto" w:fill="auto"/>
          </w:tcPr>
          <w:p w14:paraId="26A813FF" w14:textId="547AA07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 $119 </w:t>
            </w:r>
          </w:p>
        </w:tc>
        <w:tc>
          <w:tcPr>
            <w:tcW w:w="1843" w:type="dxa"/>
          </w:tcPr>
          <w:p w14:paraId="1913E50C" w14:textId="65E39E14"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0.9526</w:t>
            </w:r>
          </w:p>
        </w:tc>
      </w:tr>
      <w:tr w:rsidR="00475F38" w:rsidRPr="00FB7B5C" w14:paraId="5B3D5E0A" w14:textId="77777777" w:rsidTr="004B6D23">
        <w:tc>
          <w:tcPr>
            <w:tcW w:w="5240" w:type="dxa"/>
          </w:tcPr>
          <w:p w14:paraId="52932C8F" w14:textId="3AB2DA76"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Newcastle</w:t>
            </w:r>
          </w:p>
        </w:tc>
        <w:tc>
          <w:tcPr>
            <w:tcW w:w="1701" w:type="dxa"/>
            <w:shd w:val="clear" w:color="auto" w:fill="auto"/>
          </w:tcPr>
          <w:p w14:paraId="73214F1A" w14:textId="4164AABE"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-$71 </w:t>
            </w:r>
          </w:p>
        </w:tc>
        <w:tc>
          <w:tcPr>
            <w:tcW w:w="1843" w:type="dxa"/>
          </w:tcPr>
          <w:p w14:paraId="5FE47A86" w14:textId="18E2CB3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0.9663</w:t>
            </w:r>
          </w:p>
        </w:tc>
      </w:tr>
      <w:tr w:rsidR="00475F38" w:rsidRPr="00FB7B5C" w14:paraId="40F6F5AA" w14:textId="77777777" w:rsidTr="004B6D23">
        <w:tc>
          <w:tcPr>
            <w:tcW w:w="5240" w:type="dxa"/>
          </w:tcPr>
          <w:p w14:paraId="5C4D8D08" w14:textId="20CBE76C"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Queensland University of Technology</w:t>
            </w:r>
          </w:p>
        </w:tc>
        <w:tc>
          <w:tcPr>
            <w:tcW w:w="1701" w:type="dxa"/>
            <w:shd w:val="clear" w:color="auto" w:fill="auto"/>
          </w:tcPr>
          <w:p w14:paraId="26285F39" w14:textId="61BB867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-$252 </w:t>
            </w:r>
          </w:p>
        </w:tc>
        <w:tc>
          <w:tcPr>
            <w:tcW w:w="1843" w:type="dxa"/>
          </w:tcPr>
          <w:p w14:paraId="75D9D616" w14:textId="0B1F806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0.8661</w:t>
            </w:r>
          </w:p>
        </w:tc>
      </w:tr>
      <w:tr w:rsidR="00475F38" w:rsidRPr="00FB7B5C" w14:paraId="09838C9F" w14:textId="77777777" w:rsidTr="004B6D23">
        <w:tc>
          <w:tcPr>
            <w:tcW w:w="5240" w:type="dxa"/>
          </w:tcPr>
          <w:p w14:paraId="5D3B5558" w14:textId="7DD9F702"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Queensland</w:t>
            </w:r>
          </w:p>
        </w:tc>
        <w:tc>
          <w:tcPr>
            <w:tcW w:w="1701" w:type="dxa"/>
            <w:shd w:val="clear" w:color="auto" w:fill="auto"/>
          </w:tcPr>
          <w:p w14:paraId="484601F6" w14:textId="6D4F4142"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-$338 </w:t>
            </w:r>
          </w:p>
        </w:tc>
        <w:tc>
          <w:tcPr>
            <w:tcW w:w="1843" w:type="dxa"/>
          </w:tcPr>
          <w:p w14:paraId="40C610E9" w14:textId="29042678"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0.8388</w:t>
            </w:r>
          </w:p>
        </w:tc>
      </w:tr>
      <w:tr w:rsidR="00475F38" w:rsidRPr="00FB7B5C" w14:paraId="0B061644" w14:textId="77777777" w:rsidTr="004B6D23">
        <w:tc>
          <w:tcPr>
            <w:tcW w:w="5240" w:type="dxa"/>
          </w:tcPr>
          <w:p w14:paraId="16B6584D" w14:textId="23E8F168"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Flinders University</w:t>
            </w:r>
          </w:p>
        </w:tc>
        <w:tc>
          <w:tcPr>
            <w:tcW w:w="1701" w:type="dxa"/>
            <w:shd w:val="clear" w:color="auto" w:fill="auto"/>
          </w:tcPr>
          <w:p w14:paraId="6C663FB6" w14:textId="2727188C"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-$747 </w:t>
            </w:r>
          </w:p>
        </w:tc>
        <w:tc>
          <w:tcPr>
            <w:tcW w:w="1843" w:type="dxa"/>
          </w:tcPr>
          <w:p w14:paraId="29A71CBC" w14:textId="7DBB278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0.6935</w:t>
            </w:r>
          </w:p>
        </w:tc>
      </w:tr>
      <w:tr w:rsidR="00475F38" w:rsidRPr="00FB7B5C" w14:paraId="1AB65D02" w14:textId="77777777" w:rsidTr="004B6D23">
        <w:tc>
          <w:tcPr>
            <w:tcW w:w="5240" w:type="dxa"/>
          </w:tcPr>
          <w:p w14:paraId="0390EA80" w14:textId="0251385B"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CQUniversity</w:t>
            </w:r>
          </w:p>
        </w:tc>
        <w:tc>
          <w:tcPr>
            <w:tcW w:w="1701" w:type="dxa"/>
            <w:shd w:val="clear" w:color="auto" w:fill="auto"/>
          </w:tcPr>
          <w:p w14:paraId="6980E207" w14:textId="69B0D0AE"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-$1,467 </w:t>
            </w:r>
          </w:p>
        </w:tc>
        <w:tc>
          <w:tcPr>
            <w:tcW w:w="1843" w:type="dxa"/>
          </w:tcPr>
          <w:p w14:paraId="106C02DC" w14:textId="75E366F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0.5575</w:t>
            </w:r>
          </w:p>
        </w:tc>
      </w:tr>
      <w:tr w:rsidR="00475F38" w:rsidRPr="00FB7B5C" w14:paraId="5B6AE7A4" w14:textId="77777777" w:rsidTr="004B6D23">
        <w:tc>
          <w:tcPr>
            <w:tcW w:w="5240" w:type="dxa"/>
          </w:tcPr>
          <w:p w14:paraId="611ADA36" w14:textId="16BAE725"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Southern Queensland</w:t>
            </w:r>
          </w:p>
        </w:tc>
        <w:tc>
          <w:tcPr>
            <w:tcW w:w="1701" w:type="dxa"/>
            <w:shd w:val="clear" w:color="auto" w:fill="auto"/>
          </w:tcPr>
          <w:p w14:paraId="5E322434" w14:textId="562EF872"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-$1,561 </w:t>
            </w:r>
          </w:p>
        </w:tc>
        <w:tc>
          <w:tcPr>
            <w:tcW w:w="1843" w:type="dxa"/>
          </w:tcPr>
          <w:p w14:paraId="44A3CFE2" w14:textId="46B0F70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0.5123</w:t>
            </w:r>
          </w:p>
        </w:tc>
      </w:tr>
      <w:tr w:rsidR="00475F38" w:rsidRPr="00FB7B5C" w14:paraId="12201038" w14:textId="77777777" w:rsidTr="004B6D23">
        <w:tc>
          <w:tcPr>
            <w:tcW w:w="5240" w:type="dxa"/>
          </w:tcPr>
          <w:p w14:paraId="2F4576EA" w14:textId="13D4FCF1"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Federation University Australia</w:t>
            </w:r>
          </w:p>
        </w:tc>
        <w:tc>
          <w:tcPr>
            <w:tcW w:w="1701" w:type="dxa"/>
            <w:shd w:val="clear" w:color="auto" w:fill="auto"/>
          </w:tcPr>
          <w:p w14:paraId="16EFBDE9" w14:textId="1106F0D8"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-$1,857 </w:t>
            </w:r>
          </w:p>
        </w:tc>
        <w:tc>
          <w:tcPr>
            <w:tcW w:w="1843" w:type="dxa"/>
          </w:tcPr>
          <w:p w14:paraId="06555164" w14:textId="3B0E97B0"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0.4791</w:t>
            </w:r>
          </w:p>
        </w:tc>
      </w:tr>
      <w:tr w:rsidR="00475F38" w:rsidRPr="00FB7B5C" w14:paraId="4F583ED5" w14:textId="77777777" w:rsidTr="004B6D23">
        <w:tc>
          <w:tcPr>
            <w:tcW w:w="5240" w:type="dxa"/>
          </w:tcPr>
          <w:p w14:paraId="731AF23B" w14:textId="15C4BF81"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Edith Cowan University</w:t>
            </w:r>
          </w:p>
        </w:tc>
        <w:tc>
          <w:tcPr>
            <w:tcW w:w="1701" w:type="dxa"/>
            <w:shd w:val="clear" w:color="auto" w:fill="auto"/>
          </w:tcPr>
          <w:p w14:paraId="6BCBC2FB" w14:textId="13831696"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-$2,067 </w:t>
            </w:r>
          </w:p>
        </w:tc>
        <w:tc>
          <w:tcPr>
            <w:tcW w:w="1843" w:type="dxa"/>
          </w:tcPr>
          <w:p w14:paraId="030419A3" w14:textId="34C5C444"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0.2347</w:t>
            </w:r>
          </w:p>
        </w:tc>
      </w:tr>
      <w:tr w:rsidR="00475F38" w:rsidRPr="00FB7B5C" w14:paraId="72A9FAA6" w14:textId="77777777" w:rsidTr="004B6D23">
        <w:tc>
          <w:tcPr>
            <w:tcW w:w="5240" w:type="dxa"/>
          </w:tcPr>
          <w:p w14:paraId="076F4933" w14:textId="06EC5ABB"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Curtin University</w:t>
            </w:r>
          </w:p>
        </w:tc>
        <w:tc>
          <w:tcPr>
            <w:tcW w:w="1701" w:type="dxa"/>
            <w:shd w:val="clear" w:color="auto" w:fill="auto"/>
          </w:tcPr>
          <w:p w14:paraId="5357EF82" w14:textId="166E4352"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-$2,352 </w:t>
            </w:r>
          </w:p>
        </w:tc>
        <w:tc>
          <w:tcPr>
            <w:tcW w:w="1843" w:type="dxa"/>
          </w:tcPr>
          <w:p w14:paraId="6F8C4117" w14:textId="2DAAD95F"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0.1784</w:t>
            </w:r>
          </w:p>
        </w:tc>
      </w:tr>
      <w:tr w:rsidR="00475F38" w:rsidRPr="00FB7B5C" w14:paraId="7FCC1D40" w14:textId="77777777" w:rsidTr="004B6D23">
        <w:tc>
          <w:tcPr>
            <w:tcW w:w="5240" w:type="dxa"/>
          </w:tcPr>
          <w:p w14:paraId="7E01B6B3" w14:textId="5B4A077D"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Deakin University</w:t>
            </w:r>
          </w:p>
        </w:tc>
        <w:tc>
          <w:tcPr>
            <w:tcW w:w="1701" w:type="dxa"/>
            <w:shd w:val="clear" w:color="auto" w:fill="auto"/>
          </w:tcPr>
          <w:p w14:paraId="22CAEFBC" w14:textId="36EBDB66"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-$3,099 </w:t>
            </w:r>
          </w:p>
        </w:tc>
        <w:tc>
          <w:tcPr>
            <w:tcW w:w="1843" w:type="dxa"/>
          </w:tcPr>
          <w:p w14:paraId="5E5BB8C4" w14:textId="47542439"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0.0562</w:t>
            </w:r>
          </w:p>
        </w:tc>
      </w:tr>
      <w:tr w:rsidR="00475F38" w:rsidRPr="00FB7B5C" w14:paraId="665930B7" w14:textId="77777777" w:rsidTr="004B6D23">
        <w:tc>
          <w:tcPr>
            <w:tcW w:w="5240" w:type="dxa"/>
          </w:tcPr>
          <w:p w14:paraId="548B2F96" w14:textId="1C3ACF53"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South Australia</w:t>
            </w:r>
          </w:p>
        </w:tc>
        <w:tc>
          <w:tcPr>
            <w:tcW w:w="1701" w:type="dxa"/>
            <w:shd w:val="clear" w:color="auto" w:fill="auto"/>
          </w:tcPr>
          <w:p w14:paraId="7AAD79C3" w14:textId="2E6BE235"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-$3,219 </w:t>
            </w:r>
            <w:r w:rsidR="00647777">
              <w:rPr>
                <w:sz w:val="16"/>
                <w:szCs w:val="16"/>
              </w:rPr>
              <w:t>*</w:t>
            </w:r>
          </w:p>
        </w:tc>
        <w:tc>
          <w:tcPr>
            <w:tcW w:w="1843" w:type="dxa"/>
          </w:tcPr>
          <w:p w14:paraId="6C2519BC" w14:textId="319437B5"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0.0487</w:t>
            </w:r>
          </w:p>
        </w:tc>
      </w:tr>
      <w:tr w:rsidR="00475F38" w:rsidRPr="00FB7B5C" w14:paraId="3F1D25D2" w14:textId="77777777" w:rsidTr="004B6D23">
        <w:tc>
          <w:tcPr>
            <w:tcW w:w="5240" w:type="dxa"/>
          </w:tcPr>
          <w:p w14:paraId="06AEBA38" w14:textId="45F05290"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Charles Sturt University</w:t>
            </w:r>
          </w:p>
        </w:tc>
        <w:tc>
          <w:tcPr>
            <w:tcW w:w="1701" w:type="dxa"/>
            <w:shd w:val="clear" w:color="auto" w:fill="auto"/>
          </w:tcPr>
          <w:p w14:paraId="782AB2BC" w14:textId="7BD1D70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-$3,788 </w:t>
            </w:r>
            <w:r w:rsidR="00647777">
              <w:rPr>
                <w:sz w:val="16"/>
                <w:szCs w:val="16"/>
              </w:rPr>
              <w:t>*</w:t>
            </w:r>
          </w:p>
        </w:tc>
        <w:tc>
          <w:tcPr>
            <w:tcW w:w="1843" w:type="dxa"/>
          </w:tcPr>
          <w:p w14:paraId="1917BF93" w14:textId="135C8F8E"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0.0458</w:t>
            </w:r>
          </w:p>
        </w:tc>
      </w:tr>
      <w:tr w:rsidR="00475F38" w:rsidRPr="00FB7B5C" w14:paraId="61586780" w14:textId="77777777" w:rsidTr="004B6D23">
        <w:tc>
          <w:tcPr>
            <w:tcW w:w="5240" w:type="dxa"/>
          </w:tcPr>
          <w:p w14:paraId="5C40C4B3" w14:textId="3B72E9CA"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Notre Dame Australia</w:t>
            </w:r>
          </w:p>
        </w:tc>
        <w:tc>
          <w:tcPr>
            <w:tcW w:w="1701" w:type="dxa"/>
            <w:shd w:val="clear" w:color="auto" w:fill="auto"/>
          </w:tcPr>
          <w:p w14:paraId="3BC6F7F2" w14:textId="3B7D8609"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-$3,947 </w:t>
            </w:r>
          </w:p>
        </w:tc>
        <w:tc>
          <w:tcPr>
            <w:tcW w:w="1843" w:type="dxa"/>
          </w:tcPr>
          <w:p w14:paraId="5B22CE7D" w14:textId="62CCA8EF"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0.2574</w:t>
            </w:r>
          </w:p>
        </w:tc>
      </w:tr>
      <w:tr w:rsidR="00475F38" w:rsidRPr="00FB7B5C" w14:paraId="69408D7F" w14:textId="77777777" w:rsidTr="004B6D23">
        <w:tc>
          <w:tcPr>
            <w:tcW w:w="5240" w:type="dxa"/>
          </w:tcPr>
          <w:p w14:paraId="17878E64" w14:textId="3971624A"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Griffith University</w:t>
            </w:r>
          </w:p>
        </w:tc>
        <w:tc>
          <w:tcPr>
            <w:tcW w:w="1701" w:type="dxa"/>
            <w:shd w:val="clear" w:color="auto" w:fill="auto"/>
          </w:tcPr>
          <w:p w14:paraId="466E5397" w14:textId="3C3233B4"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-$4,211 </w:t>
            </w:r>
            <w:r w:rsidR="00647777">
              <w:rPr>
                <w:sz w:val="16"/>
                <w:szCs w:val="16"/>
              </w:rPr>
              <w:t>*</w:t>
            </w:r>
          </w:p>
        </w:tc>
        <w:tc>
          <w:tcPr>
            <w:tcW w:w="1843" w:type="dxa"/>
          </w:tcPr>
          <w:p w14:paraId="1189A9B7" w14:textId="01E5E29F" w:rsidR="00475F38" w:rsidRPr="00475F38" w:rsidRDefault="00475F38" w:rsidP="00475F38">
            <w:pPr>
              <w:jc w:val="center"/>
              <w:rPr>
                <w:sz w:val="16"/>
                <w:szCs w:val="16"/>
                <w:highlight w:val="yellow"/>
              </w:rPr>
            </w:pPr>
            <w:r w:rsidRPr="00475F38">
              <w:rPr>
                <w:sz w:val="16"/>
                <w:szCs w:val="16"/>
              </w:rPr>
              <w:t>0.0059</w:t>
            </w:r>
          </w:p>
        </w:tc>
      </w:tr>
      <w:tr w:rsidR="00475F38" w:rsidRPr="00FB7B5C" w14:paraId="084235A8" w14:textId="77777777" w:rsidTr="004B6D23">
        <w:tc>
          <w:tcPr>
            <w:tcW w:w="5240" w:type="dxa"/>
          </w:tcPr>
          <w:p w14:paraId="6C812DEE" w14:textId="3464ADDD"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The University of New England</w:t>
            </w:r>
          </w:p>
        </w:tc>
        <w:tc>
          <w:tcPr>
            <w:tcW w:w="1701" w:type="dxa"/>
            <w:shd w:val="clear" w:color="auto" w:fill="auto"/>
          </w:tcPr>
          <w:p w14:paraId="32CBF9C6" w14:textId="6CF6616C"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-$4,554 </w:t>
            </w:r>
            <w:r w:rsidR="00647777">
              <w:rPr>
                <w:sz w:val="16"/>
                <w:szCs w:val="16"/>
              </w:rPr>
              <w:t>*</w:t>
            </w:r>
          </w:p>
        </w:tc>
        <w:tc>
          <w:tcPr>
            <w:tcW w:w="1843" w:type="dxa"/>
          </w:tcPr>
          <w:p w14:paraId="5639F393" w14:textId="740E9547" w:rsidR="00475F38" w:rsidRPr="00475F38" w:rsidRDefault="00475F38" w:rsidP="00475F38">
            <w:pPr>
              <w:jc w:val="center"/>
              <w:rPr>
                <w:sz w:val="16"/>
                <w:szCs w:val="16"/>
                <w:highlight w:val="yellow"/>
              </w:rPr>
            </w:pPr>
            <w:r w:rsidRPr="00475F38">
              <w:rPr>
                <w:sz w:val="16"/>
                <w:szCs w:val="16"/>
              </w:rPr>
              <w:t>0.0423</w:t>
            </w:r>
          </w:p>
        </w:tc>
      </w:tr>
      <w:tr w:rsidR="00475F38" w:rsidRPr="00FB7B5C" w14:paraId="15BEB25F" w14:textId="77777777" w:rsidTr="004B6D23">
        <w:tc>
          <w:tcPr>
            <w:tcW w:w="5240" w:type="dxa"/>
          </w:tcPr>
          <w:p w14:paraId="6F112D0B" w14:textId="024449D6"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James Cook University</w:t>
            </w:r>
          </w:p>
        </w:tc>
        <w:tc>
          <w:tcPr>
            <w:tcW w:w="1701" w:type="dxa"/>
            <w:shd w:val="clear" w:color="auto" w:fill="auto"/>
          </w:tcPr>
          <w:p w14:paraId="00F9F5FD" w14:textId="43044EB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-$4,657 </w:t>
            </w:r>
            <w:r w:rsidR="00647777">
              <w:rPr>
                <w:sz w:val="16"/>
                <w:szCs w:val="16"/>
              </w:rPr>
              <w:t>*</w:t>
            </w:r>
          </w:p>
        </w:tc>
        <w:tc>
          <w:tcPr>
            <w:tcW w:w="1843" w:type="dxa"/>
          </w:tcPr>
          <w:p w14:paraId="105E891C" w14:textId="40510AAE" w:rsidR="00475F38" w:rsidRPr="00475F38" w:rsidRDefault="00475F38" w:rsidP="00475F38">
            <w:pPr>
              <w:jc w:val="center"/>
              <w:rPr>
                <w:sz w:val="16"/>
                <w:szCs w:val="16"/>
                <w:highlight w:val="yellow"/>
              </w:rPr>
            </w:pPr>
            <w:r w:rsidRPr="00475F38">
              <w:rPr>
                <w:sz w:val="16"/>
                <w:szCs w:val="16"/>
              </w:rPr>
              <w:t>0.0322</w:t>
            </w:r>
          </w:p>
        </w:tc>
      </w:tr>
      <w:tr w:rsidR="00475F38" w:rsidRPr="00FB7B5C" w14:paraId="345DB86B" w14:textId="77777777" w:rsidTr="004B6D23">
        <w:tc>
          <w:tcPr>
            <w:tcW w:w="5240" w:type="dxa"/>
          </w:tcPr>
          <w:p w14:paraId="4FCD9228" w14:textId="0680F8A3"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Swinburne University of Technology</w:t>
            </w:r>
          </w:p>
        </w:tc>
        <w:tc>
          <w:tcPr>
            <w:tcW w:w="1701" w:type="dxa"/>
            <w:shd w:val="clear" w:color="auto" w:fill="auto"/>
          </w:tcPr>
          <w:p w14:paraId="1C6CEE19" w14:textId="174BA9DB"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-$4,929 </w:t>
            </w:r>
            <w:r w:rsidR="00647777">
              <w:rPr>
                <w:sz w:val="16"/>
                <w:szCs w:val="16"/>
              </w:rPr>
              <w:t>*</w:t>
            </w:r>
          </w:p>
        </w:tc>
        <w:tc>
          <w:tcPr>
            <w:tcW w:w="1843" w:type="dxa"/>
          </w:tcPr>
          <w:p w14:paraId="19F703E9" w14:textId="2751EFB1" w:rsidR="00475F38" w:rsidRPr="00475F38" w:rsidRDefault="00475F38" w:rsidP="00475F38">
            <w:pPr>
              <w:jc w:val="center"/>
              <w:rPr>
                <w:sz w:val="16"/>
                <w:szCs w:val="16"/>
                <w:highlight w:val="yellow"/>
              </w:rPr>
            </w:pPr>
            <w:r w:rsidRPr="00475F38">
              <w:rPr>
                <w:sz w:val="16"/>
                <w:szCs w:val="16"/>
              </w:rPr>
              <w:t>0.0204</w:t>
            </w:r>
          </w:p>
        </w:tc>
      </w:tr>
      <w:tr w:rsidR="00475F38" w:rsidRPr="00FB7B5C" w14:paraId="53B9AA3E" w14:textId="77777777" w:rsidTr="004B6D23">
        <w:tc>
          <w:tcPr>
            <w:tcW w:w="5240" w:type="dxa"/>
          </w:tcPr>
          <w:p w14:paraId="0A78B23F" w14:textId="7CA1922E"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La Trobe University</w:t>
            </w:r>
          </w:p>
        </w:tc>
        <w:tc>
          <w:tcPr>
            <w:tcW w:w="1701" w:type="dxa"/>
            <w:shd w:val="clear" w:color="auto" w:fill="auto"/>
          </w:tcPr>
          <w:p w14:paraId="535AD867" w14:textId="4CBFE9F5"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-$5,875 </w:t>
            </w:r>
            <w:r w:rsidR="00647777">
              <w:rPr>
                <w:sz w:val="16"/>
                <w:szCs w:val="16"/>
              </w:rPr>
              <w:t>*</w:t>
            </w:r>
          </w:p>
        </w:tc>
        <w:tc>
          <w:tcPr>
            <w:tcW w:w="1843" w:type="dxa"/>
          </w:tcPr>
          <w:p w14:paraId="5F2CC620" w14:textId="3B3BDC28" w:rsidR="00475F38" w:rsidRPr="00475F38" w:rsidRDefault="00475F38" w:rsidP="00475F38">
            <w:pPr>
              <w:jc w:val="center"/>
              <w:rPr>
                <w:sz w:val="16"/>
                <w:szCs w:val="16"/>
                <w:highlight w:val="yellow"/>
              </w:rPr>
            </w:pPr>
            <w:r w:rsidRPr="00475F38">
              <w:rPr>
                <w:sz w:val="16"/>
                <w:szCs w:val="16"/>
              </w:rPr>
              <w:t>0.0003</w:t>
            </w:r>
          </w:p>
        </w:tc>
      </w:tr>
      <w:tr w:rsidR="00475F38" w:rsidRPr="00FB7B5C" w14:paraId="568A5406" w14:textId="77777777" w:rsidTr="004B6D23">
        <w:tc>
          <w:tcPr>
            <w:tcW w:w="5240" w:type="dxa"/>
          </w:tcPr>
          <w:p w14:paraId="14C4E697" w14:textId="13866CA9"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Victoria University</w:t>
            </w:r>
          </w:p>
        </w:tc>
        <w:tc>
          <w:tcPr>
            <w:tcW w:w="1701" w:type="dxa"/>
            <w:shd w:val="clear" w:color="auto" w:fill="auto"/>
          </w:tcPr>
          <w:p w14:paraId="60CEEF11" w14:textId="797F4D11"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-$6,983 </w:t>
            </w:r>
            <w:r w:rsidR="00647777">
              <w:rPr>
                <w:sz w:val="16"/>
                <w:szCs w:val="16"/>
              </w:rPr>
              <w:t>*</w:t>
            </w:r>
          </w:p>
        </w:tc>
        <w:tc>
          <w:tcPr>
            <w:tcW w:w="1843" w:type="dxa"/>
          </w:tcPr>
          <w:p w14:paraId="7DB65290" w14:textId="01F455F8" w:rsidR="00475F38" w:rsidRPr="00475F38" w:rsidRDefault="00475F38" w:rsidP="00475F38">
            <w:pPr>
              <w:jc w:val="center"/>
              <w:rPr>
                <w:sz w:val="16"/>
                <w:szCs w:val="16"/>
                <w:highlight w:val="yellow"/>
              </w:rPr>
            </w:pPr>
            <w:r w:rsidRPr="00475F38">
              <w:rPr>
                <w:sz w:val="16"/>
                <w:szCs w:val="16"/>
              </w:rPr>
              <w:t>0.0003</w:t>
            </w:r>
          </w:p>
        </w:tc>
      </w:tr>
      <w:tr w:rsidR="00475F38" w:rsidRPr="00FB7B5C" w14:paraId="49291D02" w14:textId="77777777" w:rsidTr="004B6D23">
        <w:tc>
          <w:tcPr>
            <w:tcW w:w="5240" w:type="dxa"/>
          </w:tcPr>
          <w:p w14:paraId="13C651CF" w14:textId="3AF329B6"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University of the Sunshine Coast</w:t>
            </w:r>
          </w:p>
        </w:tc>
        <w:tc>
          <w:tcPr>
            <w:tcW w:w="1701" w:type="dxa"/>
            <w:shd w:val="clear" w:color="auto" w:fill="auto"/>
          </w:tcPr>
          <w:p w14:paraId="3A3D2DB1" w14:textId="23BC890D"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-$9,475 </w:t>
            </w:r>
            <w:r w:rsidR="00647777">
              <w:rPr>
                <w:sz w:val="16"/>
                <w:szCs w:val="16"/>
              </w:rPr>
              <w:t>*</w:t>
            </w:r>
          </w:p>
        </w:tc>
        <w:tc>
          <w:tcPr>
            <w:tcW w:w="1843" w:type="dxa"/>
          </w:tcPr>
          <w:p w14:paraId="580EC1AE" w14:textId="76401990" w:rsidR="00475F38" w:rsidRPr="00475F38" w:rsidRDefault="00475F38" w:rsidP="00475F38">
            <w:pPr>
              <w:jc w:val="center"/>
              <w:rPr>
                <w:sz w:val="16"/>
                <w:szCs w:val="16"/>
                <w:highlight w:val="yellow"/>
              </w:rPr>
            </w:pPr>
            <w:r w:rsidRPr="00475F38">
              <w:rPr>
                <w:sz w:val="16"/>
                <w:szCs w:val="16"/>
              </w:rPr>
              <w:t>0.0039</w:t>
            </w:r>
          </w:p>
        </w:tc>
      </w:tr>
      <w:tr w:rsidR="00475F38" w:rsidRPr="00FB7B5C" w14:paraId="6AF596AA" w14:textId="77777777" w:rsidTr="004B6D23">
        <w:tc>
          <w:tcPr>
            <w:tcW w:w="5240" w:type="dxa"/>
          </w:tcPr>
          <w:p w14:paraId="494AA5AD" w14:textId="688574BD" w:rsidR="00475F38" w:rsidRPr="00475F38" w:rsidRDefault="00475F38" w:rsidP="00475F38">
            <w:pPr>
              <w:rPr>
                <w:rFonts w:eastAsia="Times New Roman" w:cstheme="minorHAnsi"/>
                <w:color w:val="000000"/>
                <w:sz w:val="16"/>
                <w:szCs w:val="16"/>
                <w:highlight w:val="yellow"/>
                <w:lang w:eastAsia="en-AU"/>
              </w:rPr>
            </w:pPr>
            <w:r w:rsidRPr="00475F38">
              <w:rPr>
                <w:sz w:val="16"/>
                <w:szCs w:val="16"/>
              </w:rPr>
              <w:t>Murdoch University</w:t>
            </w:r>
          </w:p>
        </w:tc>
        <w:tc>
          <w:tcPr>
            <w:tcW w:w="1701" w:type="dxa"/>
            <w:shd w:val="clear" w:color="auto" w:fill="auto"/>
          </w:tcPr>
          <w:p w14:paraId="4FC2B06B" w14:textId="12E28594" w:rsidR="00475F38" w:rsidRPr="00475F38" w:rsidRDefault="00475F38" w:rsidP="00475F38">
            <w:pPr>
              <w:jc w:val="center"/>
              <w:rPr>
                <w:rFonts w:eastAsia="Times New Roman" w:cstheme="minorHAnsi"/>
                <w:color w:val="000000"/>
                <w:sz w:val="16"/>
                <w:szCs w:val="16"/>
                <w:highlight w:val="yellow"/>
                <w:lang w:eastAsia="en-AU"/>
              </w:rPr>
            </w:pPr>
            <w:r w:rsidRPr="00475F38">
              <w:rPr>
                <w:sz w:val="16"/>
                <w:szCs w:val="16"/>
              </w:rPr>
              <w:t xml:space="preserve">-$10,061 </w:t>
            </w:r>
            <w:r w:rsidR="00647777">
              <w:rPr>
                <w:sz w:val="16"/>
                <w:szCs w:val="16"/>
              </w:rPr>
              <w:t>*</w:t>
            </w:r>
          </w:p>
        </w:tc>
        <w:tc>
          <w:tcPr>
            <w:tcW w:w="1843" w:type="dxa"/>
          </w:tcPr>
          <w:p w14:paraId="7AF6D927" w14:textId="186C2336" w:rsidR="00475F38" w:rsidRPr="00475F38" w:rsidRDefault="00475F38" w:rsidP="00475F38">
            <w:pPr>
              <w:jc w:val="center"/>
              <w:rPr>
                <w:sz w:val="16"/>
                <w:szCs w:val="16"/>
                <w:highlight w:val="yellow"/>
              </w:rPr>
            </w:pPr>
            <w:r w:rsidRPr="00475F38">
              <w:rPr>
                <w:sz w:val="16"/>
                <w:szCs w:val="16"/>
              </w:rPr>
              <w:t>0.0151</w:t>
            </w:r>
          </w:p>
        </w:tc>
      </w:tr>
    </w:tbl>
    <w:p w14:paraId="6AA1EE5E" w14:textId="77777777" w:rsidR="00D64E23" w:rsidRPr="00647777" w:rsidRDefault="00D64E23" w:rsidP="00D64E23">
      <w:pPr>
        <w:spacing w:after="0"/>
        <w:rPr>
          <w:sz w:val="16"/>
          <w:szCs w:val="16"/>
        </w:rPr>
      </w:pPr>
      <w:r w:rsidRPr="00647777">
        <w:rPr>
          <w:sz w:val="16"/>
          <w:szCs w:val="16"/>
        </w:rPr>
        <w:t>* significant at 5 per cent level</w:t>
      </w:r>
    </w:p>
    <w:p w14:paraId="61427AAA" w14:textId="696F360F" w:rsidR="00D64E23" w:rsidRPr="0091577A" w:rsidRDefault="00D64E23" w:rsidP="00D64E23">
      <w:pPr>
        <w:spacing w:after="0"/>
        <w:rPr>
          <w:sz w:val="16"/>
          <w:szCs w:val="16"/>
        </w:rPr>
      </w:pPr>
      <w:r w:rsidRPr="0091577A">
        <w:rPr>
          <w:sz w:val="16"/>
          <w:szCs w:val="16"/>
        </w:rPr>
        <w:t>Adjusted R2 = 1</w:t>
      </w:r>
      <w:r w:rsidR="0091577A" w:rsidRPr="0091577A">
        <w:rPr>
          <w:sz w:val="16"/>
          <w:szCs w:val="16"/>
        </w:rPr>
        <w:t>3</w:t>
      </w:r>
      <w:r w:rsidR="00B63F13" w:rsidRPr="0091577A">
        <w:rPr>
          <w:sz w:val="16"/>
          <w:szCs w:val="16"/>
        </w:rPr>
        <w:t>.</w:t>
      </w:r>
      <w:r w:rsidR="0091577A" w:rsidRPr="0091577A">
        <w:rPr>
          <w:sz w:val="16"/>
          <w:szCs w:val="16"/>
        </w:rPr>
        <w:t>9</w:t>
      </w:r>
      <w:r w:rsidR="00B63F13" w:rsidRPr="0091577A">
        <w:rPr>
          <w:sz w:val="16"/>
          <w:szCs w:val="16"/>
        </w:rPr>
        <w:t>5</w:t>
      </w:r>
      <w:r w:rsidRPr="0091577A">
        <w:rPr>
          <w:sz w:val="16"/>
          <w:szCs w:val="16"/>
        </w:rPr>
        <w:t>%</w:t>
      </w:r>
    </w:p>
    <w:p w14:paraId="4E68C8E3" w14:textId="45C97333" w:rsidR="00D64E23" w:rsidRPr="0091577A" w:rsidRDefault="00D64E23" w:rsidP="00D64E23">
      <w:pPr>
        <w:spacing w:after="0"/>
        <w:rPr>
          <w:sz w:val="16"/>
          <w:szCs w:val="16"/>
        </w:rPr>
      </w:pPr>
      <w:r w:rsidRPr="0091577A">
        <w:rPr>
          <w:sz w:val="16"/>
          <w:szCs w:val="16"/>
        </w:rPr>
        <w:t>N=</w:t>
      </w:r>
      <w:r w:rsidR="0091577A" w:rsidRPr="0091577A">
        <w:rPr>
          <w:sz w:val="16"/>
          <w:szCs w:val="16"/>
        </w:rPr>
        <w:t>58,937</w:t>
      </w:r>
    </w:p>
    <w:p w14:paraId="24EF9358" w14:textId="77777777" w:rsidR="00D64E23" w:rsidRPr="0091577A" w:rsidRDefault="00D64E23" w:rsidP="00D64E23">
      <w:pPr>
        <w:spacing w:after="0"/>
        <w:rPr>
          <w:sz w:val="16"/>
          <w:szCs w:val="16"/>
        </w:rPr>
      </w:pPr>
      <w:r w:rsidRPr="0091577A">
        <w:rPr>
          <w:sz w:val="16"/>
          <w:szCs w:val="16"/>
        </w:rPr>
        <w:t xml:space="preserve">** Note institution is included in the full model, but not type of university. Results shown here for type of university have been derived by excluding institution and including type of university in the regression model. </w:t>
      </w:r>
    </w:p>
    <w:p w14:paraId="15F45982" w14:textId="77777777" w:rsidR="00D64E23" w:rsidRPr="00FB7B5C" w:rsidRDefault="00D64E23">
      <w:pPr>
        <w:rPr>
          <w:rFonts w:eastAsiaTheme="minorEastAsia"/>
          <w:b/>
          <w:highlight w:val="yellow"/>
        </w:rPr>
      </w:pPr>
      <w:r w:rsidRPr="00FB7B5C">
        <w:rPr>
          <w:b/>
          <w:highlight w:val="yellow"/>
        </w:rPr>
        <w:br w:type="page"/>
      </w:r>
    </w:p>
    <w:p w14:paraId="5A1A8F17" w14:textId="4D91EC00" w:rsidR="00A216B9" w:rsidRPr="00832C11" w:rsidRDefault="00A216B9" w:rsidP="00D64E23">
      <w:pPr>
        <w:pStyle w:val="Caption"/>
        <w:keepNext/>
        <w:spacing w:after="0"/>
      </w:pPr>
      <w:r w:rsidRPr="00832C11">
        <w:rPr>
          <w:b/>
        </w:rPr>
        <w:lastRenderedPageBreak/>
        <w:t>Table 7:</w:t>
      </w:r>
      <w:r w:rsidRPr="00832C11">
        <w:t xml:space="preserve"> </w:t>
      </w:r>
      <w:r w:rsidRPr="00832C11">
        <w:rPr>
          <w:b/>
        </w:rPr>
        <w:t>201</w:t>
      </w:r>
      <w:r w:rsidR="002D3E52" w:rsidRPr="00832C11">
        <w:rPr>
          <w:b/>
        </w:rPr>
        <w:t>8</w:t>
      </w:r>
      <w:r w:rsidRPr="00832C11">
        <w:rPr>
          <w:b/>
        </w:rPr>
        <w:t xml:space="preserve"> incomes and 201</w:t>
      </w:r>
      <w:r w:rsidR="002D3E52" w:rsidRPr="00832C11">
        <w:rPr>
          <w:b/>
        </w:rPr>
        <w:t>8</w:t>
      </w:r>
      <w:r w:rsidRPr="00832C11">
        <w:rPr>
          <w:b/>
        </w:rPr>
        <w:t xml:space="preserve"> OLS ‘modified’ incomes of 2007 graduates by study area, $</w:t>
      </w:r>
      <w:r w:rsidRPr="00832C11">
        <w:t xml:space="preserve"> </w:t>
      </w:r>
    </w:p>
    <w:tbl>
      <w:tblPr>
        <w:tblStyle w:val="TableGrid"/>
        <w:tblW w:w="0" w:type="auto"/>
        <w:tblLook w:val="04A0" w:firstRow="1" w:lastRow="0" w:firstColumn="1" w:lastColumn="0" w:noHBand="0" w:noVBand="1"/>
      </w:tblPr>
      <w:tblGrid>
        <w:gridCol w:w="3397"/>
        <w:gridCol w:w="1111"/>
        <w:gridCol w:w="3425"/>
        <w:gridCol w:w="1083"/>
      </w:tblGrid>
      <w:tr w:rsidR="00A216B9" w:rsidRPr="00FB7B5C" w14:paraId="42420CF0" w14:textId="77777777" w:rsidTr="009A1062">
        <w:tc>
          <w:tcPr>
            <w:tcW w:w="4508" w:type="dxa"/>
            <w:gridSpan w:val="2"/>
          </w:tcPr>
          <w:p w14:paraId="47F04E68" w14:textId="77777777" w:rsidR="00A216B9" w:rsidRPr="00832C11" w:rsidRDefault="00A216B9" w:rsidP="009A1062">
            <w:pPr>
              <w:jc w:val="center"/>
              <w:rPr>
                <w:b/>
                <w:sz w:val="20"/>
                <w:szCs w:val="20"/>
              </w:rPr>
            </w:pPr>
            <w:r w:rsidRPr="00832C11">
              <w:rPr>
                <w:b/>
                <w:sz w:val="20"/>
                <w:szCs w:val="20"/>
              </w:rPr>
              <w:t>Median income</w:t>
            </w:r>
          </w:p>
        </w:tc>
        <w:tc>
          <w:tcPr>
            <w:tcW w:w="4508" w:type="dxa"/>
            <w:gridSpan w:val="2"/>
          </w:tcPr>
          <w:p w14:paraId="68FCB895" w14:textId="77777777" w:rsidR="00A216B9" w:rsidRPr="00832C11" w:rsidRDefault="00A216B9" w:rsidP="009A1062">
            <w:pPr>
              <w:jc w:val="center"/>
              <w:rPr>
                <w:b/>
                <w:sz w:val="20"/>
                <w:szCs w:val="20"/>
              </w:rPr>
            </w:pPr>
            <w:r w:rsidRPr="00832C11">
              <w:rPr>
                <w:b/>
                <w:sz w:val="20"/>
                <w:szCs w:val="20"/>
              </w:rPr>
              <w:t>OLS ‘modified’ median income*</w:t>
            </w:r>
          </w:p>
        </w:tc>
      </w:tr>
      <w:tr w:rsidR="00A216B9" w:rsidRPr="00FB7B5C" w14:paraId="61239D9F" w14:textId="77777777" w:rsidTr="009A1062">
        <w:tc>
          <w:tcPr>
            <w:tcW w:w="3397" w:type="dxa"/>
          </w:tcPr>
          <w:p w14:paraId="7AF720BC" w14:textId="77777777" w:rsidR="00A216B9" w:rsidRPr="00FB7B5C" w:rsidRDefault="00A216B9" w:rsidP="009A1062">
            <w:pPr>
              <w:rPr>
                <w:sz w:val="18"/>
                <w:szCs w:val="18"/>
                <w:highlight w:val="yellow"/>
              </w:rPr>
            </w:pPr>
          </w:p>
        </w:tc>
        <w:tc>
          <w:tcPr>
            <w:tcW w:w="1111" w:type="dxa"/>
          </w:tcPr>
          <w:p w14:paraId="75AFCC6C" w14:textId="77777777" w:rsidR="00A216B9" w:rsidRPr="00FB7B5C" w:rsidRDefault="00A216B9" w:rsidP="009A1062">
            <w:pPr>
              <w:rPr>
                <w:sz w:val="18"/>
                <w:szCs w:val="18"/>
                <w:highlight w:val="yellow"/>
              </w:rPr>
            </w:pPr>
          </w:p>
        </w:tc>
        <w:tc>
          <w:tcPr>
            <w:tcW w:w="3425" w:type="dxa"/>
          </w:tcPr>
          <w:p w14:paraId="74423C73" w14:textId="77777777" w:rsidR="00A216B9" w:rsidRPr="00FB7B5C" w:rsidRDefault="00A216B9" w:rsidP="009A1062">
            <w:pPr>
              <w:rPr>
                <w:sz w:val="18"/>
                <w:szCs w:val="18"/>
                <w:highlight w:val="yellow"/>
              </w:rPr>
            </w:pPr>
          </w:p>
        </w:tc>
        <w:tc>
          <w:tcPr>
            <w:tcW w:w="1083" w:type="dxa"/>
          </w:tcPr>
          <w:p w14:paraId="2C15F34D" w14:textId="77777777" w:rsidR="00A216B9" w:rsidRPr="00FB7B5C" w:rsidRDefault="00A216B9" w:rsidP="009A1062">
            <w:pPr>
              <w:jc w:val="center"/>
              <w:rPr>
                <w:sz w:val="18"/>
                <w:szCs w:val="18"/>
                <w:highlight w:val="yellow"/>
              </w:rPr>
            </w:pPr>
          </w:p>
        </w:tc>
      </w:tr>
      <w:tr w:rsidR="000B572B" w:rsidRPr="00FB7B5C" w14:paraId="1FE3D809" w14:textId="77777777" w:rsidTr="00FD74D7">
        <w:tc>
          <w:tcPr>
            <w:tcW w:w="3397" w:type="dxa"/>
          </w:tcPr>
          <w:p w14:paraId="2E62D5FF" w14:textId="269F343D" w:rsidR="000B572B" w:rsidRPr="000B572B" w:rsidRDefault="000B572B" w:rsidP="000B572B">
            <w:pPr>
              <w:rPr>
                <w:sz w:val="20"/>
                <w:szCs w:val="20"/>
                <w:highlight w:val="yellow"/>
              </w:rPr>
            </w:pPr>
            <w:r w:rsidRPr="000B572B">
              <w:rPr>
                <w:sz w:val="20"/>
                <w:szCs w:val="20"/>
              </w:rPr>
              <w:t>Medicine</w:t>
            </w:r>
          </w:p>
        </w:tc>
        <w:tc>
          <w:tcPr>
            <w:tcW w:w="1111" w:type="dxa"/>
          </w:tcPr>
          <w:p w14:paraId="20B86D6F" w14:textId="40BBF010" w:rsidR="000B572B" w:rsidRPr="000B572B" w:rsidRDefault="000B572B" w:rsidP="000B572B">
            <w:pPr>
              <w:jc w:val="center"/>
              <w:rPr>
                <w:sz w:val="20"/>
                <w:szCs w:val="20"/>
                <w:highlight w:val="yellow"/>
              </w:rPr>
            </w:pPr>
            <w:r w:rsidRPr="000B572B">
              <w:rPr>
                <w:sz w:val="20"/>
                <w:szCs w:val="20"/>
              </w:rPr>
              <w:t xml:space="preserve"> $169,000 </w:t>
            </w:r>
          </w:p>
        </w:tc>
        <w:tc>
          <w:tcPr>
            <w:tcW w:w="3425" w:type="dxa"/>
          </w:tcPr>
          <w:p w14:paraId="5E4AEDF9" w14:textId="7BCEDB67" w:rsidR="000B572B" w:rsidRPr="00C04C2B" w:rsidRDefault="000B572B" w:rsidP="000B572B">
            <w:pPr>
              <w:rPr>
                <w:sz w:val="20"/>
                <w:szCs w:val="20"/>
                <w:highlight w:val="yellow"/>
              </w:rPr>
            </w:pPr>
            <w:r w:rsidRPr="00C04C2B">
              <w:rPr>
                <w:sz w:val="20"/>
                <w:szCs w:val="20"/>
              </w:rPr>
              <w:t>Medicine</w:t>
            </w:r>
          </w:p>
        </w:tc>
        <w:tc>
          <w:tcPr>
            <w:tcW w:w="1083" w:type="dxa"/>
            <w:vAlign w:val="bottom"/>
          </w:tcPr>
          <w:p w14:paraId="7B986190" w14:textId="657C177B"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$ 191,800 </w:t>
            </w:r>
          </w:p>
        </w:tc>
      </w:tr>
      <w:tr w:rsidR="000B572B" w:rsidRPr="00FB7B5C" w14:paraId="484EC01A" w14:textId="77777777" w:rsidTr="00FD74D7">
        <w:tc>
          <w:tcPr>
            <w:tcW w:w="3397" w:type="dxa"/>
          </w:tcPr>
          <w:p w14:paraId="02E39B87" w14:textId="5967C21E" w:rsidR="000B572B" w:rsidRPr="000B572B" w:rsidRDefault="000B572B" w:rsidP="000B572B">
            <w:pPr>
              <w:rPr>
                <w:sz w:val="20"/>
                <w:szCs w:val="20"/>
                <w:highlight w:val="yellow"/>
              </w:rPr>
            </w:pPr>
            <w:r w:rsidRPr="000B572B">
              <w:rPr>
                <w:sz w:val="20"/>
                <w:szCs w:val="20"/>
              </w:rPr>
              <w:t>Engineering</w:t>
            </w:r>
          </w:p>
        </w:tc>
        <w:tc>
          <w:tcPr>
            <w:tcW w:w="1111" w:type="dxa"/>
          </w:tcPr>
          <w:p w14:paraId="70D23DBE" w14:textId="5858B95D" w:rsidR="000B572B" w:rsidRPr="000B572B" w:rsidRDefault="000B572B" w:rsidP="000B572B">
            <w:pPr>
              <w:jc w:val="center"/>
              <w:rPr>
                <w:sz w:val="20"/>
                <w:szCs w:val="20"/>
                <w:highlight w:val="yellow"/>
              </w:rPr>
            </w:pPr>
            <w:r w:rsidRPr="000B572B">
              <w:rPr>
                <w:sz w:val="20"/>
                <w:szCs w:val="20"/>
              </w:rPr>
              <w:t xml:space="preserve"> $112,900 </w:t>
            </w:r>
          </w:p>
        </w:tc>
        <w:tc>
          <w:tcPr>
            <w:tcW w:w="3425" w:type="dxa"/>
          </w:tcPr>
          <w:p w14:paraId="4C97889A" w14:textId="7EA47029" w:rsidR="000B572B" w:rsidRPr="00C04C2B" w:rsidRDefault="000B572B" w:rsidP="000B572B">
            <w:pPr>
              <w:rPr>
                <w:sz w:val="20"/>
                <w:szCs w:val="20"/>
                <w:highlight w:val="yellow"/>
              </w:rPr>
            </w:pPr>
            <w:r w:rsidRPr="00C04C2B">
              <w:rPr>
                <w:sz w:val="20"/>
                <w:szCs w:val="20"/>
              </w:rPr>
              <w:t>Dentistry</w:t>
            </w:r>
          </w:p>
        </w:tc>
        <w:tc>
          <w:tcPr>
            <w:tcW w:w="1083" w:type="dxa"/>
            <w:vAlign w:val="bottom"/>
          </w:tcPr>
          <w:p w14:paraId="6C605FF9" w14:textId="13096A24"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$ 119,800 </w:t>
            </w:r>
          </w:p>
        </w:tc>
      </w:tr>
      <w:tr w:rsidR="000B572B" w:rsidRPr="00FB7B5C" w14:paraId="34A37C9F" w14:textId="77777777" w:rsidTr="00FD74D7">
        <w:tc>
          <w:tcPr>
            <w:tcW w:w="3397" w:type="dxa"/>
          </w:tcPr>
          <w:p w14:paraId="102C8DF9" w14:textId="0F70C03D" w:rsidR="000B572B" w:rsidRPr="000B572B" w:rsidRDefault="000B572B" w:rsidP="000B572B">
            <w:pPr>
              <w:rPr>
                <w:sz w:val="20"/>
                <w:szCs w:val="20"/>
                <w:highlight w:val="yellow"/>
              </w:rPr>
            </w:pPr>
            <w:r w:rsidRPr="000B572B">
              <w:rPr>
                <w:sz w:val="20"/>
                <w:szCs w:val="20"/>
              </w:rPr>
              <w:t>Dentistry</w:t>
            </w:r>
          </w:p>
        </w:tc>
        <w:tc>
          <w:tcPr>
            <w:tcW w:w="1111" w:type="dxa"/>
          </w:tcPr>
          <w:p w14:paraId="184F4BD9" w14:textId="53476E0C" w:rsidR="000B572B" w:rsidRPr="000B572B" w:rsidRDefault="000B572B" w:rsidP="000B572B">
            <w:pPr>
              <w:jc w:val="center"/>
              <w:rPr>
                <w:sz w:val="20"/>
                <w:szCs w:val="20"/>
                <w:highlight w:val="yellow"/>
              </w:rPr>
            </w:pPr>
            <w:r w:rsidRPr="000B572B">
              <w:rPr>
                <w:sz w:val="20"/>
                <w:szCs w:val="20"/>
              </w:rPr>
              <w:t xml:space="preserve"> $104,800 </w:t>
            </w:r>
          </w:p>
        </w:tc>
        <w:tc>
          <w:tcPr>
            <w:tcW w:w="3425" w:type="dxa"/>
          </w:tcPr>
          <w:p w14:paraId="351D74C3" w14:textId="2E858F73" w:rsidR="000B572B" w:rsidRPr="00C04C2B" w:rsidRDefault="000B572B" w:rsidP="000B572B">
            <w:pPr>
              <w:rPr>
                <w:sz w:val="20"/>
                <w:szCs w:val="20"/>
                <w:highlight w:val="yellow"/>
              </w:rPr>
            </w:pPr>
            <w:r w:rsidRPr="00C04C2B">
              <w:rPr>
                <w:sz w:val="20"/>
                <w:szCs w:val="20"/>
              </w:rPr>
              <w:t>Engineering</w:t>
            </w:r>
          </w:p>
        </w:tc>
        <w:tc>
          <w:tcPr>
            <w:tcW w:w="1083" w:type="dxa"/>
            <w:vAlign w:val="bottom"/>
          </w:tcPr>
          <w:p w14:paraId="461527C5" w14:textId="1E802D84"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$ 100,800 </w:t>
            </w:r>
          </w:p>
        </w:tc>
      </w:tr>
      <w:tr w:rsidR="000B572B" w:rsidRPr="00FB7B5C" w14:paraId="11E0AA44" w14:textId="77777777" w:rsidTr="00FD74D7">
        <w:tc>
          <w:tcPr>
            <w:tcW w:w="3397" w:type="dxa"/>
          </w:tcPr>
          <w:p w14:paraId="7EF0A13F" w14:textId="4D01D9C8" w:rsidR="000B572B" w:rsidRPr="000B572B" w:rsidRDefault="000B572B" w:rsidP="000B572B">
            <w:pPr>
              <w:rPr>
                <w:sz w:val="20"/>
                <w:szCs w:val="20"/>
                <w:highlight w:val="yellow"/>
              </w:rPr>
            </w:pPr>
            <w:r w:rsidRPr="000B572B">
              <w:rPr>
                <w:sz w:val="20"/>
                <w:szCs w:val="20"/>
              </w:rPr>
              <w:t xml:space="preserve">Law and </w:t>
            </w:r>
            <w:r w:rsidR="0047583A">
              <w:rPr>
                <w:sz w:val="20"/>
                <w:szCs w:val="20"/>
              </w:rPr>
              <w:t>p</w:t>
            </w:r>
            <w:r w:rsidRPr="000B572B">
              <w:rPr>
                <w:sz w:val="20"/>
                <w:szCs w:val="20"/>
              </w:rPr>
              <w:t xml:space="preserve">aralegal </w:t>
            </w:r>
            <w:r w:rsidR="0047583A">
              <w:rPr>
                <w:sz w:val="20"/>
                <w:szCs w:val="20"/>
              </w:rPr>
              <w:t>s</w:t>
            </w:r>
            <w:r w:rsidRPr="000B572B">
              <w:rPr>
                <w:sz w:val="20"/>
                <w:szCs w:val="20"/>
              </w:rPr>
              <w:t>tudies</w:t>
            </w:r>
          </w:p>
        </w:tc>
        <w:tc>
          <w:tcPr>
            <w:tcW w:w="1111" w:type="dxa"/>
          </w:tcPr>
          <w:p w14:paraId="7066E4A5" w14:textId="4C9B4A9B" w:rsidR="000B572B" w:rsidRPr="000B572B" w:rsidRDefault="000B572B" w:rsidP="000B572B">
            <w:pPr>
              <w:jc w:val="center"/>
              <w:rPr>
                <w:sz w:val="20"/>
                <w:szCs w:val="20"/>
                <w:highlight w:val="yellow"/>
              </w:rPr>
            </w:pPr>
            <w:r w:rsidRPr="000B572B">
              <w:rPr>
                <w:sz w:val="20"/>
                <w:szCs w:val="20"/>
              </w:rPr>
              <w:t xml:space="preserve"> $99,200 </w:t>
            </w:r>
          </w:p>
        </w:tc>
        <w:tc>
          <w:tcPr>
            <w:tcW w:w="3425" w:type="dxa"/>
          </w:tcPr>
          <w:p w14:paraId="365E8A66" w14:textId="355227AC" w:rsidR="000B572B" w:rsidRPr="00C04C2B" w:rsidRDefault="000B572B" w:rsidP="000B572B">
            <w:pPr>
              <w:rPr>
                <w:sz w:val="20"/>
                <w:szCs w:val="20"/>
                <w:highlight w:val="yellow"/>
              </w:rPr>
            </w:pPr>
            <w:r w:rsidRPr="00C04C2B">
              <w:rPr>
                <w:sz w:val="20"/>
                <w:szCs w:val="20"/>
              </w:rPr>
              <w:t xml:space="preserve">Law and </w:t>
            </w:r>
            <w:r w:rsidR="0047583A">
              <w:rPr>
                <w:sz w:val="20"/>
                <w:szCs w:val="20"/>
              </w:rPr>
              <w:t>p</w:t>
            </w:r>
            <w:r w:rsidRPr="00C04C2B">
              <w:rPr>
                <w:sz w:val="20"/>
                <w:szCs w:val="20"/>
              </w:rPr>
              <w:t xml:space="preserve">aralegal </w:t>
            </w:r>
            <w:r w:rsidR="0047583A">
              <w:rPr>
                <w:sz w:val="20"/>
                <w:szCs w:val="20"/>
              </w:rPr>
              <w:t>s</w:t>
            </w:r>
            <w:r w:rsidRPr="00C04C2B">
              <w:rPr>
                <w:sz w:val="20"/>
                <w:szCs w:val="20"/>
              </w:rPr>
              <w:t>tudies</w:t>
            </w:r>
          </w:p>
        </w:tc>
        <w:tc>
          <w:tcPr>
            <w:tcW w:w="1083" w:type="dxa"/>
            <w:vAlign w:val="bottom"/>
          </w:tcPr>
          <w:p w14:paraId="63F039A7" w14:textId="70A63F02"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$ 100,600 </w:t>
            </w:r>
          </w:p>
        </w:tc>
      </w:tr>
      <w:tr w:rsidR="000B572B" w:rsidRPr="00FB7B5C" w14:paraId="2BA10F39" w14:textId="77777777" w:rsidTr="00FD74D7">
        <w:tc>
          <w:tcPr>
            <w:tcW w:w="3397" w:type="dxa"/>
          </w:tcPr>
          <w:p w14:paraId="72F0AA13" w14:textId="19AB2269" w:rsidR="000B572B" w:rsidRPr="000B572B" w:rsidRDefault="000B572B" w:rsidP="000B572B">
            <w:pPr>
              <w:rPr>
                <w:sz w:val="20"/>
                <w:szCs w:val="20"/>
                <w:highlight w:val="yellow"/>
              </w:rPr>
            </w:pPr>
            <w:r w:rsidRPr="000B572B">
              <w:rPr>
                <w:sz w:val="20"/>
                <w:szCs w:val="20"/>
              </w:rPr>
              <w:t xml:space="preserve">Computing and </w:t>
            </w:r>
            <w:r w:rsidR="0047583A">
              <w:rPr>
                <w:sz w:val="20"/>
                <w:szCs w:val="20"/>
              </w:rPr>
              <w:t>i</w:t>
            </w:r>
            <w:r w:rsidRPr="000B572B">
              <w:rPr>
                <w:sz w:val="20"/>
                <w:szCs w:val="20"/>
              </w:rPr>
              <w:t xml:space="preserve">nformation </w:t>
            </w:r>
            <w:r w:rsidR="0047583A">
              <w:rPr>
                <w:sz w:val="20"/>
                <w:szCs w:val="20"/>
              </w:rPr>
              <w:t>s</w:t>
            </w:r>
            <w:r w:rsidRPr="000B572B">
              <w:rPr>
                <w:sz w:val="20"/>
                <w:szCs w:val="20"/>
              </w:rPr>
              <w:t>ystems</w:t>
            </w:r>
          </w:p>
        </w:tc>
        <w:tc>
          <w:tcPr>
            <w:tcW w:w="1111" w:type="dxa"/>
          </w:tcPr>
          <w:p w14:paraId="15B97DA9" w14:textId="538CA349" w:rsidR="000B572B" w:rsidRPr="000B572B" w:rsidRDefault="000B572B" w:rsidP="000B572B">
            <w:pPr>
              <w:jc w:val="center"/>
              <w:rPr>
                <w:sz w:val="20"/>
                <w:szCs w:val="20"/>
                <w:highlight w:val="yellow"/>
              </w:rPr>
            </w:pPr>
            <w:r w:rsidRPr="000B572B">
              <w:rPr>
                <w:sz w:val="20"/>
                <w:szCs w:val="20"/>
              </w:rPr>
              <w:t xml:space="preserve"> $95,300 </w:t>
            </w:r>
          </w:p>
        </w:tc>
        <w:tc>
          <w:tcPr>
            <w:tcW w:w="3425" w:type="dxa"/>
          </w:tcPr>
          <w:p w14:paraId="08167F76" w14:textId="23393F1D" w:rsidR="000B572B" w:rsidRPr="00C04C2B" w:rsidRDefault="000B572B" w:rsidP="000B572B">
            <w:pPr>
              <w:rPr>
                <w:sz w:val="20"/>
                <w:szCs w:val="20"/>
                <w:highlight w:val="yellow"/>
              </w:rPr>
            </w:pPr>
            <w:r w:rsidRPr="00C04C2B">
              <w:rPr>
                <w:sz w:val="20"/>
                <w:szCs w:val="20"/>
              </w:rPr>
              <w:t>Pharmacy</w:t>
            </w:r>
          </w:p>
        </w:tc>
        <w:tc>
          <w:tcPr>
            <w:tcW w:w="1083" w:type="dxa"/>
            <w:vAlign w:val="bottom"/>
          </w:tcPr>
          <w:p w14:paraId="622474C8" w14:textId="15946F06"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98,200 </w:t>
            </w:r>
          </w:p>
        </w:tc>
      </w:tr>
      <w:tr w:rsidR="000B572B" w:rsidRPr="00FB7B5C" w14:paraId="138F6B73" w14:textId="77777777" w:rsidTr="00FD74D7">
        <w:tc>
          <w:tcPr>
            <w:tcW w:w="3397" w:type="dxa"/>
          </w:tcPr>
          <w:p w14:paraId="5CD1CD21" w14:textId="0CE10D96" w:rsidR="000B572B" w:rsidRPr="000B572B" w:rsidRDefault="000B572B" w:rsidP="000B572B">
            <w:pPr>
              <w:rPr>
                <w:sz w:val="20"/>
                <w:szCs w:val="20"/>
                <w:highlight w:val="yellow"/>
              </w:rPr>
            </w:pPr>
            <w:r w:rsidRPr="000B572B">
              <w:rPr>
                <w:sz w:val="20"/>
                <w:szCs w:val="20"/>
              </w:rPr>
              <w:t>Pharmacy</w:t>
            </w:r>
          </w:p>
        </w:tc>
        <w:tc>
          <w:tcPr>
            <w:tcW w:w="1111" w:type="dxa"/>
          </w:tcPr>
          <w:p w14:paraId="77B75981" w14:textId="08525782" w:rsidR="000B572B" w:rsidRPr="000B572B" w:rsidRDefault="000B572B" w:rsidP="000B572B">
            <w:pPr>
              <w:jc w:val="center"/>
              <w:rPr>
                <w:sz w:val="20"/>
                <w:szCs w:val="20"/>
                <w:highlight w:val="yellow"/>
              </w:rPr>
            </w:pPr>
            <w:r w:rsidRPr="000B572B">
              <w:rPr>
                <w:sz w:val="20"/>
                <w:szCs w:val="20"/>
              </w:rPr>
              <w:t xml:space="preserve"> $89,700 </w:t>
            </w:r>
          </w:p>
        </w:tc>
        <w:tc>
          <w:tcPr>
            <w:tcW w:w="3425" w:type="dxa"/>
          </w:tcPr>
          <w:p w14:paraId="4FF1A6FE" w14:textId="4E10C4A6" w:rsidR="000B572B" w:rsidRPr="00C04C2B" w:rsidRDefault="000B572B" w:rsidP="000B572B">
            <w:pPr>
              <w:rPr>
                <w:sz w:val="20"/>
                <w:szCs w:val="20"/>
                <w:highlight w:val="yellow"/>
              </w:rPr>
            </w:pPr>
            <w:r w:rsidRPr="00C04C2B">
              <w:rPr>
                <w:sz w:val="20"/>
                <w:szCs w:val="20"/>
              </w:rPr>
              <w:t xml:space="preserve">Business </w:t>
            </w:r>
            <w:r w:rsidR="00046C06">
              <w:rPr>
                <w:sz w:val="20"/>
                <w:szCs w:val="20"/>
              </w:rPr>
              <w:t xml:space="preserve">and </w:t>
            </w:r>
            <w:r w:rsidR="0047583A">
              <w:rPr>
                <w:sz w:val="20"/>
                <w:szCs w:val="20"/>
              </w:rPr>
              <w:t>m</w:t>
            </w:r>
            <w:r w:rsidRPr="00C04C2B">
              <w:rPr>
                <w:sz w:val="20"/>
                <w:szCs w:val="20"/>
              </w:rPr>
              <w:t>anagement</w:t>
            </w:r>
          </w:p>
        </w:tc>
        <w:tc>
          <w:tcPr>
            <w:tcW w:w="1083" w:type="dxa"/>
            <w:vAlign w:val="bottom"/>
          </w:tcPr>
          <w:p w14:paraId="04A0454E" w14:textId="4FB77342"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89,800 </w:t>
            </w:r>
          </w:p>
        </w:tc>
      </w:tr>
      <w:tr w:rsidR="000B572B" w:rsidRPr="00FB7B5C" w14:paraId="30733699" w14:textId="77777777" w:rsidTr="00FD74D7">
        <w:tc>
          <w:tcPr>
            <w:tcW w:w="3397" w:type="dxa"/>
          </w:tcPr>
          <w:p w14:paraId="0019D168" w14:textId="0CCC0F05" w:rsidR="000B572B" w:rsidRPr="000B572B" w:rsidRDefault="000B572B" w:rsidP="000B572B">
            <w:pPr>
              <w:rPr>
                <w:sz w:val="20"/>
                <w:szCs w:val="20"/>
                <w:highlight w:val="yellow"/>
              </w:rPr>
            </w:pPr>
            <w:r w:rsidRPr="000B572B">
              <w:rPr>
                <w:sz w:val="20"/>
                <w:szCs w:val="20"/>
              </w:rPr>
              <w:t xml:space="preserve">Business and </w:t>
            </w:r>
            <w:r w:rsidR="0047583A">
              <w:rPr>
                <w:sz w:val="20"/>
                <w:szCs w:val="20"/>
              </w:rPr>
              <w:t>m</w:t>
            </w:r>
            <w:r w:rsidRPr="000B572B">
              <w:rPr>
                <w:sz w:val="20"/>
                <w:szCs w:val="20"/>
              </w:rPr>
              <w:t>anagement</w:t>
            </w:r>
          </w:p>
        </w:tc>
        <w:tc>
          <w:tcPr>
            <w:tcW w:w="1111" w:type="dxa"/>
          </w:tcPr>
          <w:p w14:paraId="79831FDA" w14:textId="7815157E" w:rsidR="000B572B" w:rsidRPr="000B572B" w:rsidRDefault="000B572B" w:rsidP="000B572B">
            <w:pPr>
              <w:jc w:val="center"/>
              <w:rPr>
                <w:sz w:val="20"/>
                <w:szCs w:val="20"/>
                <w:highlight w:val="yellow"/>
              </w:rPr>
            </w:pPr>
            <w:r w:rsidRPr="000B572B">
              <w:rPr>
                <w:sz w:val="20"/>
                <w:szCs w:val="20"/>
              </w:rPr>
              <w:t xml:space="preserve"> $86,800 </w:t>
            </w:r>
          </w:p>
        </w:tc>
        <w:tc>
          <w:tcPr>
            <w:tcW w:w="3425" w:type="dxa"/>
          </w:tcPr>
          <w:p w14:paraId="3669DA52" w14:textId="4A579FB5" w:rsidR="000B572B" w:rsidRPr="00C04C2B" w:rsidRDefault="000B572B" w:rsidP="000B572B">
            <w:pPr>
              <w:rPr>
                <w:sz w:val="20"/>
                <w:szCs w:val="20"/>
                <w:highlight w:val="yellow"/>
              </w:rPr>
            </w:pPr>
            <w:r w:rsidRPr="00C04C2B">
              <w:rPr>
                <w:sz w:val="20"/>
                <w:szCs w:val="20"/>
              </w:rPr>
              <w:t xml:space="preserve">Computing and </w:t>
            </w:r>
            <w:r w:rsidR="0047583A">
              <w:rPr>
                <w:sz w:val="20"/>
                <w:szCs w:val="20"/>
              </w:rPr>
              <w:t>i</w:t>
            </w:r>
            <w:r w:rsidRPr="00C04C2B">
              <w:rPr>
                <w:sz w:val="20"/>
                <w:szCs w:val="20"/>
              </w:rPr>
              <w:t xml:space="preserve">nformation </w:t>
            </w:r>
            <w:r w:rsidR="0047583A">
              <w:rPr>
                <w:sz w:val="20"/>
                <w:szCs w:val="20"/>
              </w:rPr>
              <w:t>s</w:t>
            </w:r>
            <w:r w:rsidRPr="00C04C2B">
              <w:rPr>
                <w:sz w:val="20"/>
                <w:szCs w:val="20"/>
              </w:rPr>
              <w:t>ystems</w:t>
            </w:r>
          </w:p>
        </w:tc>
        <w:tc>
          <w:tcPr>
            <w:tcW w:w="1083" w:type="dxa"/>
            <w:vAlign w:val="bottom"/>
          </w:tcPr>
          <w:p w14:paraId="15E9411A" w14:textId="27BA8899"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84,900 </w:t>
            </w:r>
          </w:p>
        </w:tc>
      </w:tr>
      <w:tr w:rsidR="000B572B" w:rsidRPr="00FB7B5C" w14:paraId="719E8AA5" w14:textId="77777777" w:rsidTr="00FD74D7">
        <w:tc>
          <w:tcPr>
            <w:tcW w:w="3397" w:type="dxa"/>
          </w:tcPr>
          <w:p w14:paraId="4F024F3E" w14:textId="5393CEB1" w:rsidR="000B572B" w:rsidRPr="000B572B" w:rsidRDefault="000B572B" w:rsidP="000B572B">
            <w:pPr>
              <w:rPr>
                <w:sz w:val="20"/>
                <w:szCs w:val="20"/>
                <w:highlight w:val="yellow"/>
              </w:rPr>
            </w:pPr>
            <w:r w:rsidRPr="000B572B">
              <w:rPr>
                <w:sz w:val="20"/>
                <w:szCs w:val="20"/>
              </w:rPr>
              <w:t xml:space="preserve">Science and </w:t>
            </w:r>
            <w:r w:rsidR="0047583A">
              <w:rPr>
                <w:sz w:val="20"/>
                <w:szCs w:val="20"/>
              </w:rPr>
              <w:t>m</w:t>
            </w:r>
            <w:r w:rsidRPr="000B572B">
              <w:rPr>
                <w:sz w:val="20"/>
                <w:szCs w:val="20"/>
              </w:rPr>
              <w:t>athematics</w:t>
            </w:r>
          </w:p>
        </w:tc>
        <w:tc>
          <w:tcPr>
            <w:tcW w:w="1111" w:type="dxa"/>
          </w:tcPr>
          <w:p w14:paraId="26A6D830" w14:textId="325BA3AD" w:rsidR="000B572B" w:rsidRPr="000B572B" w:rsidRDefault="000B572B" w:rsidP="000B572B">
            <w:pPr>
              <w:jc w:val="center"/>
              <w:rPr>
                <w:sz w:val="20"/>
                <w:szCs w:val="20"/>
                <w:highlight w:val="yellow"/>
              </w:rPr>
            </w:pPr>
            <w:r w:rsidRPr="000B572B">
              <w:rPr>
                <w:sz w:val="20"/>
                <w:szCs w:val="20"/>
              </w:rPr>
              <w:t xml:space="preserve"> $83,800 </w:t>
            </w:r>
          </w:p>
        </w:tc>
        <w:tc>
          <w:tcPr>
            <w:tcW w:w="3425" w:type="dxa"/>
          </w:tcPr>
          <w:p w14:paraId="69C07B08" w14:textId="1644169C" w:rsidR="000B572B" w:rsidRPr="00C04C2B" w:rsidRDefault="000B572B" w:rsidP="000B572B">
            <w:pPr>
              <w:rPr>
                <w:sz w:val="20"/>
                <w:szCs w:val="20"/>
                <w:highlight w:val="yellow"/>
              </w:rPr>
            </w:pPr>
            <w:r w:rsidRPr="00C04C2B">
              <w:rPr>
                <w:sz w:val="20"/>
                <w:szCs w:val="20"/>
              </w:rPr>
              <w:t xml:space="preserve">Science and </w:t>
            </w:r>
            <w:r w:rsidR="0047583A">
              <w:rPr>
                <w:sz w:val="20"/>
                <w:szCs w:val="20"/>
              </w:rPr>
              <w:t>m</w:t>
            </w:r>
            <w:r w:rsidRPr="00C04C2B">
              <w:rPr>
                <w:sz w:val="20"/>
                <w:szCs w:val="20"/>
              </w:rPr>
              <w:t>athematics</w:t>
            </w:r>
          </w:p>
        </w:tc>
        <w:tc>
          <w:tcPr>
            <w:tcW w:w="1083" w:type="dxa"/>
            <w:vAlign w:val="bottom"/>
          </w:tcPr>
          <w:p w14:paraId="183CDAB2" w14:textId="23CB7335"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82,800 </w:t>
            </w:r>
          </w:p>
        </w:tc>
      </w:tr>
      <w:tr w:rsidR="000B572B" w:rsidRPr="00FB7B5C" w14:paraId="379A2E18" w14:textId="77777777" w:rsidTr="00FD74D7">
        <w:tc>
          <w:tcPr>
            <w:tcW w:w="3397" w:type="dxa"/>
          </w:tcPr>
          <w:p w14:paraId="6A39CDAE" w14:textId="513D5764" w:rsidR="000B572B" w:rsidRPr="000B572B" w:rsidRDefault="000B572B" w:rsidP="000B572B">
            <w:pPr>
              <w:rPr>
                <w:sz w:val="20"/>
                <w:szCs w:val="20"/>
                <w:highlight w:val="yellow"/>
              </w:rPr>
            </w:pPr>
            <w:r w:rsidRPr="000B572B">
              <w:rPr>
                <w:sz w:val="20"/>
                <w:szCs w:val="20"/>
              </w:rPr>
              <w:t>Nursing</w:t>
            </w:r>
          </w:p>
        </w:tc>
        <w:tc>
          <w:tcPr>
            <w:tcW w:w="1111" w:type="dxa"/>
          </w:tcPr>
          <w:p w14:paraId="46948239" w14:textId="06055078" w:rsidR="000B572B" w:rsidRPr="000B572B" w:rsidRDefault="000B572B" w:rsidP="000B572B">
            <w:pPr>
              <w:jc w:val="center"/>
              <w:rPr>
                <w:sz w:val="20"/>
                <w:szCs w:val="20"/>
                <w:highlight w:val="yellow"/>
              </w:rPr>
            </w:pPr>
            <w:r w:rsidRPr="000B572B">
              <w:rPr>
                <w:sz w:val="20"/>
                <w:szCs w:val="20"/>
              </w:rPr>
              <w:t xml:space="preserve"> $83,400 </w:t>
            </w:r>
          </w:p>
        </w:tc>
        <w:tc>
          <w:tcPr>
            <w:tcW w:w="3425" w:type="dxa"/>
          </w:tcPr>
          <w:p w14:paraId="4A54A1C5" w14:textId="69FE5FB0" w:rsidR="000B572B" w:rsidRPr="00C04C2B" w:rsidRDefault="000B572B" w:rsidP="000B572B">
            <w:pPr>
              <w:rPr>
                <w:sz w:val="20"/>
                <w:szCs w:val="20"/>
                <w:highlight w:val="yellow"/>
              </w:rPr>
            </w:pPr>
            <w:r w:rsidRPr="00C04C2B">
              <w:rPr>
                <w:sz w:val="20"/>
                <w:szCs w:val="20"/>
              </w:rPr>
              <w:t xml:space="preserve">Architecture and </w:t>
            </w:r>
            <w:r w:rsidR="0047583A">
              <w:rPr>
                <w:sz w:val="20"/>
                <w:szCs w:val="20"/>
              </w:rPr>
              <w:t>b</w:t>
            </w:r>
            <w:r w:rsidRPr="00C04C2B">
              <w:rPr>
                <w:sz w:val="20"/>
                <w:szCs w:val="20"/>
              </w:rPr>
              <w:t xml:space="preserve">uilt </w:t>
            </w:r>
            <w:r w:rsidR="0047583A">
              <w:rPr>
                <w:sz w:val="20"/>
                <w:szCs w:val="20"/>
              </w:rPr>
              <w:t>e</w:t>
            </w:r>
            <w:r w:rsidRPr="00C04C2B">
              <w:rPr>
                <w:sz w:val="20"/>
                <w:szCs w:val="20"/>
              </w:rPr>
              <w:t>nvironment</w:t>
            </w:r>
          </w:p>
        </w:tc>
        <w:tc>
          <w:tcPr>
            <w:tcW w:w="1083" w:type="dxa"/>
            <w:vAlign w:val="bottom"/>
          </w:tcPr>
          <w:p w14:paraId="2BCECCF9" w14:textId="1D8DB7A4"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81,300 </w:t>
            </w:r>
          </w:p>
        </w:tc>
      </w:tr>
      <w:tr w:rsidR="000B572B" w:rsidRPr="00FB7B5C" w14:paraId="5D706E95" w14:textId="77777777" w:rsidTr="00FD74D7">
        <w:tc>
          <w:tcPr>
            <w:tcW w:w="3397" w:type="dxa"/>
          </w:tcPr>
          <w:p w14:paraId="30E72D0E" w14:textId="2482FC26" w:rsidR="000B572B" w:rsidRPr="000B572B" w:rsidRDefault="000B572B" w:rsidP="000B572B">
            <w:pPr>
              <w:rPr>
                <w:sz w:val="20"/>
                <w:szCs w:val="20"/>
                <w:highlight w:val="yellow"/>
              </w:rPr>
            </w:pPr>
            <w:r w:rsidRPr="000B572B">
              <w:rPr>
                <w:sz w:val="20"/>
                <w:szCs w:val="20"/>
              </w:rPr>
              <w:t xml:space="preserve">Architecture and </w:t>
            </w:r>
            <w:r w:rsidR="0047583A">
              <w:rPr>
                <w:sz w:val="20"/>
                <w:szCs w:val="20"/>
              </w:rPr>
              <w:t>b</w:t>
            </w:r>
            <w:r w:rsidRPr="000B572B">
              <w:rPr>
                <w:sz w:val="20"/>
                <w:szCs w:val="20"/>
              </w:rPr>
              <w:t xml:space="preserve">uilt </w:t>
            </w:r>
            <w:r w:rsidR="0047583A">
              <w:rPr>
                <w:sz w:val="20"/>
                <w:szCs w:val="20"/>
              </w:rPr>
              <w:t>e</w:t>
            </w:r>
            <w:r w:rsidRPr="000B572B">
              <w:rPr>
                <w:sz w:val="20"/>
                <w:szCs w:val="20"/>
              </w:rPr>
              <w:t>nvironment</w:t>
            </w:r>
          </w:p>
        </w:tc>
        <w:tc>
          <w:tcPr>
            <w:tcW w:w="1111" w:type="dxa"/>
          </w:tcPr>
          <w:p w14:paraId="2FB83FDD" w14:textId="5A3CC944" w:rsidR="000B572B" w:rsidRPr="000B572B" w:rsidRDefault="000B572B" w:rsidP="000B572B">
            <w:pPr>
              <w:jc w:val="center"/>
              <w:rPr>
                <w:sz w:val="20"/>
                <w:szCs w:val="20"/>
                <w:highlight w:val="yellow"/>
              </w:rPr>
            </w:pPr>
            <w:r w:rsidRPr="000B572B">
              <w:rPr>
                <w:sz w:val="20"/>
                <w:szCs w:val="20"/>
              </w:rPr>
              <w:t xml:space="preserve"> $81,500 </w:t>
            </w:r>
          </w:p>
        </w:tc>
        <w:tc>
          <w:tcPr>
            <w:tcW w:w="3425" w:type="dxa"/>
          </w:tcPr>
          <w:p w14:paraId="4A76C997" w14:textId="108EDE0C" w:rsidR="000B572B" w:rsidRPr="00C04C2B" w:rsidRDefault="000B572B" w:rsidP="000B572B">
            <w:pPr>
              <w:rPr>
                <w:sz w:val="20"/>
                <w:szCs w:val="20"/>
                <w:highlight w:val="yellow"/>
              </w:rPr>
            </w:pPr>
            <w:r w:rsidRPr="00C04C2B">
              <w:rPr>
                <w:sz w:val="20"/>
                <w:szCs w:val="20"/>
              </w:rPr>
              <w:t>Psychology</w:t>
            </w:r>
          </w:p>
        </w:tc>
        <w:tc>
          <w:tcPr>
            <w:tcW w:w="1083" w:type="dxa"/>
            <w:vAlign w:val="bottom"/>
          </w:tcPr>
          <w:p w14:paraId="4A208A8F" w14:textId="6262ECA1"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79,900 </w:t>
            </w:r>
          </w:p>
        </w:tc>
      </w:tr>
      <w:tr w:rsidR="000B572B" w:rsidRPr="00FB7B5C" w14:paraId="36FAF71A" w14:textId="77777777" w:rsidTr="00FD74D7">
        <w:tc>
          <w:tcPr>
            <w:tcW w:w="3397" w:type="dxa"/>
          </w:tcPr>
          <w:p w14:paraId="3D4F33C7" w14:textId="11D8841A" w:rsidR="000B572B" w:rsidRPr="000B572B" w:rsidRDefault="000B572B" w:rsidP="000B572B">
            <w:pPr>
              <w:rPr>
                <w:sz w:val="20"/>
                <w:szCs w:val="20"/>
                <w:highlight w:val="yellow"/>
              </w:rPr>
            </w:pPr>
            <w:r w:rsidRPr="000B572B">
              <w:rPr>
                <w:sz w:val="20"/>
                <w:szCs w:val="20"/>
              </w:rPr>
              <w:t xml:space="preserve">Teacher </w:t>
            </w:r>
            <w:r w:rsidR="0047583A">
              <w:rPr>
                <w:sz w:val="20"/>
                <w:szCs w:val="20"/>
              </w:rPr>
              <w:t>e</w:t>
            </w:r>
            <w:r w:rsidRPr="000B572B">
              <w:rPr>
                <w:sz w:val="20"/>
                <w:szCs w:val="20"/>
              </w:rPr>
              <w:t>ducation</w:t>
            </w:r>
          </w:p>
        </w:tc>
        <w:tc>
          <w:tcPr>
            <w:tcW w:w="1111" w:type="dxa"/>
          </w:tcPr>
          <w:p w14:paraId="2282377B" w14:textId="11002B5E" w:rsidR="000B572B" w:rsidRPr="000B572B" w:rsidRDefault="000B572B" w:rsidP="000B572B">
            <w:pPr>
              <w:jc w:val="center"/>
              <w:rPr>
                <w:sz w:val="20"/>
                <w:szCs w:val="20"/>
                <w:highlight w:val="yellow"/>
              </w:rPr>
            </w:pPr>
            <w:r w:rsidRPr="000B572B">
              <w:rPr>
                <w:sz w:val="20"/>
                <w:szCs w:val="20"/>
              </w:rPr>
              <w:t xml:space="preserve"> $78,800 </w:t>
            </w:r>
          </w:p>
        </w:tc>
        <w:tc>
          <w:tcPr>
            <w:tcW w:w="3425" w:type="dxa"/>
          </w:tcPr>
          <w:p w14:paraId="78972985" w14:textId="340C8104" w:rsidR="000B572B" w:rsidRPr="00C04C2B" w:rsidRDefault="000B572B" w:rsidP="000B572B">
            <w:pPr>
              <w:rPr>
                <w:sz w:val="20"/>
                <w:szCs w:val="20"/>
                <w:highlight w:val="yellow"/>
              </w:rPr>
            </w:pPr>
            <w:r w:rsidRPr="00C04C2B">
              <w:rPr>
                <w:sz w:val="20"/>
                <w:szCs w:val="20"/>
              </w:rPr>
              <w:t>Nursing</w:t>
            </w:r>
          </w:p>
        </w:tc>
        <w:tc>
          <w:tcPr>
            <w:tcW w:w="1083" w:type="dxa"/>
            <w:vAlign w:val="bottom"/>
          </w:tcPr>
          <w:p w14:paraId="5A20CA3A" w14:textId="52A7EDE0"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79,500 </w:t>
            </w:r>
          </w:p>
        </w:tc>
      </w:tr>
      <w:tr w:rsidR="000B572B" w:rsidRPr="00FB7B5C" w14:paraId="2F55EFFD" w14:textId="77777777" w:rsidTr="00FD74D7">
        <w:tc>
          <w:tcPr>
            <w:tcW w:w="3397" w:type="dxa"/>
          </w:tcPr>
          <w:p w14:paraId="54E666BA" w14:textId="49B16E17" w:rsidR="000B572B" w:rsidRPr="000B572B" w:rsidRDefault="000B572B" w:rsidP="000B572B">
            <w:pPr>
              <w:rPr>
                <w:sz w:val="20"/>
                <w:szCs w:val="20"/>
                <w:highlight w:val="yellow"/>
              </w:rPr>
            </w:pPr>
            <w:r w:rsidRPr="000B572B">
              <w:rPr>
                <w:sz w:val="20"/>
                <w:szCs w:val="20"/>
              </w:rPr>
              <w:t xml:space="preserve">Health </w:t>
            </w:r>
            <w:r w:rsidR="0047583A">
              <w:rPr>
                <w:sz w:val="20"/>
                <w:szCs w:val="20"/>
              </w:rPr>
              <w:t>s</w:t>
            </w:r>
            <w:r w:rsidRPr="000B572B">
              <w:rPr>
                <w:sz w:val="20"/>
                <w:szCs w:val="20"/>
              </w:rPr>
              <w:t xml:space="preserve">ervices and </w:t>
            </w:r>
            <w:r w:rsidR="0047583A">
              <w:rPr>
                <w:sz w:val="20"/>
                <w:szCs w:val="20"/>
              </w:rPr>
              <w:t>s</w:t>
            </w:r>
            <w:r w:rsidRPr="000B572B">
              <w:rPr>
                <w:sz w:val="20"/>
                <w:szCs w:val="20"/>
              </w:rPr>
              <w:t>upport</w:t>
            </w:r>
          </w:p>
        </w:tc>
        <w:tc>
          <w:tcPr>
            <w:tcW w:w="1111" w:type="dxa"/>
          </w:tcPr>
          <w:p w14:paraId="25FFD5F3" w14:textId="7B0C9A00" w:rsidR="000B572B" w:rsidRPr="000B572B" w:rsidRDefault="000B572B" w:rsidP="000B572B">
            <w:pPr>
              <w:jc w:val="center"/>
              <w:rPr>
                <w:sz w:val="20"/>
                <w:szCs w:val="20"/>
                <w:highlight w:val="yellow"/>
              </w:rPr>
            </w:pPr>
            <w:r w:rsidRPr="000B572B">
              <w:rPr>
                <w:sz w:val="20"/>
                <w:szCs w:val="20"/>
              </w:rPr>
              <w:t xml:space="preserve"> $78,500 </w:t>
            </w:r>
          </w:p>
        </w:tc>
        <w:tc>
          <w:tcPr>
            <w:tcW w:w="3425" w:type="dxa"/>
          </w:tcPr>
          <w:p w14:paraId="62BF7FBA" w14:textId="5EDBEC80" w:rsidR="000B572B" w:rsidRPr="00C04C2B" w:rsidRDefault="000B572B" w:rsidP="000B572B">
            <w:pPr>
              <w:rPr>
                <w:sz w:val="20"/>
                <w:szCs w:val="20"/>
                <w:highlight w:val="yellow"/>
              </w:rPr>
            </w:pPr>
            <w:r w:rsidRPr="00C04C2B">
              <w:rPr>
                <w:sz w:val="20"/>
                <w:szCs w:val="20"/>
              </w:rPr>
              <w:t xml:space="preserve">Health </w:t>
            </w:r>
            <w:r w:rsidR="0047583A">
              <w:rPr>
                <w:sz w:val="20"/>
                <w:szCs w:val="20"/>
              </w:rPr>
              <w:t>s</w:t>
            </w:r>
            <w:r w:rsidRPr="00C04C2B">
              <w:rPr>
                <w:sz w:val="20"/>
                <w:szCs w:val="20"/>
              </w:rPr>
              <w:t xml:space="preserve">ervices and </w:t>
            </w:r>
            <w:r w:rsidR="0047583A">
              <w:rPr>
                <w:sz w:val="20"/>
                <w:szCs w:val="20"/>
              </w:rPr>
              <w:t>s</w:t>
            </w:r>
            <w:r w:rsidRPr="00C04C2B">
              <w:rPr>
                <w:sz w:val="20"/>
                <w:szCs w:val="20"/>
              </w:rPr>
              <w:t>upport</w:t>
            </w:r>
          </w:p>
        </w:tc>
        <w:tc>
          <w:tcPr>
            <w:tcW w:w="1083" w:type="dxa"/>
            <w:vAlign w:val="bottom"/>
          </w:tcPr>
          <w:p w14:paraId="6793E21A" w14:textId="1075515D"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78,300 </w:t>
            </w:r>
          </w:p>
        </w:tc>
      </w:tr>
      <w:tr w:rsidR="000B572B" w:rsidRPr="00FB7B5C" w14:paraId="2511CA1C" w14:textId="77777777" w:rsidTr="00FD74D7">
        <w:tc>
          <w:tcPr>
            <w:tcW w:w="3397" w:type="dxa"/>
          </w:tcPr>
          <w:p w14:paraId="0EE49002" w14:textId="4BAF7D72" w:rsidR="000B572B" w:rsidRPr="000B572B" w:rsidRDefault="000B572B" w:rsidP="000B572B">
            <w:pPr>
              <w:rPr>
                <w:sz w:val="20"/>
                <w:szCs w:val="20"/>
                <w:highlight w:val="yellow"/>
              </w:rPr>
            </w:pPr>
            <w:r w:rsidRPr="000B572B">
              <w:rPr>
                <w:sz w:val="20"/>
                <w:szCs w:val="20"/>
              </w:rPr>
              <w:t>Psychology</w:t>
            </w:r>
          </w:p>
        </w:tc>
        <w:tc>
          <w:tcPr>
            <w:tcW w:w="1111" w:type="dxa"/>
          </w:tcPr>
          <w:p w14:paraId="7175610F" w14:textId="2E393D12" w:rsidR="000B572B" w:rsidRPr="000B572B" w:rsidRDefault="000B572B" w:rsidP="000B572B">
            <w:pPr>
              <w:jc w:val="center"/>
              <w:rPr>
                <w:sz w:val="20"/>
                <w:szCs w:val="20"/>
                <w:highlight w:val="yellow"/>
              </w:rPr>
            </w:pPr>
            <w:r w:rsidRPr="000B572B">
              <w:rPr>
                <w:sz w:val="20"/>
                <w:szCs w:val="20"/>
              </w:rPr>
              <w:t xml:space="preserve"> $76,300 </w:t>
            </w:r>
          </w:p>
        </w:tc>
        <w:tc>
          <w:tcPr>
            <w:tcW w:w="3425" w:type="dxa"/>
          </w:tcPr>
          <w:p w14:paraId="3F196F77" w14:textId="24C0992A" w:rsidR="000B572B" w:rsidRPr="00C04C2B" w:rsidRDefault="000B572B" w:rsidP="000B572B">
            <w:pPr>
              <w:rPr>
                <w:sz w:val="20"/>
                <w:szCs w:val="20"/>
                <w:highlight w:val="yellow"/>
              </w:rPr>
            </w:pPr>
            <w:r w:rsidRPr="00C04C2B">
              <w:rPr>
                <w:sz w:val="20"/>
                <w:szCs w:val="20"/>
              </w:rPr>
              <w:t xml:space="preserve">Teacher </w:t>
            </w:r>
            <w:r w:rsidR="0047583A">
              <w:rPr>
                <w:sz w:val="20"/>
                <w:szCs w:val="20"/>
              </w:rPr>
              <w:t>e</w:t>
            </w:r>
            <w:r w:rsidRPr="00C04C2B">
              <w:rPr>
                <w:sz w:val="20"/>
                <w:szCs w:val="20"/>
              </w:rPr>
              <w:t>ducation</w:t>
            </w:r>
          </w:p>
        </w:tc>
        <w:tc>
          <w:tcPr>
            <w:tcW w:w="1083" w:type="dxa"/>
            <w:vAlign w:val="bottom"/>
          </w:tcPr>
          <w:p w14:paraId="4DD5FB2D" w14:textId="6207932E"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76,900 </w:t>
            </w:r>
          </w:p>
        </w:tc>
      </w:tr>
      <w:tr w:rsidR="000B572B" w:rsidRPr="00FB7B5C" w14:paraId="574CCDCB" w14:textId="77777777" w:rsidTr="00FD74D7">
        <w:tc>
          <w:tcPr>
            <w:tcW w:w="3397" w:type="dxa"/>
          </w:tcPr>
          <w:p w14:paraId="36836911" w14:textId="2859C691" w:rsidR="000B572B" w:rsidRPr="000B572B" w:rsidRDefault="000B572B" w:rsidP="000B572B">
            <w:pPr>
              <w:rPr>
                <w:sz w:val="20"/>
                <w:szCs w:val="20"/>
                <w:highlight w:val="yellow"/>
              </w:rPr>
            </w:pPr>
            <w:r w:rsidRPr="000B572B">
              <w:rPr>
                <w:sz w:val="20"/>
                <w:szCs w:val="20"/>
              </w:rPr>
              <w:t>Rehabilitation</w:t>
            </w:r>
          </w:p>
        </w:tc>
        <w:tc>
          <w:tcPr>
            <w:tcW w:w="1111" w:type="dxa"/>
          </w:tcPr>
          <w:p w14:paraId="6A62834C" w14:textId="4A082F83" w:rsidR="000B572B" w:rsidRPr="000B572B" w:rsidRDefault="000B572B" w:rsidP="000B572B">
            <w:pPr>
              <w:jc w:val="center"/>
              <w:rPr>
                <w:sz w:val="20"/>
                <w:szCs w:val="20"/>
                <w:highlight w:val="yellow"/>
              </w:rPr>
            </w:pPr>
            <w:r w:rsidRPr="000B572B">
              <w:rPr>
                <w:sz w:val="20"/>
                <w:szCs w:val="20"/>
              </w:rPr>
              <w:t xml:space="preserve"> $75,100 </w:t>
            </w:r>
          </w:p>
        </w:tc>
        <w:tc>
          <w:tcPr>
            <w:tcW w:w="3425" w:type="dxa"/>
          </w:tcPr>
          <w:p w14:paraId="6053D772" w14:textId="5AECA46D" w:rsidR="000B572B" w:rsidRPr="00C04C2B" w:rsidRDefault="000B572B" w:rsidP="000B572B">
            <w:pPr>
              <w:rPr>
                <w:sz w:val="20"/>
                <w:szCs w:val="20"/>
                <w:highlight w:val="yellow"/>
              </w:rPr>
            </w:pPr>
            <w:r w:rsidRPr="00C04C2B">
              <w:rPr>
                <w:sz w:val="20"/>
                <w:szCs w:val="20"/>
              </w:rPr>
              <w:t>Communications</w:t>
            </w:r>
          </w:p>
        </w:tc>
        <w:tc>
          <w:tcPr>
            <w:tcW w:w="1083" w:type="dxa"/>
            <w:vAlign w:val="bottom"/>
          </w:tcPr>
          <w:p w14:paraId="0B7D0C48" w14:textId="1E17CB95"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75,800 </w:t>
            </w:r>
          </w:p>
        </w:tc>
      </w:tr>
      <w:tr w:rsidR="000B572B" w:rsidRPr="00FB7B5C" w14:paraId="7E531CC3" w14:textId="77777777" w:rsidTr="00FD74D7">
        <w:tc>
          <w:tcPr>
            <w:tcW w:w="3397" w:type="dxa"/>
          </w:tcPr>
          <w:p w14:paraId="387FC1F5" w14:textId="48180679" w:rsidR="000B572B" w:rsidRPr="000B572B" w:rsidRDefault="000B572B" w:rsidP="000B572B">
            <w:pPr>
              <w:rPr>
                <w:sz w:val="20"/>
                <w:szCs w:val="20"/>
                <w:highlight w:val="yellow"/>
              </w:rPr>
            </w:pPr>
            <w:r w:rsidRPr="000B572B">
              <w:rPr>
                <w:sz w:val="20"/>
                <w:szCs w:val="20"/>
              </w:rPr>
              <w:t xml:space="preserve">Social </w:t>
            </w:r>
            <w:r w:rsidR="0047583A">
              <w:rPr>
                <w:sz w:val="20"/>
                <w:szCs w:val="20"/>
              </w:rPr>
              <w:t>w</w:t>
            </w:r>
            <w:r w:rsidRPr="000B572B">
              <w:rPr>
                <w:sz w:val="20"/>
                <w:szCs w:val="20"/>
              </w:rPr>
              <w:t>ork</w:t>
            </w:r>
          </w:p>
        </w:tc>
        <w:tc>
          <w:tcPr>
            <w:tcW w:w="1111" w:type="dxa"/>
          </w:tcPr>
          <w:p w14:paraId="1840AC59" w14:textId="036E8D98" w:rsidR="000B572B" w:rsidRPr="000B572B" w:rsidRDefault="000B572B" w:rsidP="000B572B">
            <w:pPr>
              <w:jc w:val="center"/>
              <w:rPr>
                <w:sz w:val="20"/>
                <w:szCs w:val="20"/>
                <w:highlight w:val="yellow"/>
              </w:rPr>
            </w:pPr>
            <w:r w:rsidRPr="000B572B">
              <w:rPr>
                <w:sz w:val="20"/>
                <w:szCs w:val="20"/>
              </w:rPr>
              <w:t xml:space="preserve"> $74,700 </w:t>
            </w:r>
          </w:p>
        </w:tc>
        <w:tc>
          <w:tcPr>
            <w:tcW w:w="3425" w:type="dxa"/>
          </w:tcPr>
          <w:p w14:paraId="04208BBB" w14:textId="2DCE4EB3" w:rsidR="000B572B" w:rsidRPr="00C04C2B" w:rsidRDefault="000B572B" w:rsidP="000B572B">
            <w:pPr>
              <w:rPr>
                <w:sz w:val="20"/>
                <w:szCs w:val="20"/>
                <w:highlight w:val="yellow"/>
              </w:rPr>
            </w:pPr>
            <w:r w:rsidRPr="00C04C2B">
              <w:rPr>
                <w:sz w:val="20"/>
                <w:szCs w:val="20"/>
              </w:rPr>
              <w:t xml:space="preserve">Agriculture and </w:t>
            </w:r>
            <w:r w:rsidR="0047583A">
              <w:rPr>
                <w:sz w:val="20"/>
                <w:szCs w:val="20"/>
              </w:rPr>
              <w:t>e</w:t>
            </w:r>
            <w:r w:rsidRPr="00C04C2B">
              <w:rPr>
                <w:sz w:val="20"/>
                <w:szCs w:val="20"/>
              </w:rPr>
              <w:t xml:space="preserve">nvironmental </w:t>
            </w:r>
            <w:r w:rsidR="0047583A">
              <w:rPr>
                <w:sz w:val="20"/>
                <w:szCs w:val="20"/>
              </w:rPr>
              <w:t>s</w:t>
            </w:r>
            <w:r w:rsidRPr="00C04C2B">
              <w:rPr>
                <w:sz w:val="20"/>
                <w:szCs w:val="20"/>
              </w:rPr>
              <w:t>tudies</w:t>
            </w:r>
          </w:p>
        </w:tc>
        <w:tc>
          <w:tcPr>
            <w:tcW w:w="1083" w:type="dxa"/>
            <w:vAlign w:val="bottom"/>
          </w:tcPr>
          <w:p w14:paraId="6F9D3DA7" w14:textId="55040579"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73,800 </w:t>
            </w:r>
          </w:p>
        </w:tc>
      </w:tr>
      <w:tr w:rsidR="000B572B" w:rsidRPr="00FB7B5C" w14:paraId="7588B596" w14:textId="77777777" w:rsidTr="00FD74D7">
        <w:tc>
          <w:tcPr>
            <w:tcW w:w="3397" w:type="dxa"/>
          </w:tcPr>
          <w:p w14:paraId="558350A9" w14:textId="3B79C0DD" w:rsidR="000B572B" w:rsidRPr="000B572B" w:rsidRDefault="000B572B" w:rsidP="000B572B">
            <w:pPr>
              <w:rPr>
                <w:sz w:val="20"/>
                <w:szCs w:val="20"/>
                <w:highlight w:val="yellow"/>
              </w:rPr>
            </w:pPr>
            <w:r w:rsidRPr="000B572B">
              <w:rPr>
                <w:sz w:val="20"/>
                <w:szCs w:val="20"/>
              </w:rPr>
              <w:t xml:space="preserve">Agriculture and </w:t>
            </w:r>
            <w:r w:rsidR="0047583A">
              <w:rPr>
                <w:sz w:val="20"/>
                <w:szCs w:val="20"/>
              </w:rPr>
              <w:t>e</w:t>
            </w:r>
            <w:r w:rsidRPr="000B572B">
              <w:rPr>
                <w:sz w:val="20"/>
                <w:szCs w:val="20"/>
              </w:rPr>
              <w:t xml:space="preserve">nvironmental </w:t>
            </w:r>
            <w:r w:rsidR="0047583A">
              <w:rPr>
                <w:sz w:val="20"/>
                <w:szCs w:val="20"/>
              </w:rPr>
              <w:t>s</w:t>
            </w:r>
            <w:r w:rsidRPr="000B572B">
              <w:rPr>
                <w:sz w:val="20"/>
                <w:szCs w:val="20"/>
              </w:rPr>
              <w:t>tudies</w:t>
            </w:r>
          </w:p>
        </w:tc>
        <w:tc>
          <w:tcPr>
            <w:tcW w:w="1111" w:type="dxa"/>
          </w:tcPr>
          <w:p w14:paraId="29BA4BEC" w14:textId="3F8AD423" w:rsidR="000B572B" w:rsidRPr="000B572B" w:rsidRDefault="000B572B" w:rsidP="000B572B">
            <w:pPr>
              <w:jc w:val="center"/>
              <w:rPr>
                <w:sz w:val="20"/>
                <w:szCs w:val="20"/>
                <w:highlight w:val="yellow"/>
              </w:rPr>
            </w:pPr>
            <w:r w:rsidRPr="000B572B">
              <w:rPr>
                <w:sz w:val="20"/>
                <w:szCs w:val="20"/>
              </w:rPr>
              <w:t xml:space="preserve"> $74,500 </w:t>
            </w:r>
          </w:p>
        </w:tc>
        <w:tc>
          <w:tcPr>
            <w:tcW w:w="3425" w:type="dxa"/>
          </w:tcPr>
          <w:p w14:paraId="6AFF5F1E" w14:textId="583DF2DF" w:rsidR="000B572B" w:rsidRPr="00C04C2B" w:rsidRDefault="000B572B" w:rsidP="000B572B">
            <w:pPr>
              <w:rPr>
                <w:sz w:val="20"/>
                <w:szCs w:val="20"/>
                <w:highlight w:val="yellow"/>
              </w:rPr>
            </w:pPr>
            <w:r w:rsidRPr="00C04C2B">
              <w:rPr>
                <w:sz w:val="20"/>
                <w:szCs w:val="20"/>
              </w:rPr>
              <w:t>Rehabilitation</w:t>
            </w:r>
          </w:p>
        </w:tc>
        <w:tc>
          <w:tcPr>
            <w:tcW w:w="1083" w:type="dxa"/>
            <w:vAlign w:val="bottom"/>
          </w:tcPr>
          <w:p w14:paraId="61F0FF8D" w14:textId="03AF66F4"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73,600 </w:t>
            </w:r>
          </w:p>
        </w:tc>
      </w:tr>
      <w:tr w:rsidR="000B572B" w:rsidRPr="00FB7B5C" w14:paraId="4D3DDA41" w14:textId="77777777" w:rsidTr="00FD74D7">
        <w:tc>
          <w:tcPr>
            <w:tcW w:w="3397" w:type="dxa"/>
          </w:tcPr>
          <w:p w14:paraId="18AB34E1" w14:textId="280D5F49" w:rsidR="000B572B" w:rsidRPr="000B572B" w:rsidRDefault="000B572B" w:rsidP="000B572B">
            <w:pPr>
              <w:rPr>
                <w:sz w:val="20"/>
                <w:szCs w:val="20"/>
                <w:highlight w:val="yellow"/>
              </w:rPr>
            </w:pPr>
            <w:r w:rsidRPr="000B572B">
              <w:rPr>
                <w:sz w:val="20"/>
                <w:szCs w:val="20"/>
              </w:rPr>
              <w:t>Communications</w:t>
            </w:r>
          </w:p>
        </w:tc>
        <w:tc>
          <w:tcPr>
            <w:tcW w:w="1111" w:type="dxa"/>
          </w:tcPr>
          <w:p w14:paraId="7B18591A" w14:textId="2D11790C" w:rsidR="000B572B" w:rsidRPr="000B572B" w:rsidRDefault="000B572B" w:rsidP="000B572B">
            <w:pPr>
              <w:jc w:val="center"/>
              <w:rPr>
                <w:sz w:val="20"/>
                <w:szCs w:val="20"/>
                <w:highlight w:val="yellow"/>
              </w:rPr>
            </w:pPr>
            <w:r w:rsidRPr="000B572B">
              <w:rPr>
                <w:sz w:val="20"/>
                <w:szCs w:val="20"/>
              </w:rPr>
              <w:t xml:space="preserve"> $74,300 </w:t>
            </w:r>
          </w:p>
        </w:tc>
        <w:tc>
          <w:tcPr>
            <w:tcW w:w="3425" w:type="dxa"/>
          </w:tcPr>
          <w:p w14:paraId="701F3194" w14:textId="2247CA7D" w:rsidR="000B572B" w:rsidRPr="00C04C2B" w:rsidRDefault="000B572B" w:rsidP="000B572B">
            <w:pPr>
              <w:rPr>
                <w:sz w:val="20"/>
                <w:szCs w:val="20"/>
                <w:highlight w:val="yellow"/>
              </w:rPr>
            </w:pPr>
            <w:r w:rsidRPr="00C04C2B">
              <w:rPr>
                <w:sz w:val="20"/>
                <w:szCs w:val="20"/>
              </w:rPr>
              <w:t xml:space="preserve">Humanities, </w:t>
            </w:r>
            <w:proofErr w:type="gramStart"/>
            <w:r w:rsidR="0047583A">
              <w:rPr>
                <w:sz w:val="20"/>
                <w:szCs w:val="20"/>
              </w:rPr>
              <w:t>c</w:t>
            </w:r>
            <w:r w:rsidRPr="00C04C2B">
              <w:rPr>
                <w:sz w:val="20"/>
                <w:szCs w:val="20"/>
              </w:rPr>
              <w:t>ulture</w:t>
            </w:r>
            <w:proofErr w:type="gramEnd"/>
            <w:r w:rsidRPr="00C04C2B">
              <w:rPr>
                <w:sz w:val="20"/>
                <w:szCs w:val="20"/>
              </w:rPr>
              <w:t xml:space="preserve"> and </w:t>
            </w:r>
            <w:r w:rsidR="0047583A">
              <w:rPr>
                <w:sz w:val="20"/>
                <w:szCs w:val="20"/>
              </w:rPr>
              <w:t>s</w:t>
            </w:r>
            <w:r w:rsidRPr="00C04C2B">
              <w:rPr>
                <w:sz w:val="20"/>
                <w:szCs w:val="20"/>
              </w:rPr>
              <w:t xml:space="preserve">ocial </w:t>
            </w:r>
            <w:r w:rsidR="0047583A">
              <w:rPr>
                <w:sz w:val="20"/>
                <w:szCs w:val="20"/>
              </w:rPr>
              <w:t>s</w:t>
            </w:r>
            <w:r w:rsidRPr="00C04C2B">
              <w:rPr>
                <w:sz w:val="20"/>
                <w:szCs w:val="20"/>
              </w:rPr>
              <w:t>ciences</w:t>
            </w:r>
          </w:p>
        </w:tc>
        <w:tc>
          <w:tcPr>
            <w:tcW w:w="1083" w:type="dxa"/>
            <w:vAlign w:val="bottom"/>
          </w:tcPr>
          <w:p w14:paraId="77BDF3C6" w14:textId="4B2AC284"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73,500 </w:t>
            </w:r>
          </w:p>
        </w:tc>
      </w:tr>
      <w:tr w:rsidR="000B572B" w:rsidRPr="00FB7B5C" w14:paraId="636115E9" w14:textId="77777777" w:rsidTr="00FD74D7">
        <w:tc>
          <w:tcPr>
            <w:tcW w:w="3397" w:type="dxa"/>
          </w:tcPr>
          <w:p w14:paraId="58EADC09" w14:textId="1FC79983" w:rsidR="000B572B" w:rsidRPr="000B572B" w:rsidRDefault="000B572B" w:rsidP="000B572B">
            <w:pPr>
              <w:rPr>
                <w:sz w:val="20"/>
                <w:szCs w:val="20"/>
                <w:highlight w:val="yellow"/>
              </w:rPr>
            </w:pPr>
            <w:r w:rsidRPr="000B572B">
              <w:rPr>
                <w:sz w:val="20"/>
                <w:szCs w:val="20"/>
              </w:rPr>
              <w:t xml:space="preserve">Veterinary </w:t>
            </w:r>
            <w:r w:rsidR="0047583A">
              <w:rPr>
                <w:sz w:val="20"/>
                <w:szCs w:val="20"/>
              </w:rPr>
              <w:t>s</w:t>
            </w:r>
            <w:r w:rsidRPr="000B572B">
              <w:rPr>
                <w:sz w:val="20"/>
                <w:szCs w:val="20"/>
              </w:rPr>
              <w:t>cience</w:t>
            </w:r>
          </w:p>
        </w:tc>
        <w:tc>
          <w:tcPr>
            <w:tcW w:w="1111" w:type="dxa"/>
          </w:tcPr>
          <w:p w14:paraId="450818BD" w14:textId="28C7CB5A" w:rsidR="000B572B" w:rsidRPr="000B572B" w:rsidRDefault="000B572B" w:rsidP="000B572B">
            <w:pPr>
              <w:jc w:val="center"/>
              <w:rPr>
                <w:sz w:val="20"/>
                <w:szCs w:val="20"/>
                <w:highlight w:val="yellow"/>
              </w:rPr>
            </w:pPr>
            <w:r w:rsidRPr="000B572B">
              <w:rPr>
                <w:sz w:val="20"/>
                <w:szCs w:val="20"/>
              </w:rPr>
              <w:t xml:space="preserve"> $73,800 </w:t>
            </w:r>
          </w:p>
        </w:tc>
        <w:tc>
          <w:tcPr>
            <w:tcW w:w="3425" w:type="dxa"/>
          </w:tcPr>
          <w:p w14:paraId="62A9F1D6" w14:textId="43DA1EB1" w:rsidR="000B572B" w:rsidRPr="00C04C2B" w:rsidRDefault="000B572B" w:rsidP="000B572B">
            <w:pPr>
              <w:rPr>
                <w:sz w:val="20"/>
                <w:szCs w:val="20"/>
                <w:highlight w:val="yellow"/>
              </w:rPr>
            </w:pPr>
            <w:r w:rsidRPr="00C04C2B">
              <w:rPr>
                <w:sz w:val="20"/>
                <w:szCs w:val="20"/>
              </w:rPr>
              <w:t xml:space="preserve">Veterinary </w:t>
            </w:r>
            <w:r w:rsidR="0047583A">
              <w:rPr>
                <w:sz w:val="20"/>
                <w:szCs w:val="20"/>
              </w:rPr>
              <w:t>s</w:t>
            </w:r>
            <w:r w:rsidRPr="00C04C2B">
              <w:rPr>
                <w:sz w:val="20"/>
                <w:szCs w:val="20"/>
              </w:rPr>
              <w:t>cience</w:t>
            </w:r>
          </w:p>
        </w:tc>
        <w:tc>
          <w:tcPr>
            <w:tcW w:w="1083" w:type="dxa"/>
            <w:vAlign w:val="bottom"/>
          </w:tcPr>
          <w:p w14:paraId="2CAF7D27" w14:textId="21C38BE7"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72,800 </w:t>
            </w:r>
          </w:p>
        </w:tc>
      </w:tr>
      <w:tr w:rsidR="000B572B" w:rsidRPr="00FB7B5C" w14:paraId="5049A838" w14:textId="77777777" w:rsidTr="00FD74D7">
        <w:tc>
          <w:tcPr>
            <w:tcW w:w="3397" w:type="dxa"/>
          </w:tcPr>
          <w:p w14:paraId="1E927632" w14:textId="3CB40590" w:rsidR="000B572B" w:rsidRPr="000B572B" w:rsidRDefault="000B572B" w:rsidP="000B572B">
            <w:pPr>
              <w:rPr>
                <w:sz w:val="20"/>
                <w:szCs w:val="20"/>
                <w:highlight w:val="yellow"/>
              </w:rPr>
            </w:pPr>
            <w:r w:rsidRPr="000B572B">
              <w:rPr>
                <w:sz w:val="20"/>
                <w:szCs w:val="20"/>
              </w:rPr>
              <w:t xml:space="preserve">Humanities, </w:t>
            </w:r>
            <w:proofErr w:type="gramStart"/>
            <w:r w:rsidR="0047583A">
              <w:rPr>
                <w:sz w:val="20"/>
                <w:szCs w:val="20"/>
              </w:rPr>
              <w:t>c</w:t>
            </w:r>
            <w:r w:rsidRPr="000B572B">
              <w:rPr>
                <w:sz w:val="20"/>
                <w:szCs w:val="20"/>
              </w:rPr>
              <w:t>ulture</w:t>
            </w:r>
            <w:proofErr w:type="gramEnd"/>
            <w:r w:rsidRPr="000B572B">
              <w:rPr>
                <w:sz w:val="20"/>
                <w:szCs w:val="20"/>
              </w:rPr>
              <w:t xml:space="preserve"> and </w:t>
            </w:r>
            <w:r w:rsidR="0047583A">
              <w:rPr>
                <w:sz w:val="20"/>
                <w:szCs w:val="20"/>
              </w:rPr>
              <w:t>s</w:t>
            </w:r>
            <w:r w:rsidRPr="000B572B">
              <w:rPr>
                <w:sz w:val="20"/>
                <w:szCs w:val="20"/>
              </w:rPr>
              <w:t xml:space="preserve">ocial </w:t>
            </w:r>
            <w:r w:rsidR="0047583A">
              <w:rPr>
                <w:sz w:val="20"/>
                <w:szCs w:val="20"/>
              </w:rPr>
              <w:t>s</w:t>
            </w:r>
            <w:r w:rsidRPr="000B572B">
              <w:rPr>
                <w:sz w:val="20"/>
                <w:szCs w:val="20"/>
              </w:rPr>
              <w:t>ciences</w:t>
            </w:r>
          </w:p>
        </w:tc>
        <w:tc>
          <w:tcPr>
            <w:tcW w:w="1111" w:type="dxa"/>
          </w:tcPr>
          <w:p w14:paraId="73CD1AE0" w14:textId="5559AFC7" w:rsidR="000B572B" w:rsidRPr="000B572B" w:rsidRDefault="000B572B" w:rsidP="000B572B">
            <w:pPr>
              <w:jc w:val="center"/>
              <w:rPr>
                <w:sz w:val="20"/>
                <w:szCs w:val="20"/>
                <w:highlight w:val="yellow"/>
              </w:rPr>
            </w:pPr>
            <w:r w:rsidRPr="000B572B">
              <w:rPr>
                <w:sz w:val="20"/>
                <w:szCs w:val="20"/>
              </w:rPr>
              <w:t xml:space="preserve"> $72,700 </w:t>
            </w:r>
          </w:p>
        </w:tc>
        <w:tc>
          <w:tcPr>
            <w:tcW w:w="3425" w:type="dxa"/>
          </w:tcPr>
          <w:p w14:paraId="1E8D04DA" w14:textId="5CA2BE83" w:rsidR="000B572B" w:rsidRPr="00C04C2B" w:rsidRDefault="000B572B" w:rsidP="000B572B">
            <w:pPr>
              <w:rPr>
                <w:sz w:val="20"/>
                <w:szCs w:val="20"/>
                <w:highlight w:val="yellow"/>
              </w:rPr>
            </w:pPr>
            <w:r w:rsidRPr="00C04C2B">
              <w:rPr>
                <w:sz w:val="20"/>
                <w:szCs w:val="20"/>
              </w:rPr>
              <w:t xml:space="preserve">Tourism </w:t>
            </w:r>
          </w:p>
        </w:tc>
        <w:tc>
          <w:tcPr>
            <w:tcW w:w="1083" w:type="dxa"/>
            <w:vAlign w:val="bottom"/>
          </w:tcPr>
          <w:p w14:paraId="22FFF43E" w14:textId="19AF9F61"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72,700 </w:t>
            </w:r>
          </w:p>
        </w:tc>
      </w:tr>
      <w:tr w:rsidR="000B572B" w:rsidRPr="00FB7B5C" w14:paraId="59A6A03D" w14:textId="77777777" w:rsidTr="00FD74D7">
        <w:tc>
          <w:tcPr>
            <w:tcW w:w="3397" w:type="dxa"/>
          </w:tcPr>
          <w:p w14:paraId="34C740F0" w14:textId="69F82CA7" w:rsidR="000B572B" w:rsidRPr="000B572B" w:rsidRDefault="000B572B" w:rsidP="000B572B">
            <w:pPr>
              <w:rPr>
                <w:sz w:val="20"/>
                <w:szCs w:val="20"/>
                <w:highlight w:val="yellow"/>
              </w:rPr>
            </w:pPr>
            <w:r w:rsidRPr="000B572B">
              <w:rPr>
                <w:sz w:val="20"/>
                <w:szCs w:val="20"/>
              </w:rPr>
              <w:t xml:space="preserve">Tourism </w:t>
            </w:r>
          </w:p>
        </w:tc>
        <w:tc>
          <w:tcPr>
            <w:tcW w:w="1111" w:type="dxa"/>
          </w:tcPr>
          <w:p w14:paraId="5B1313CC" w14:textId="1DD0FDD2" w:rsidR="000B572B" w:rsidRPr="000B572B" w:rsidRDefault="000B572B" w:rsidP="000B572B">
            <w:pPr>
              <w:jc w:val="center"/>
              <w:rPr>
                <w:sz w:val="20"/>
                <w:szCs w:val="20"/>
                <w:highlight w:val="yellow"/>
              </w:rPr>
            </w:pPr>
            <w:r w:rsidRPr="000B572B">
              <w:rPr>
                <w:sz w:val="20"/>
                <w:szCs w:val="20"/>
              </w:rPr>
              <w:t xml:space="preserve"> $68,700 </w:t>
            </w:r>
          </w:p>
        </w:tc>
        <w:tc>
          <w:tcPr>
            <w:tcW w:w="3425" w:type="dxa"/>
          </w:tcPr>
          <w:p w14:paraId="05EB666F" w14:textId="025235E2" w:rsidR="000B572B" w:rsidRPr="00C04C2B" w:rsidRDefault="000B572B" w:rsidP="000B572B">
            <w:pPr>
              <w:rPr>
                <w:sz w:val="20"/>
                <w:szCs w:val="20"/>
                <w:highlight w:val="yellow"/>
              </w:rPr>
            </w:pPr>
            <w:r w:rsidRPr="00C04C2B">
              <w:rPr>
                <w:sz w:val="20"/>
                <w:szCs w:val="20"/>
              </w:rPr>
              <w:t xml:space="preserve">Social </w:t>
            </w:r>
            <w:r w:rsidR="0047583A">
              <w:rPr>
                <w:sz w:val="20"/>
                <w:szCs w:val="20"/>
              </w:rPr>
              <w:t>w</w:t>
            </w:r>
            <w:r w:rsidRPr="00C04C2B">
              <w:rPr>
                <w:sz w:val="20"/>
                <w:szCs w:val="20"/>
              </w:rPr>
              <w:t>ork</w:t>
            </w:r>
          </w:p>
        </w:tc>
        <w:tc>
          <w:tcPr>
            <w:tcW w:w="1083" w:type="dxa"/>
            <w:vAlign w:val="bottom"/>
          </w:tcPr>
          <w:p w14:paraId="32C56453" w14:textId="74C2CF90"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71,300 </w:t>
            </w:r>
          </w:p>
        </w:tc>
      </w:tr>
      <w:tr w:rsidR="000B572B" w:rsidRPr="00FB7B5C" w14:paraId="15485817" w14:textId="77777777" w:rsidTr="00FD74D7">
        <w:tc>
          <w:tcPr>
            <w:tcW w:w="3397" w:type="dxa"/>
          </w:tcPr>
          <w:p w14:paraId="685E2710" w14:textId="5E0B972F" w:rsidR="000B572B" w:rsidRPr="000B572B" w:rsidRDefault="000B572B" w:rsidP="000B572B">
            <w:pPr>
              <w:rPr>
                <w:sz w:val="20"/>
                <w:szCs w:val="20"/>
                <w:highlight w:val="yellow"/>
              </w:rPr>
            </w:pPr>
            <w:r w:rsidRPr="000B572B">
              <w:rPr>
                <w:sz w:val="20"/>
                <w:szCs w:val="20"/>
              </w:rPr>
              <w:t xml:space="preserve">Creative </w:t>
            </w:r>
            <w:r w:rsidR="0047583A">
              <w:rPr>
                <w:sz w:val="20"/>
                <w:szCs w:val="20"/>
              </w:rPr>
              <w:t>a</w:t>
            </w:r>
            <w:r w:rsidRPr="000B572B">
              <w:rPr>
                <w:sz w:val="20"/>
                <w:szCs w:val="20"/>
              </w:rPr>
              <w:t>rts</w:t>
            </w:r>
          </w:p>
        </w:tc>
        <w:tc>
          <w:tcPr>
            <w:tcW w:w="1111" w:type="dxa"/>
          </w:tcPr>
          <w:p w14:paraId="7F0D8805" w14:textId="03F54126" w:rsidR="000B572B" w:rsidRPr="000B572B" w:rsidRDefault="000B572B" w:rsidP="000B572B">
            <w:pPr>
              <w:jc w:val="center"/>
              <w:rPr>
                <w:sz w:val="20"/>
                <w:szCs w:val="20"/>
                <w:highlight w:val="yellow"/>
              </w:rPr>
            </w:pPr>
            <w:r w:rsidRPr="000B572B">
              <w:rPr>
                <w:sz w:val="20"/>
                <w:szCs w:val="20"/>
              </w:rPr>
              <w:t xml:space="preserve"> $55,700 </w:t>
            </w:r>
          </w:p>
        </w:tc>
        <w:tc>
          <w:tcPr>
            <w:tcW w:w="3425" w:type="dxa"/>
          </w:tcPr>
          <w:p w14:paraId="452827A5" w14:textId="7126C19F" w:rsidR="000B572B" w:rsidRPr="00C04C2B" w:rsidRDefault="000B572B" w:rsidP="000B572B">
            <w:pPr>
              <w:rPr>
                <w:sz w:val="20"/>
                <w:szCs w:val="20"/>
                <w:highlight w:val="yellow"/>
              </w:rPr>
            </w:pPr>
            <w:r w:rsidRPr="00C04C2B">
              <w:rPr>
                <w:sz w:val="20"/>
                <w:szCs w:val="20"/>
              </w:rPr>
              <w:t xml:space="preserve">Creative </w:t>
            </w:r>
            <w:r w:rsidR="0047583A">
              <w:rPr>
                <w:sz w:val="20"/>
                <w:szCs w:val="20"/>
              </w:rPr>
              <w:t>a</w:t>
            </w:r>
            <w:r w:rsidRPr="00C04C2B">
              <w:rPr>
                <w:sz w:val="20"/>
                <w:szCs w:val="20"/>
              </w:rPr>
              <w:t>rts</w:t>
            </w:r>
          </w:p>
        </w:tc>
        <w:tc>
          <w:tcPr>
            <w:tcW w:w="1083" w:type="dxa"/>
            <w:vAlign w:val="bottom"/>
          </w:tcPr>
          <w:p w14:paraId="3085BA49" w14:textId="05DDD95E" w:rsidR="000B572B" w:rsidRPr="000B572B" w:rsidRDefault="000B572B" w:rsidP="000B572B">
            <w:pPr>
              <w:jc w:val="center"/>
              <w:rPr>
                <w:sz w:val="20"/>
                <w:szCs w:val="20"/>
                <w:highlight w:val="yellow"/>
              </w:rPr>
            </w:pPr>
            <w:r w:rsidRPr="000B572B">
              <w:rPr>
                <w:rFonts w:ascii="Calibri" w:hAnsi="Calibri" w:cs="Calibri"/>
                <w:color w:val="000000"/>
                <w:sz w:val="20"/>
                <w:szCs w:val="20"/>
              </w:rPr>
              <w:t xml:space="preserve"> $   60,200 </w:t>
            </w:r>
          </w:p>
        </w:tc>
      </w:tr>
      <w:tr w:rsidR="000B572B" w:rsidRPr="00FB7B5C" w14:paraId="38F020A9" w14:textId="77777777" w:rsidTr="009A1062">
        <w:tc>
          <w:tcPr>
            <w:tcW w:w="3397" w:type="dxa"/>
          </w:tcPr>
          <w:p w14:paraId="13682E78" w14:textId="77777777" w:rsidR="000B572B" w:rsidRPr="000B572B" w:rsidRDefault="000B572B" w:rsidP="000B572B">
            <w:pPr>
              <w:rPr>
                <w:b/>
                <w:sz w:val="20"/>
                <w:szCs w:val="20"/>
              </w:rPr>
            </w:pPr>
            <w:r w:rsidRPr="000B572B">
              <w:rPr>
                <w:b/>
                <w:sz w:val="20"/>
                <w:szCs w:val="20"/>
              </w:rPr>
              <w:t>Total</w:t>
            </w:r>
          </w:p>
        </w:tc>
        <w:tc>
          <w:tcPr>
            <w:tcW w:w="1111" w:type="dxa"/>
          </w:tcPr>
          <w:p w14:paraId="1ECB6958" w14:textId="72E16896" w:rsidR="000B572B" w:rsidRPr="000B572B" w:rsidRDefault="000B572B" w:rsidP="000B572B">
            <w:pPr>
              <w:jc w:val="center"/>
              <w:rPr>
                <w:b/>
                <w:sz w:val="20"/>
                <w:szCs w:val="20"/>
              </w:rPr>
            </w:pPr>
            <w:r w:rsidRPr="000B572B">
              <w:rPr>
                <w:b/>
                <w:sz w:val="20"/>
                <w:szCs w:val="20"/>
              </w:rPr>
              <w:t>$82,200</w:t>
            </w:r>
          </w:p>
        </w:tc>
        <w:tc>
          <w:tcPr>
            <w:tcW w:w="3425" w:type="dxa"/>
          </w:tcPr>
          <w:p w14:paraId="7C950DD6" w14:textId="77777777" w:rsidR="000B572B" w:rsidRPr="000B572B" w:rsidRDefault="000B572B" w:rsidP="000B572B">
            <w:pPr>
              <w:rPr>
                <w:b/>
                <w:sz w:val="20"/>
                <w:szCs w:val="20"/>
              </w:rPr>
            </w:pPr>
            <w:r w:rsidRPr="000B572B">
              <w:rPr>
                <w:b/>
                <w:sz w:val="20"/>
                <w:szCs w:val="20"/>
              </w:rPr>
              <w:t>Total</w:t>
            </w:r>
          </w:p>
        </w:tc>
        <w:tc>
          <w:tcPr>
            <w:tcW w:w="1083" w:type="dxa"/>
          </w:tcPr>
          <w:p w14:paraId="7D40C5C5" w14:textId="65FBF5ED" w:rsidR="000B572B" w:rsidRPr="000B572B" w:rsidRDefault="000B572B" w:rsidP="000B572B">
            <w:pPr>
              <w:jc w:val="center"/>
              <w:rPr>
                <w:b/>
                <w:sz w:val="20"/>
                <w:szCs w:val="20"/>
              </w:rPr>
            </w:pPr>
            <w:r w:rsidRPr="000B572B">
              <w:rPr>
                <w:b/>
                <w:sz w:val="20"/>
                <w:szCs w:val="20"/>
              </w:rPr>
              <w:t>$82,200</w:t>
            </w:r>
          </w:p>
        </w:tc>
      </w:tr>
    </w:tbl>
    <w:p w14:paraId="6F21C43D" w14:textId="7217A87E" w:rsidR="00A216B9" w:rsidRPr="00C04C2B" w:rsidRDefault="00A216B9" w:rsidP="00A216B9">
      <w:pPr>
        <w:rPr>
          <w:sz w:val="18"/>
          <w:szCs w:val="18"/>
        </w:rPr>
      </w:pPr>
      <w:r w:rsidRPr="00C04C2B">
        <w:rPr>
          <w:sz w:val="18"/>
          <w:szCs w:val="18"/>
        </w:rPr>
        <w:t xml:space="preserve">* OLS ‘modified’ estimates are calculated to show the influence of study area independent of the influence of all other characteristics by assuming graduates in each study area share the same set of characteristics </w:t>
      </w:r>
      <w:proofErr w:type="gramStart"/>
      <w:r w:rsidRPr="00C04C2B">
        <w:rPr>
          <w:sz w:val="18"/>
          <w:szCs w:val="18"/>
        </w:rPr>
        <w:t>i.e.</w:t>
      </w:r>
      <w:proofErr w:type="gramEnd"/>
      <w:r w:rsidRPr="00C04C2B">
        <w:rPr>
          <w:sz w:val="18"/>
          <w:szCs w:val="18"/>
        </w:rPr>
        <w:t xml:space="preserve"> they resemble the national average graduate in all respects other than study area. </w:t>
      </w:r>
    </w:p>
    <w:p w14:paraId="7D7257FC" w14:textId="77777777" w:rsidR="00A216B9" w:rsidRPr="00FB7B5C" w:rsidRDefault="00A216B9" w:rsidP="00A216B9">
      <w:pPr>
        <w:rPr>
          <w:sz w:val="18"/>
          <w:szCs w:val="18"/>
          <w:highlight w:val="yellow"/>
        </w:rPr>
      </w:pPr>
    </w:p>
    <w:p w14:paraId="26A65A41" w14:textId="77777777" w:rsidR="00A216B9" w:rsidRPr="00FB7B5C" w:rsidRDefault="00A216B9" w:rsidP="00A216B9">
      <w:pPr>
        <w:rPr>
          <w:b/>
          <w:highlight w:val="yellow"/>
        </w:rPr>
      </w:pPr>
      <w:r w:rsidRPr="00FB7B5C">
        <w:rPr>
          <w:b/>
          <w:highlight w:val="yellow"/>
        </w:rPr>
        <w:br w:type="page"/>
      </w:r>
    </w:p>
    <w:p w14:paraId="56E14541" w14:textId="71F708FE" w:rsidR="00A216B9" w:rsidRPr="00624ABB" w:rsidRDefault="00A216B9" w:rsidP="00753481">
      <w:pPr>
        <w:spacing w:after="0"/>
        <w:rPr>
          <w:b/>
        </w:rPr>
      </w:pPr>
      <w:r w:rsidRPr="00624ABB">
        <w:rPr>
          <w:b/>
        </w:rPr>
        <w:lastRenderedPageBreak/>
        <w:t>Table 8: 201</w:t>
      </w:r>
      <w:r w:rsidR="002D3E52" w:rsidRPr="00624ABB">
        <w:rPr>
          <w:b/>
        </w:rPr>
        <w:t>8</w:t>
      </w:r>
      <w:r w:rsidRPr="00624ABB">
        <w:rPr>
          <w:b/>
        </w:rPr>
        <w:t xml:space="preserve"> incomes and 201</w:t>
      </w:r>
      <w:r w:rsidR="002D3E52" w:rsidRPr="00624ABB">
        <w:rPr>
          <w:b/>
        </w:rPr>
        <w:t>8</w:t>
      </w:r>
      <w:r w:rsidRPr="00624ABB">
        <w:rPr>
          <w:b/>
        </w:rPr>
        <w:t xml:space="preserve"> OLS ‘modified’ incomes of 2007 graduates by university, $</w:t>
      </w:r>
    </w:p>
    <w:tbl>
      <w:tblPr>
        <w:tblStyle w:val="TableGrid"/>
        <w:tblW w:w="0" w:type="auto"/>
        <w:tblLook w:val="04A0" w:firstRow="1" w:lastRow="0" w:firstColumn="1" w:lastColumn="0" w:noHBand="0" w:noVBand="1"/>
      </w:tblPr>
      <w:tblGrid>
        <w:gridCol w:w="3539"/>
        <w:gridCol w:w="1134"/>
        <w:gridCol w:w="3402"/>
        <w:gridCol w:w="941"/>
      </w:tblGrid>
      <w:tr w:rsidR="00A216B9" w:rsidRPr="00FB7B5C" w14:paraId="4BE0BF83" w14:textId="77777777" w:rsidTr="009A1062">
        <w:tc>
          <w:tcPr>
            <w:tcW w:w="4673" w:type="dxa"/>
            <w:gridSpan w:val="2"/>
          </w:tcPr>
          <w:p w14:paraId="1B2AC00F" w14:textId="77777777" w:rsidR="00A216B9" w:rsidRPr="00624ABB" w:rsidRDefault="00A216B9" w:rsidP="009A1062">
            <w:pPr>
              <w:jc w:val="center"/>
              <w:rPr>
                <w:b/>
                <w:sz w:val="20"/>
                <w:szCs w:val="20"/>
              </w:rPr>
            </w:pPr>
            <w:r w:rsidRPr="00624ABB">
              <w:rPr>
                <w:b/>
                <w:sz w:val="20"/>
                <w:szCs w:val="20"/>
              </w:rPr>
              <w:t>Median income</w:t>
            </w:r>
          </w:p>
        </w:tc>
        <w:tc>
          <w:tcPr>
            <w:tcW w:w="4343" w:type="dxa"/>
            <w:gridSpan w:val="2"/>
          </w:tcPr>
          <w:p w14:paraId="5216B313" w14:textId="77777777" w:rsidR="00A216B9" w:rsidRPr="00624ABB" w:rsidRDefault="00A216B9" w:rsidP="009A1062">
            <w:pPr>
              <w:jc w:val="center"/>
              <w:rPr>
                <w:b/>
                <w:sz w:val="20"/>
                <w:szCs w:val="20"/>
              </w:rPr>
            </w:pPr>
            <w:r w:rsidRPr="00624ABB">
              <w:rPr>
                <w:b/>
                <w:sz w:val="20"/>
                <w:szCs w:val="20"/>
              </w:rPr>
              <w:t>OLS ‘modified’ median income*</w:t>
            </w:r>
          </w:p>
        </w:tc>
      </w:tr>
      <w:tr w:rsidR="001B65E0" w:rsidRPr="00FB7B5C" w14:paraId="68B591B2" w14:textId="77777777" w:rsidTr="002D61E0">
        <w:tc>
          <w:tcPr>
            <w:tcW w:w="3539" w:type="dxa"/>
          </w:tcPr>
          <w:p w14:paraId="081FD5BE" w14:textId="3BB0D367"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New South Wales</w:t>
            </w:r>
          </w:p>
        </w:tc>
        <w:tc>
          <w:tcPr>
            <w:tcW w:w="1134" w:type="dxa"/>
          </w:tcPr>
          <w:p w14:paraId="485782A2" w14:textId="2847CA42"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$96,5</w:t>
            </w:r>
            <w:r w:rsidR="00492F6B">
              <w:rPr>
                <w:sz w:val="20"/>
                <w:szCs w:val="20"/>
              </w:rPr>
              <w:t>00</w:t>
            </w:r>
            <w:r w:rsidRPr="001B65E0">
              <w:rPr>
                <w:sz w:val="20"/>
                <w:szCs w:val="20"/>
              </w:rPr>
              <w:t xml:space="preserve"> </w:t>
            </w:r>
          </w:p>
        </w:tc>
        <w:tc>
          <w:tcPr>
            <w:tcW w:w="3402" w:type="dxa"/>
          </w:tcPr>
          <w:p w14:paraId="603B6BEC" w14:textId="60B395F4"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New South Wales</w:t>
            </w:r>
          </w:p>
        </w:tc>
        <w:tc>
          <w:tcPr>
            <w:tcW w:w="941" w:type="dxa"/>
          </w:tcPr>
          <w:p w14:paraId="62A82C3A" w14:textId="40F162B7"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$96,</w:t>
            </w:r>
            <w:r w:rsidR="00492F6B">
              <w:rPr>
                <w:sz w:val="20"/>
                <w:szCs w:val="20"/>
              </w:rPr>
              <w:t>900</w:t>
            </w:r>
            <w:r w:rsidRPr="005A48A3">
              <w:rPr>
                <w:sz w:val="20"/>
                <w:szCs w:val="20"/>
              </w:rPr>
              <w:t xml:space="preserve"> </w:t>
            </w:r>
          </w:p>
        </w:tc>
      </w:tr>
      <w:tr w:rsidR="001B65E0" w:rsidRPr="00FB7B5C" w14:paraId="3160993E" w14:textId="77777777" w:rsidTr="002D61E0">
        <w:tc>
          <w:tcPr>
            <w:tcW w:w="3539" w:type="dxa"/>
          </w:tcPr>
          <w:p w14:paraId="18A357B2" w14:textId="7EC15AC8"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Western Australia</w:t>
            </w:r>
          </w:p>
        </w:tc>
        <w:tc>
          <w:tcPr>
            <w:tcW w:w="1134" w:type="dxa"/>
          </w:tcPr>
          <w:p w14:paraId="4D680F12" w14:textId="785F9CA9"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$94,1</w:t>
            </w:r>
            <w:r w:rsidR="00492F6B">
              <w:rPr>
                <w:sz w:val="20"/>
                <w:szCs w:val="20"/>
              </w:rPr>
              <w:t>00</w:t>
            </w:r>
            <w:r w:rsidRPr="001B65E0">
              <w:rPr>
                <w:sz w:val="20"/>
                <w:szCs w:val="20"/>
              </w:rPr>
              <w:t xml:space="preserve"> </w:t>
            </w:r>
          </w:p>
        </w:tc>
        <w:tc>
          <w:tcPr>
            <w:tcW w:w="3402" w:type="dxa"/>
          </w:tcPr>
          <w:p w14:paraId="2C17035A" w14:textId="7FDB1353"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Sydney</w:t>
            </w:r>
          </w:p>
        </w:tc>
        <w:tc>
          <w:tcPr>
            <w:tcW w:w="941" w:type="dxa"/>
          </w:tcPr>
          <w:p w14:paraId="09E8570F" w14:textId="42498F1E"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$94,80</w:t>
            </w:r>
            <w:r w:rsidR="00492F6B">
              <w:rPr>
                <w:sz w:val="20"/>
                <w:szCs w:val="20"/>
              </w:rPr>
              <w:t>0</w:t>
            </w:r>
            <w:r w:rsidRPr="005A48A3">
              <w:rPr>
                <w:sz w:val="20"/>
                <w:szCs w:val="20"/>
              </w:rPr>
              <w:t xml:space="preserve"> </w:t>
            </w:r>
          </w:p>
        </w:tc>
      </w:tr>
      <w:tr w:rsidR="001B65E0" w:rsidRPr="00FB7B5C" w14:paraId="5463BC28" w14:textId="77777777" w:rsidTr="002D61E0">
        <w:tc>
          <w:tcPr>
            <w:tcW w:w="3539" w:type="dxa"/>
          </w:tcPr>
          <w:p w14:paraId="61E39B3D" w14:textId="45A7CDFF"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Technology Sydney</w:t>
            </w:r>
          </w:p>
        </w:tc>
        <w:tc>
          <w:tcPr>
            <w:tcW w:w="1134" w:type="dxa"/>
          </w:tcPr>
          <w:p w14:paraId="73C76A71" w14:textId="0FC191B7"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$92,8</w:t>
            </w:r>
            <w:r w:rsidR="00492F6B">
              <w:rPr>
                <w:sz w:val="20"/>
                <w:szCs w:val="20"/>
              </w:rPr>
              <w:t xml:space="preserve">00 </w:t>
            </w:r>
          </w:p>
        </w:tc>
        <w:tc>
          <w:tcPr>
            <w:tcW w:w="3402" w:type="dxa"/>
          </w:tcPr>
          <w:p w14:paraId="444B77D9" w14:textId="06FE3003"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Bond University</w:t>
            </w:r>
          </w:p>
        </w:tc>
        <w:tc>
          <w:tcPr>
            <w:tcW w:w="941" w:type="dxa"/>
          </w:tcPr>
          <w:p w14:paraId="1E4190FB" w14:textId="502135D2"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$93,</w:t>
            </w:r>
            <w:r w:rsidR="00492F6B">
              <w:rPr>
                <w:sz w:val="20"/>
                <w:szCs w:val="20"/>
              </w:rPr>
              <w:t>900</w:t>
            </w:r>
            <w:r w:rsidRPr="005A48A3">
              <w:rPr>
                <w:sz w:val="20"/>
                <w:szCs w:val="20"/>
              </w:rPr>
              <w:t xml:space="preserve"> </w:t>
            </w:r>
          </w:p>
        </w:tc>
      </w:tr>
      <w:tr w:rsidR="001B65E0" w:rsidRPr="00FB7B5C" w14:paraId="0E0BB821" w14:textId="77777777" w:rsidTr="002D61E0">
        <w:tc>
          <w:tcPr>
            <w:tcW w:w="3539" w:type="dxa"/>
          </w:tcPr>
          <w:p w14:paraId="1136359B" w14:textId="17BD3824"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Australian National University</w:t>
            </w:r>
          </w:p>
        </w:tc>
        <w:tc>
          <w:tcPr>
            <w:tcW w:w="1134" w:type="dxa"/>
          </w:tcPr>
          <w:p w14:paraId="67B34470" w14:textId="56B8CB02"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$91,</w:t>
            </w:r>
            <w:r w:rsidR="00492F6B">
              <w:rPr>
                <w:sz w:val="20"/>
                <w:szCs w:val="20"/>
              </w:rPr>
              <w:t>200</w:t>
            </w:r>
            <w:r w:rsidRPr="001B65E0">
              <w:rPr>
                <w:sz w:val="20"/>
                <w:szCs w:val="20"/>
              </w:rPr>
              <w:t xml:space="preserve"> </w:t>
            </w:r>
          </w:p>
        </w:tc>
        <w:tc>
          <w:tcPr>
            <w:tcW w:w="3402" w:type="dxa"/>
          </w:tcPr>
          <w:p w14:paraId="63556150" w14:textId="5C348BF4"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Technology Sydney</w:t>
            </w:r>
          </w:p>
        </w:tc>
        <w:tc>
          <w:tcPr>
            <w:tcW w:w="941" w:type="dxa"/>
          </w:tcPr>
          <w:p w14:paraId="5D833817" w14:textId="4125ECFA"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$93,4</w:t>
            </w:r>
            <w:r w:rsidR="00492F6B">
              <w:rPr>
                <w:sz w:val="20"/>
                <w:szCs w:val="20"/>
              </w:rPr>
              <w:t>00</w:t>
            </w:r>
            <w:r w:rsidRPr="005A48A3">
              <w:rPr>
                <w:sz w:val="20"/>
                <w:szCs w:val="20"/>
              </w:rPr>
              <w:t xml:space="preserve"> </w:t>
            </w:r>
          </w:p>
        </w:tc>
      </w:tr>
      <w:tr w:rsidR="001B65E0" w:rsidRPr="00FB7B5C" w14:paraId="5F3B9E4C" w14:textId="77777777" w:rsidTr="002D61E0">
        <w:tc>
          <w:tcPr>
            <w:tcW w:w="3539" w:type="dxa"/>
          </w:tcPr>
          <w:p w14:paraId="72A3816F" w14:textId="3FDFD5BB"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Sydney</w:t>
            </w:r>
          </w:p>
        </w:tc>
        <w:tc>
          <w:tcPr>
            <w:tcW w:w="1134" w:type="dxa"/>
          </w:tcPr>
          <w:p w14:paraId="05A9690D" w14:textId="1F17DCA7"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$90,6</w:t>
            </w:r>
            <w:r w:rsidR="00492F6B">
              <w:rPr>
                <w:sz w:val="20"/>
                <w:szCs w:val="20"/>
              </w:rPr>
              <w:t>00</w:t>
            </w:r>
            <w:r w:rsidRPr="001B65E0">
              <w:rPr>
                <w:sz w:val="20"/>
                <w:szCs w:val="20"/>
              </w:rPr>
              <w:t xml:space="preserve"> </w:t>
            </w:r>
          </w:p>
        </w:tc>
        <w:tc>
          <w:tcPr>
            <w:tcW w:w="3402" w:type="dxa"/>
          </w:tcPr>
          <w:p w14:paraId="4F2FD696" w14:textId="3AF61415"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Tasmania</w:t>
            </w:r>
          </w:p>
        </w:tc>
        <w:tc>
          <w:tcPr>
            <w:tcW w:w="941" w:type="dxa"/>
          </w:tcPr>
          <w:p w14:paraId="7948218A" w14:textId="50D51A9C"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$92,</w:t>
            </w:r>
            <w:r w:rsidR="00492F6B">
              <w:rPr>
                <w:sz w:val="20"/>
                <w:szCs w:val="20"/>
              </w:rPr>
              <w:t>400</w:t>
            </w:r>
            <w:r w:rsidRPr="005A48A3">
              <w:rPr>
                <w:sz w:val="20"/>
                <w:szCs w:val="20"/>
              </w:rPr>
              <w:t xml:space="preserve"> </w:t>
            </w:r>
          </w:p>
        </w:tc>
      </w:tr>
      <w:tr w:rsidR="001B65E0" w:rsidRPr="00FB7B5C" w14:paraId="75001944" w14:textId="77777777" w:rsidTr="002D61E0">
        <w:tc>
          <w:tcPr>
            <w:tcW w:w="3539" w:type="dxa"/>
          </w:tcPr>
          <w:p w14:paraId="0D34AA7F" w14:textId="5AC6ACFD"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Charles Darwin University</w:t>
            </w:r>
          </w:p>
        </w:tc>
        <w:tc>
          <w:tcPr>
            <w:tcW w:w="1134" w:type="dxa"/>
          </w:tcPr>
          <w:p w14:paraId="387D784B" w14:textId="0D954307"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$88,3</w:t>
            </w:r>
            <w:r w:rsidR="00492F6B">
              <w:rPr>
                <w:sz w:val="20"/>
                <w:szCs w:val="20"/>
              </w:rPr>
              <w:t>00</w:t>
            </w:r>
            <w:r w:rsidRPr="001B65E0">
              <w:rPr>
                <w:sz w:val="20"/>
                <w:szCs w:val="20"/>
              </w:rPr>
              <w:t xml:space="preserve"> </w:t>
            </w:r>
          </w:p>
        </w:tc>
        <w:tc>
          <w:tcPr>
            <w:tcW w:w="3402" w:type="dxa"/>
          </w:tcPr>
          <w:p w14:paraId="407CAAE4" w14:textId="341B4042"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Wollongong</w:t>
            </w:r>
          </w:p>
        </w:tc>
        <w:tc>
          <w:tcPr>
            <w:tcW w:w="941" w:type="dxa"/>
          </w:tcPr>
          <w:p w14:paraId="09B4B7E9" w14:textId="03C18259"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$90,1</w:t>
            </w:r>
            <w:r w:rsidR="00492F6B">
              <w:rPr>
                <w:sz w:val="20"/>
                <w:szCs w:val="20"/>
              </w:rPr>
              <w:t>00</w:t>
            </w:r>
            <w:r w:rsidRPr="005A48A3">
              <w:rPr>
                <w:sz w:val="20"/>
                <w:szCs w:val="20"/>
              </w:rPr>
              <w:t xml:space="preserve"> </w:t>
            </w:r>
          </w:p>
        </w:tc>
      </w:tr>
      <w:tr w:rsidR="001B65E0" w:rsidRPr="00FB7B5C" w14:paraId="43CA4042" w14:textId="77777777" w:rsidTr="002D61E0">
        <w:tc>
          <w:tcPr>
            <w:tcW w:w="3539" w:type="dxa"/>
          </w:tcPr>
          <w:p w14:paraId="1FD64BAD" w14:textId="50F4E756"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Queensland</w:t>
            </w:r>
          </w:p>
        </w:tc>
        <w:tc>
          <w:tcPr>
            <w:tcW w:w="1134" w:type="dxa"/>
          </w:tcPr>
          <w:p w14:paraId="7B21FCFE" w14:textId="20577C20"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$87,</w:t>
            </w:r>
            <w:r w:rsidR="00492F6B">
              <w:rPr>
                <w:sz w:val="20"/>
                <w:szCs w:val="20"/>
              </w:rPr>
              <w:t>200</w:t>
            </w:r>
            <w:r w:rsidRPr="001B65E0">
              <w:rPr>
                <w:sz w:val="20"/>
                <w:szCs w:val="20"/>
              </w:rPr>
              <w:t xml:space="preserve"> </w:t>
            </w:r>
          </w:p>
        </w:tc>
        <w:tc>
          <w:tcPr>
            <w:tcW w:w="3402" w:type="dxa"/>
          </w:tcPr>
          <w:p w14:paraId="61F3919C" w14:textId="182B033B"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Macquarie University</w:t>
            </w:r>
          </w:p>
        </w:tc>
        <w:tc>
          <w:tcPr>
            <w:tcW w:w="941" w:type="dxa"/>
          </w:tcPr>
          <w:p w14:paraId="5825F8E5" w14:textId="73BDF4E4"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$89,</w:t>
            </w:r>
            <w:r w:rsidR="00492F6B">
              <w:rPr>
                <w:sz w:val="20"/>
                <w:szCs w:val="20"/>
              </w:rPr>
              <w:t>200</w:t>
            </w:r>
            <w:r w:rsidRPr="005A48A3">
              <w:rPr>
                <w:sz w:val="20"/>
                <w:szCs w:val="20"/>
              </w:rPr>
              <w:t xml:space="preserve"> </w:t>
            </w:r>
          </w:p>
        </w:tc>
      </w:tr>
      <w:tr w:rsidR="001B65E0" w:rsidRPr="00FB7B5C" w14:paraId="497E37DF" w14:textId="77777777" w:rsidTr="002D61E0">
        <w:tc>
          <w:tcPr>
            <w:tcW w:w="3539" w:type="dxa"/>
          </w:tcPr>
          <w:p w14:paraId="4110005D" w14:textId="007F3A72"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Macquarie University</w:t>
            </w:r>
          </w:p>
        </w:tc>
        <w:tc>
          <w:tcPr>
            <w:tcW w:w="1134" w:type="dxa"/>
          </w:tcPr>
          <w:p w14:paraId="1DEAC834" w14:textId="48441D15"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$86,7</w:t>
            </w:r>
            <w:r w:rsidR="00492F6B">
              <w:rPr>
                <w:sz w:val="20"/>
                <w:szCs w:val="20"/>
              </w:rPr>
              <w:t>00</w:t>
            </w:r>
            <w:r w:rsidRPr="001B65E0">
              <w:rPr>
                <w:sz w:val="20"/>
                <w:szCs w:val="20"/>
              </w:rPr>
              <w:t xml:space="preserve"> </w:t>
            </w:r>
          </w:p>
        </w:tc>
        <w:tc>
          <w:tcPr>
            <w:tcW w:w="3402" w:type="dxa"/>
          </w:tcPr>
          <w:p w14:paraId="530F3341" w14:textId="2101A533"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Western Australia</w:t>
            </w:r>
          </w:p>
        </w:tc>
        <w:tc>
          <w:tcPr>
            <w:tcW w:w="941" w:type="dxa"/>
          </w:tcPr>
          <w:p w14:paraId="092E1F94" w14:textId="51D188E3"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$86,</w:t>
            </w:r>
            <w:r w:rsidR="00492F6B">
              <w:rPr>
                <w:sz w:val="20"/>
                <w:szCs w:val="20"/>
              </w:rPr>
              <w:t>300</w:t>
            </w:r>
            <w:r w:rsidRPr="005A48A3">
              <w:rPr>
                <w:sz w:val="20"/>
                <w:szCs w:val="20"/>
              </w:rPr>
              <w:t xml:space="preserve"> </w:t>
            </w:r>
          </w:p>
        </w:tc>
      </w:tr>
      <w:tr w:rsidR="001B65E0" w:rsidRPr="00FB7B5C" w14:paraId="028D83F8" w14:textId="77777777" w:rsidTr="002D61E0">
        <w:tc>
          <w:tcPr>
            <w:tcW w:w="3539" w:type="dxa"/>
          </w:tcPr>
          <w:p w14:paraId="0A324E51" w14:textId="7A8C35CC"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Wollongong</w:t>
            </w:r>
          </w:p>
        </w:tc>
        <w:tc>
          <w:tcPr>
            <w:tcW w:w="1134" w:type="dxa"/>
          </w:tcPr>
          <w:p w14:paraId="46F326E8" w14:textId="778CEDB5"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$85,50</w:t>
            </w:r>
            <w:r w:rsidR="00492F6B">
              <w:rPr>
                <w:sz w:val="20"/>
                <w:szCs w:val="20"/>
              </w:rPr>
              <w:t>0</w:t>
            </w:r>
            <w:r w:rsidRPr="001B65E0">
              <w:rPr>
                <w:sz w:val="20"/>
                <w:szCs w:val="20"/>
              </w:rPr>
              <w:t xml:space="preserve"> </w:t>
            </w:r>
          </w:p>
        </w:tc>
        <w:tc>
          <w:tcPr>
            <w:tcW w:w="3402" w:type="dxa"/>
          </w:tcPr>
          <w:p w14:paraId="792875EF" w14:textId="369EAEDE"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Charles Darwin University</w:t>
            </w:r>
          </w:p>
        </w:tc>
        <w:tc>
          <w:tcPr>
            <w:tcW w:w="941" w:type="dxa"/>
          </w:tcPr>
          <w:p w14:paraId="204141FE" w14:textId="609800E9"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$85,9</w:t>
            </w:r>
            <w:r w:rsidR="00492F6B">
              <w:rPr>
                <w:sz w:val="20"/>
                <w:szCs w:val="20"/>
              </w:rPr>
              <w:t>00</w:t>
            </w:r>
            <w:r w:rsidRPr="005A48A3">
              <w:rPr>
                <w:sz w:val="20"/>
                <w:szCs w:val="20"/>
              </w:rPr>
              <w:t xml:space="preserve"> </w:t>
            </w:r>
          </w:p>
        </w:tc>
      </w:tr>
      <w:tr w:rsidR="001B65E0" w:rsidRPr="00FB7B5C" w14:paraId="2C32E7F7" w14:textId="77777777" w:rsidTr="002D61E0">
        <w:tc>
          <w:tcPr>
            <w:tcW w:w="3539" w:type="dxa"/>
          </w:tcPr>
          <w:p w14:paraId="0A0C7AA4" w14:textId="367DB4F8"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Curtin University</w:t>
            </w:r>
          </w:p>
        </w:tc>
        <w:tc>
          <w:tcPr>
            <w:tcW w:w="1134" w:type="dxa"/>
          </w:tcPr>
          <w:p w14:paraId="1BC9AC3E" w14:textId="5E252742"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$84,</w:t>
            </w:r>
            <w:r w:rsidR="00492F6B">
              <w:rPr>
                <w:sz w:val="20"/>
                <w:szCs w:val="20"/>
              </w:rPr>
              <w:t>800</w:t>
            </w:r>
            <w:r w:rsidRPr="001B65E0">
              <w:rPr>
                <w:sz w:val="20"/>
                <w:szCs w:val="20"/>
              </w:rPr>
              <w:t xml:space="preserve"> </w:t>
            </w:r>
          </w:p>
        </w:tc>
        <w:tc>
          <w:tcPr>
            <w:tcW w:w="3402" w:type="dxa"/>
          </w:tcPr>
          <w:p w14:paraId="22E175A5" w14:textId="2C4D4902"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Western Sydney University</w:t>
            </w:r>
          </w:p>
        </w:tc>
        <w:tc>
          <w:tcPr>
            <w:tcW w:w="941" w:type="dxa"/>
          </w:tcPr>
          <w:p w14:paraId="3E6B0F33" w14:textId="54C29755"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$85,7</w:t>
            </w:r>
            <w:r w:rsidR="00492F6B">
              <w:rPr>
                <w:sz w:val="20"/>
                <w:szCs w:val="20"/>
              </w:rPr>
              <w:t>00</w:t>
            </w:r>
            <w:r w:rsidRPr="005A48A3">
              <w:rPr>
                <w:sz w:val="20"/>
                <w:szCs w:val="20"/>
              </w:rPr>
              <w:t xml:space="preserve"> </w:t>
            </w:r>
          </w:p>
        </w:tc>
      </w:tr>
      <w:tr w:rsidR="001B65E0" w:rsidRPr="00FB7B5C" w14:paraId="1C38440D" w14:textId="77777777" w:rsidTr="002D61E0">
        <w:tc>
          <w:tcPr>
            <w:tcW w:w="3539" w:type="dxa"/>
          </w:tcPr>
          <w:p w14:paraId="37F9B504" w14:textId="49AF2127"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Melbourne</w:t>
            </w:r>
          </w:p>
        </w:tc>
        <w:tc>
          <w:tcPr>
            <w:tcW w:w="1134" w:type="dxa"/>
          </w:tcPr>
          <w:p w14:paraId="01A21C78" w14:textId="4980F167"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$84,60</w:t>
            </w:r>
            <w:r w:rsidR="00492F6B">
              <w:rPr>
                <w:sz w:val="20"/>
                <w:szCs w:val="20"/>
              </w:rPr>
              <w:t>0</w:t>
            </w:r>
            <w:r w:rsidRPr="001B65E0">
              <w:rPr>
                <w:sz w:val="20"/>
                <w:szCs w:val="20"/>
              </w:rPr>
              <w:t xml:space="preserve"> </w:t>
            </w:r>
          </w:p>
        </w:tc>
        <w:tc>
          <w:tcPr>
            <w:tcW w:w="3402" w:type="dxa"/>
          </w:tcPr>
          <w:p w14:paraId="432ADC0B" w14:textId="3054A008"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Australian National University</w:t>
            </w:r>
          </w:p>
        </w:tc>
        <w:tc>
          <w:tcPr>
            <w:tcW w:w="941" w:type="dxa"/>
          </w:tcPr>
          <w:p w14:paraId="5E487188" w14:textId="5F59D96D"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$85,7</w:t>
            </w:r>
            <w:r w:rsidR="00492F6B">
              <w:rPr>
                <w:sz w:val="20"/>
                <w:szCs w:val="20"/>
              </w:rPr>
              <w:t>00</w:t>
            </w:r>
            <w:r w:rsidRPr="005A48A3">
              <w:rPr>
                <w:sz w:val="20"/>
                <w:szCs w:val="20"/>
              </w:rPr>
              <w:t xml:space="preserve"> </w:t>
            </w:r>
          </w:p>
        </w:tc>
      </w:tr>
      <w:tr w:rsidR="001B65E0" w:rsidRPr="00FB7B5C" w14:paraId="15F87892" w14:textId="77777777" w:rsidTr="002D61E0">
        <w:tc>
          <w:tcPr>
            <w:tcW w:w="3539" w:type="dxa"/>
          </w:tcPr>
          <w:p w14:paraId="359771CD" w14:textId="7DF35C72"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Adelaide</w:t>
            </w:r>
          </w:p>
        </w:tc>
        <w:tc>
          <w:tcPr>
            <w:tcW w:w="1134" w:type="dxa"/>
          </w:tcPr>
          <w:p w14:paraId="0DF59F77" w14:textId="0E4D5D5B"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$84,</w:t>
            </w:r>
            <w:r w:rsidR="00492F6B">
              <w:rPr>
                <w:sz w:val="20"/>
                <w:szCs w:val="20"/>
              </w:rPr>
              <w:t>600</w:t>
            </w:r>
            <w:r w:rsidRPr="001B65E0">
              <w:rPr>
                <w:sz w:val="20"/>
                <w:szCs w:val="20"/>
              </w:rPr>
              <w:t xml:space="preserve"> </w:t>
            </w:r>
          </w:p>
        </w:tc>
        <w:tc>
          <w:tcPr>
            <w:tcW w:w="3402" w:type="dxa"/>
          </w:tcPr>
          <w:p w14:paraId="22F3517A" w14:textId="51991D40"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Canberra</w:t>
            </w:r>
          </w:p>
        </w:tc>
        <w:tc>
          <w:tcPr>
            <w:tcW w:w="941" w:type="dxa"/>
          </w:tcPr>
          <w:p w14:paraId="6B898677" w14:textId="15401FA7"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$85,0</w:t>
            </w:r>
            <w:r w:rsidR="00492F6B">
              <w:rPr>
                <w:sz w:val="20"/>
                <w:szCs w:val="20"/>
              </w:rPr>
              <w:t>00</w:t>
            </w:r>
            <w:r w:rsidRPr="005A48A3">
              <w:rPr>
                <w:sz w:val="20"/>
                <w:szCs w:val="20"/>
              </w:rPr>
              <w:t xml:space="preserve"> </w:t>
            </w:r>
          </w:p>
        </w:tc>
      </w:tr>
      <w:tr w:rsidR="001B65E0" w:rsidRPr="00FB7B5C" w14:paraId="2147C401" w14:textId="77777777" w:rsidTr="002D61E0">
        <w:tc>
          <w:tcPr>
            <w:tcW w:w="3539" w:type="dxa"/>
          </w:tcPr>
          <w:p w14:paraId="78363DE5" w14:textId="1CCDF791"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Canberra</w:t>
            </w:r>
          </w:p>
        </w:tc>
        <w:tc>
          <w:tcPr>
            <w:tcW w:w="1134" w:type="dxa"/>
          </w:tcPr>
          <w:p w14:paraId="53F1779F" w14:textId="01FCB72E"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$84,5</w:t>
            </w:r>
            <w:r w:rsidR="00492F6B">
              <w:rPr>
                <w:sz w:val="20"/>
                <w:szCs w:val="20"/>
              </w:rPr>
              <w:t>00</w:t>
            </w:r>
            <w:r w:rsidRPr="001B65E0">
              <w:rPr>
                <w:sz w:val="20"/>
                <w:szCs w:val="20"/>
              </w:rPr>
              <w:t xml:space="preserve"> </w:t>
            </w:r>
          </w:p>
        </w:tc>
        <w:tc>
          <w:tcPr>
            <w:tcW w:w="3402" w:type="dxa"/>
          </w:tcPr>
          <w:p w14:paraId="7186EB4C" w14:textId="095B4AF7"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Melbourne</w:t>
            </w:r>
          </w:p>
        </w:tc>
        <w:tc>
          <w:tcPr>
            <w:tcW w:w="941" w:type="dxa"/>
          </w:tcPr>
          <w:p w14:paraId="5FFDA8F6" w14:textId="0C157D12"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$83,9</w:t>
            </w:r>
            <w:r w:rsidR="00492F6B">
              <w:rPr>
                <w:sz w:val="20"/>
                <w:szCs w:val="20"/>
              </w:rPr>
              <w:t>00</w:t>
            </w:r>
            <w:r w:rsidRPr="005A48A3">
              <w:rPr>
                <w:sz w:val="20"/>
                <w:szCs w:val="20"/>
              </w:rPr>
              <w:t xml:space="preserve"> </w:t>
            </w:r>
          </w:p>
        </w:tc>
      </w:tr>
      <w:tr w:rsidR="001B65E0" w:rsidRPr="00FB7B5C" w14:paraId="61C99F28" w14:textId="77777777" w:rsidTr="002D61E0">
        <w:tc>
          <w:tcPr>
            <w:tcW w:w="3539" w:type="dxa"/>
          </w:tcPr>
          <w:p w14:paraId="59371DA6" w14:textId="08AA1277"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Queensland University of Technology</w:t>
            </w:r>
          </w:p>
        </w:tc>
        <w:tc>
          <w:tcPr>
            <w:tcW w:w="1134" w:type="dxa"/>
          </w:tcPr>
          <w:p w14:paraId="3279477E" w14:textId="473F842A"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$83,</w:t>
            </w:r>
            <w:r w:rsidR="00492F6B">
              <w:rPr>
                <w:sz w:val="20"/>
                <w:szCs w:val="20"/>
              </w:rPr>
              <w:t>600</w:t>
            </w:r>
            <w:r w:rsidRPr="001B65E0">
              <w:rPr>
                <w:sz w:val="20"/>
                <w:szCs w:val="20"/>
              </w:rPr>
              <w:t xml:space="preserve"> </w:t>
            </w:r>
          </w:p>
        </w:tc>
        <w:tc>
          <w:tcPr>
            <w:tcW w:w="3402" w:type="dxa"/>
          </w:tcPr>
          <w:p w14:paraId="71B86C9C" w14:textId="52DF4971"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Adelaide</w:t>
            </w:r>
          </w:p>
        </w:tc>
        <w:tc>
          <w:tcPr>
            <w:tcW w:w="941" w:type="dxa"/>
          </w:tcPr>
          <w:p w14:paraId="4B2B9395" w14:textId="6E75C15E"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$83,0</w:t>
            </w:r>
            <w:r w:rsidR="00492F6B">
              <w:rPr>
                <w:sz w:val="20"/>
                <w:szCs w:val="20"/>
              </w:rPr>
              <w:t>00</w:t>
            </w:r>
            <w:r w:rsidRPr="005A48A3">
              <w:rPr>
                <w:sz w:val="20"/>
                <w:szCs w:val="20"/>
              </w:rPr>
              <w:t xml:space="preserve"> </w:t>
            </w:r>
          </w:p>
        </w:tc>
      </w:tr>
      <w:tr w:rsidR="001B65E0" w:rsidRPr="00FB7B5C" w14:paraId="1D44A0E1" w14:textId="77777777" w:rsidTr="002D61E0">
        <w:tc>
          <w:tcPr>
            <w:tcW w:w="3539" w:type="dxa"/>
          </w:tcPr>
          <w:p w14:paraId="0EEBAE2E" w14:textId="483BBBAF"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Monash University</w:t>
            </w:r>
          </w:p>
        </w:tc>
        <w:tc>
          <w:tcPr>
            <w:tcW w:w="1134" w:type="dxa"/>
          </w:tcPr>
          <w:p w14:paraId="0285DCBA" w14:textId="73C7A18D"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$83,</w:t>
            </w:r>
            <w:r w:rsidR="00492F6B">
              <w:rPr>
                <w:sz w:val="20"/>
                <w:szCs w:val="20"/>
              </w:rPr>
              <w:t>600</w:t>
            </w:r>
            <w:r w:rsidRPr="001B65E0">
              <w:rPr>
                <w:sz w:val="20"/>
                <w:szCs w:val="20"/>
              </w:rPr>
              <w:t xml:space="preserve"> </w:t>
            </w:r>
          </w:p>
        </w:tc>
        <w:tc>
          <w:tcPr>
            <w:tcW w:w="3402" w:type="dxa"/>
          </w:tcPr>
          <w:p w14:paraId="64718005" w14:textId="41A6B858"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RMIT University</w:t>
            </w:r>
          </w:p>
        </w:tc>
        <w:tc>
          <w:tcPr>
            <w:tcW w:w="941" w:type="dxa"/>
          </w:tcPr>
          <w:p w14:paraId="71491F5A" w14:textId="23AC84C7"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$81,9</w:t>
            </w:r>
            <w:r w:rsidR="00492F6B">
              <w:rPr>
                <w:sz w:val="20"/>
                <w:szCs w:val="20"/>
              </w:rPr>
              <w:t>00</w:t>
            </w:r>
            <w:r w:rsidRPr="005A48A3">
              <w:rPr>
                <w:sz w:val="20"/>
                <w:szCs w:val="20"/>
              </w:rPr>
              <w:t xml:space="preserve"> </w:t>
            </w:r>
          </w:p>
        </w:tc>
      </w:tr>
      <w:tr w:rsidR="001B65E0" w:rsidRPr="00FB7B5C" w14:paraId="3883290A" w14:textId="77777777" w:rsidTr="002D61E0">
        <w:tc>
          <w:tcPr>
            <w:tcW w:w="3539" w:type="dxa"/>
          </w:tcPr>
          <w:p w14:paraId="6CDCA1D7" w14:textId="1B4060BB"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Australian Catholic University</w:t>
            </w:r>
          </w:p>
        </w:tc>
        <w:tc>
          <w:tcPr>
            <w:tcW w:w="1134" w:type="dxa"/>
          </w:tcPr>
          <w:p w14:paraId="6739A798" w14:textId="0974BDBA"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$82,</w:t>
            </w:r>
            <w:r w:rsidR="00492F6B">
              <w:rPr>
                <w:sz w:val="20"/>
                <w:szCs w:val="20"/>
              </w:rPr>
              <w:t>700</w:t>
            </w:r>
            <w:r w:rsidRPr="001B65E0">
              <w:rPr>
                <w:sz w:val="20"/>
                <w:szCs w:val="20"/>
              </w:rPr>
              <w:t xml:space="preserve"> </w:t>
            </w:r>
          </w:p>
        </w:tc>
        <w:tc>
          <w:tcPr>
            <w:tcW w:w="3402" w:type="dxa"/>
          </w:tcPr>
          <w:p w14:paraId="29DF610A" w14:textId="3CBAFC98"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Australian Catholic University</w:t>
            </w:r>
          </w:p>
        </w:tc>
        <w:tc>
          <w:tcPr>
            <w:tcW w:w="941" w:type="dxa"/>
          </w:tcPr>
          <w:p w14:paraId="799A88E8" w14:textId="621918B4"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$81,5</w:t>
            </w:r>
            <w:r w:rsidR="00492F6B">
              <w:rPr>
                <w:sz w:val="20"/>
                <w:szCs w:val="20"/>
              </w:rPr>
              <w:t>00</w:t>
            </w:r>
            <w:r w:rsidRPr="005A48A3">
              <w:rPr>
                <w:sz w:val="20"/>
                <w:szCs w:val="20"/>
              </w:rPr>
              <w:t xml:space="preserve"> </w:t>
            </w:r>
          </w:p>
        </w:tc>
      </w:tr>
      <w:tr w:rsidR="001B65E0" w:rsidRPr="00FB7B5C" w14:paraId="40000579" w14:textId="77777777" w:rsidTr="002D61E0">
        <w:tc>
          <w:tcPr>
            <w:tcW w:w="3539" w:type="dxa"/>
          </w:tcPr>
          <w:p w14:paraId="1ACA28BF" w14:textId="157AACC3"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Newcastle</w:t>
            </w:r>
          </w:p>
        </w:tc>
        <w:tc>
          <w:tcPr>
            <w:tcW w:w="1134" w:type="dxa"/>
          </w:tcPr>
          <w:p w14:paraId="5889DF22" w14:textId="55644236"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$82,5</w:t>
            </w:r>
            <w:r w:rsidR="00492F6B">
              <w:rPr>
                <w:sz w:val="20"/>
                <w:szCs w:val="20"/>
              </w:rPr>
              <w:t>00</w:t>
            </w:r>
            <w:r w:rsidRPr="001B65E0">
              <w:rPr>
                <w:sz w:val="20"/>
                <w:szCs w:val="20"/>
              </w:rPr>
              <w:t xml:space="preserve"> </w:t>
            </w:r>
          </w:p>
        </w:tc>
        <w:tc>
          <w:tcPr>
            <w:tcW w:w="3402" w:type="dxa"/>
          </w:tcPr>
          <w:p w14:paraId="3C41FA96" w14:textId="7DC2C123"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Monash University</w:t>
            </w:r>
          </w:p>
        </w:tc>
        <w:tc>
          <w:tcPr>
            <w:tcW w:w="941" w:type="dxa"/>
          </w:tcPr>
          <w:p w14:paraId="4A372129" w14:textId="2E6004D3"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$81,4</w:t>
            </w:r>
            <w:r w:rsidR="00492F6B">
              <w:rPr>
                <w:sz w:val="20"/>
                <w:szCs w:val="20"/>
              </w:rPr>
              <w:t>00</w:t>
            </w:r>
            <w:r w:rsidRPr="005A48A3">
              <w:rPr>
                <w:sz w:val="20"/>
                <w:szCs w:val="20"/>
              </w:rPr>
              <w:t xml:space="preserve"> </w:t>
            </w:r>
          </w:p>
        </w:tc>
      </w:tr>
      <w:tr w:rsidR="001B65E0" w:rsidRPr="00FB7B5C" w14:paraId="33EC0BE4" w14:textId="77777777" w:rsidTr="002D61E0">
        <w:tc>
          <w:tcPr>
            <w:tcW w:w="3539" w:type="dxa"/>
          </w:tcPr>
          <w:p w14:paraId="5BDEDC28" w14:textId="75273768"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Western Sydney University</w:t>
            </w:r>
          </w:p>
        </w:tc>
        <w:tc>
          <w:tcPr>
            <w:tcW w:w="1134" w:type="dxa"/>
          </w:tcPr>
          <w:p w14:paraId="0FB0C546" w14:textId="7A541252"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$82,1</w:t>
            </w:r>
            <w:r w:rsidR="00492F6B">
              <w:rPr>
                <w:sz w:val="20"/>
                <w:szCs w:val="20"/>
              </w:rPr>
              <w:t>00</w:t>
            </w:r>
            <w:r w:rsidRPr="001B65E0">
              <w:rPr>
                <w:sz w:val="20"/>
                <w:szCs w:val="20"/>
              </w:rPr>
              <w:t xml:space="preserve"> </w:t>
            </w:r>
          </w:p>
        </w:tc>
        <w:tc>
          <w:tcPr>
            <w:tcW w:w="3402" w:type="dxa"/>
          </w:tcPr>
          <w:p w14:paraId="0B8CC0A3" w14:textId="2C0C10E1"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Newcastle</w:t>
            </w:r>
          </w:p>
        </w:tc>
        <w:tc>
          <w:tcPr>
            <w:tcW w:w="941" w:type="dxa"/>
          </w:tcPr>
          <w:p w14:paraId="31C6D527" w14:textId="62DA5D07"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$81,</w:t>
            </w:r>
            <w:r w:rsidR="00492F6B">
              <w:rPr>
                <w:sz w:val="20"/>
                <w:szCs w:val="20"/>
              </w:rPr>
              <w:t>400</w:t>
            </w:r>
            <w:r w:rsidRPr="005A48A3">
              <w:rPr>
                <w:sz w:val="20"/>
                <w:szCs w:val="20"/>
              </w:rPr>
              <w:t xml:space="preserve"> </w:t>
            </w:r>
          </w:p>
        </w:tc>
      </w:tr>
      <w:tr w:rsidR="001B65E0" w:rsidRPr="00FB7B5C" w14:paraId="5E016DDB" w14:textId="77777777" w:rsidTr="002D61E0">
        <w:tc>
          <w:tcPr>
            <w:tcW w:w="3539" w:type="dxa"/>
          </w:tcPr>
          <w:p w14:paraId="0190F1B0" w14:textId="26D9562E"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CQUniversity</w:t>
            </w:r>
          </w:p>
        </w:tc>
        <w:tc>
          <w:tcPr>
            <w:tcW w:w="1134" w:type="dxa"/>
          </w:tcPr>
          <w:p w14:paraId="3094A7D5" w14:textId="7EC045F1"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w:t>
            </w:r>
            <w:r w:rsidR="00492F6B">
              <w:rPr>
                <w:sz w:val="20"/>
                <w:szCs w:val="20"/>
              </w:rPr>
              <w:t>2,000</w:t>
            </w:r>
            <w:r w:rsidRPr="001B65E0">
              <w:rPr>
                <w:sz w:val="20"/>
                <w:szCs w:val="20"/>
              </w:rPr>
              <w:t xml:space="preserve"> </w:t>
            </w:r>
          </w:p>
        </w:tc>
        <w:tc>
          <w:tcPr>
            <w:tcW w:w="3402" w:type="dxa"/>
          </w:tcPr>
          <w:p w14:paraId="51F76760" w14:textId="4CFF946F"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Queensland University of Technology</w:t>
            </w:r>
          </w:p>
        </w:tc>
        <w:tc>
          <w:tcPr>
            <w:tcW w:w="941" w:type="dxa"/>
          </w:tcPr>
          <w:p w14:paraId="1B45C0C8" w14:textId="4FABDE59"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$81,</w:t>
            </w:r>
            <w:r w:rsidR="00492F6B">
              <w:rPr>
                <w:sz w:val="20"/>
                <w:szCs w:val="20"/>
              </w:rPr>
              <w:t>200</w:t>
            </w:r>
            <w:r w:rsidRPr="005A48A3">
              <w:rPr>
                <w:sz w:val="20"/>
                <w:szCs w:val="20"/>
              </w:rPr>
              <w:t xml:space="preserve"> </w:t>
            </w:r>
          </w:p>
        </w:tc>
      </w:tr>
      <w:tr w:rsidR="001B65E0" w:rsidRPr="00FB7B5C" w14:paraId="1264EB34" w14:textId="77777777" w:rsidTr="002D61E0">
        <w:tc>
          <w:tcPr>
            <w:tcW w:w="3539" w:type="dxa"/>
          </w:tcPr>
          <w:p w14:paraId="77E0430C" w14:textId="7D5CCDA2"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RMIT University</w:t>
            </w:r>
          </w:p>
        </w:tc>
        <w:tc>
          <w:tcPr>
            <w:tcW w:w="1134" w:type="dxa"/>
          </w:tcPr>
          <w:p w14:paraId="7179110D" w14:textId="1505A5EC"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$81,</w:t>
            </w:r>
            <w:r w:rsidR="00492F6B">
              <w:rPr>
                <w:sz w:val="20"/>
                <w:szCs w:val="20"/>
              </w:rPr>
              <w:t>700</w:t>
            </w:r>
            <w:r w:rsidRPr="001B65E0">
              <w:rPr>
                <w:sz w:val="20"/>
                <w:szCs w:val="20"/>
              </w:rPr>
              <w:t xml:space="preserve"> </w:t>
            </w:r>
          </w:p>
        </w:tc>
        <w:tc>
          <w:tcPr>
            <w:tcW w:w="3402" w:type="dxa"/>
          </w:tcPr>
          <w:p w14:paraId="4C901CED" w14:textId="69031BB1"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Queensland</w:t>
            </w:r>
          </w:p>
        </w:tc>
        <w:tc>
          <w:tcPr>
            <w:tcW w:w="941" w:type="dxa"/>
          </w:tcPr>
          <w:p w14:paraId="4FB29E04" w14:textId="3D4985F1"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$81,</w:t>
            </w:r>
            <w:r w:rsidR="00492F6B">
              <w:rPr>
                <w:sz w:val="20"/>
                <w:szCs w:val="20"/>
              </w:rPr>
              <w:t>100</w:t>
            </w:r>
            <w:r w:rsidRPr="005A48A3">
              <w:rPr>
                <w:sz w:val="20"/>
                <w:szCs w:val="20"/>
              </w:rPr>
              <w:t xml:space="preserve"> </w:t>
            </w:r>
          </w:p>
        </w:tc>
      </w:tr>
      <w:tr w:rsidR="001B65E0" w:rsidRPr="00FB7B5C" w14:paraId="47BEAA14" w14:textId="77777777" w:rsidTr="002D61E0">
        <w:tc>
          <w:tcPr>
            <w:tcW w:w="3539" w:type="dxa"/>
          </w:tcPr>
          <w:p w14:paraId="449FE502" w14:textId="65B29B50"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Southern Queensland</w:t>
            </w:r>
          </w:p>
        </w:tc>
        <w:tc>
          <w:tcPr>
            <w:tcW w:w="1134" w:type="dxa"/>
          </w:tcPr>
          <w:p w14:paraId="452163A1" w14:textId="072FFD3B"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$81,</w:t>
            </w:r>
            <w:r w:rsidR="00492F6B">
              <w:rPr>
                <w:sz w:val="20"/>
                <w:szCs w:val="20"/>
              </w:rPr>
              <w:t>100</w:t>
            </w:r>
            <w:r w:rsidRPr="001B65E0">
              <w:rPr>
                <w:sz w:val="20"/>
                <w:szCs w:val="20"/>
              </w:rPr>
              <w:t xml:space="preserve"> </w:t>
            </w:r>
          </w:p>
        </w:tc>
        <w:tc>
          <w:tcPr>
            <w:tcW w:w="3402" w:type="dxa"/>
          </w:tcPr>
          <w:p w14:paraId="2CF7F287" w14:textId="362FD088"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Flinders University</w:t>
            </w:r>
          </w:p>
        </w:tc>
        <w:tc>
          <w:tcPr>
            <w:tcW w:w="941" w:type="dxa"/>
          </w:tcPr>
          <w:p w14:paraId="3F1FF31E" w14:textId="467F9D8C"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$80,</w:t>
            </w:r>
            <w:r w:rsidR="00492F6B">
              <w:rPr>
                <w:sz w:val="20"/>
                <w:szCs w:val="20"/>
              </w:rPr>
              <w:t>700</w:t>
            </w:r>
            <w:r w:rsidRPr="005A48A3">
              <w:rPr>
                <w:sz w:val="20"/>
                <w:szCs w:val="20"/>
              </w:rPr>
              <w:t xml:space="preserve"> </w:t>
            </w:r>
          </w:p>
        </w:tc>
      </w:tr>
      <w:tr w:rsidR="001B65E0" w:rsidRPr="00FB7B5C" w14:paraId="4B011E1B" w14:textId="77777777" w:rsidTr="002D61E0">
        <w:tc>
          <w:tcPr>
            <w:tcW w:w="3539" w:type="dxa"/>
          </w:tcPr>
          <w:p w14:paraId="788F957B" w14:textId="7F41CDF7"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Charles Sturt University</w:t>
            </w:r>
          </w:p>
        </w:tc>
        <w:tc>
          <w:tcPr>
            <w:tcW w:w="1134" w:type="dxa"/>
          </w:tcPr>
          <w:p w14:paraId="3766962E" w14:textId="21C8BB4E"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w:t>
            </w:r>
            <w:r w:rsidR="00492F6B">
              <w:rPr>
                <w:sz w:val="20"/>
                <w:szCs w:val="20"/>
              </w:rPr>
              <w:t>80,000</w:t>
            </w:r>
            <w:r w:rsidRPr="001B65E0">
              <w:rPr>
                <w:sz w:val="20"/>
                <w:szCs w:val="20"/>
              </w:rPr>
              <w:t xml:space="preserve"> </w:t>
            </w:r>
          </w:p>
        </w:tc>
        <w:tc>
          <w:tcPr>
            <w:tcW w:w="3402" w:type="dxa"/>
          </w:tcPr>
          <w:p w14:paraId="759C3E58" w14:textId="6D415ED7"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CQUniversity</w:t>
            </w:r>
          </w:p>
        </w:tc>
        <w:tc>
          <w:tcPr>
            <w:tcW w:w="941" w:type="dxa"/>
          </w:tcPr>
          <w:p w14:paraId="0610BBCB" w14:textId="12088DB7"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w:t>
            </w:r>
            <w:r w:rsidR="00492F6B">
              <w:rPr>
                <w:sz w:val="20"/>
                <w:szCs w:val="20"/>
              </w:rPr>
              <w:t>80,000</w:t>
            </w:r>
            <w:r w:rsidRPr="005A48A3">
              <w:rPr>
                <w:sz w:val="20"/>
                <w:szCs w:val="20"/>
              </w:rPr>
              <w:t xml:space="preserve"> </w:t>
            </w:r>
          </w:p>
        </w:tc>
      </w:tr>
      <w:tr w:rsidR="001B65E0" w:rsidRPr="00FB7B5C" w14:paraId="2C3563F1" w14:textId="77777777" w:rsidTr="002D61E0">
        <w:tc>
          <w:tcPr>
            <w:tcW w:w="3539" w:type="dxa"/>
          </w:tcPr>
          <w:p w14:paraId="04ECD6F7" w14:textId="580D8E62"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Notre Dame Australia</w:t>
            </w:r>
          </w:p>
        </w:tc>
        <w:tc>
          <w:tcPr>
            <w:tcW w:w="1134" w:type="dxa"/>
          </w:tcPr>
          <w:p w14:paraId="0CFF7D74" w14:textId="1703533F"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$79,</w:t>
            </w:r>
            <w:r w:rsidR="00492F6B">
              <w:rPr>
                <w:sz w:val="20"/>
                <w:szCs w:val="20"/>
              </w:rPr>
              <w:t>600</w:t>
            </w:r>
            <w:r w:rsidRPr="001B65E0">
              <w:rPr>
                <w:sz w:val="20"/>
                <w:szCs w:val="20"/>
              </w:rPr>
              <w:t xml:space="preserve"> </w:t>
            </w:r>
          </w:p>
        </w:tc>
        <w:tc>
          <w:tcPr>
            <w:tcW w:w="3402" w:type="dxa"/>
          </w:tcPr>
          <w:p w14:paraId="407C75B3" w14:textId="5C05003D"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Southern Queensland</w:t>
            </w:r>
          </w:p>
        </w:tc>
        <w:tc>
          <w:tcPr>
            <w:tcW w:w="941" w:type="dxa"/>
          </w:tcPr>
          <w:p w14:paraId="01BC3477" w14:textId="7308BAD1"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$79,</w:t>
            </w:r>
            <w:r w:rsidR="00492F6B">
              <w:rPr>
                <w:sz w:val="20"/>
                <w:szCs w:val="20"/>
              </w:rPr>
              <w:t>900</w:t>
            </w:r>
            <w:r w:rsidRPr="005A48A3">
              <w:rPr>
                <w:sz w:val="20"/>
                <w:szCs w:val="20"/>
              </w:rPr>
              <w:t xml:space="preserve"> </w:t>
            </w:r>
          </w:p>
        </w:tc>
      </w:tr>
      <w:tr w:rsidR="001B65E0" w:rsidRPr="00FB7B5C" w14:paraId="3C741EC4" w14:textId="77777777" w:rsidTr="002D61E0">
        <w:tc>
          <w:tcPr>
            <w:tcW w:w="3539" w:type="dxa"/>
          </w:tcPr>
          <w:p w14:paraId="1747DC90" w14:textId="245BBC48"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Federation University Australia</w:t>
            </w:r>
          </w:p>
        </w:tc>
        <w:tc>
          <w:tcPr>
            <w:tcW w:w="1134" w:type="dxa"/>
          </w:tcPr>
          <w:p w14:paraId="3AE539C8" w14:textId="2A1C6E4C"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$78,8</w:t>
            </w:r>
            <w:r w:rsidR="00492F6B">
              <w:rPr>
                <w:sz w:val="20"/>
                <w:szCs w:val="20"/>
              </w:rPr>
              <w:t>00</w:t>
            </w:r>
            <w:r w:rsidRPr="001B65E0">
              <w:rPr>
                <w:sz w:val="20"/>
                <w:szCs w:val="20"/>
              </w:rPr>
              <w:t xml:space="preserve"> </w:t>
            </w:r>
          </w:p>
        </w:tc>
        <w:tc>
          <w:tcPr>
            <w:tcW w:w="3402" w:type="dxa"/>
          </w:tcPr>
          <w:p w14:paraId="06E693B6" w14:textId="27129305"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Federation University Australia</w:t>
            </w:r>
          </w:p>
        </w:tc>
        <w:tc>
          <w:tcPr>
            <w:tcW w:w="941" w:type="dxa"/>
          </w:tcPr>
          <w:p w14:paraId="56BD6FBA" w14:textId="065237BF"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$79,</w:t>
            </w:r>
            <w:r w:rsidR="00492F6B">
              <w:rPr>
                <w:sz w:val="20"/>
                <w:szCs w:val="20"/>
              </w:rPr>
              <w:t>600</w:t>
            </w:r>
            <w:r w:rsidRPr="005A48A3">
              <w:rPr>
                <w:sz w:val="20"/>
                <w:szCs w:val="20"/>
              </w:rPr>
              <w:t xml:space="preserve"> </w:t>
            </w:r>
          </w:p>
        </w:tc>
      </w:tr>
      <w:tr w:rsidR="001B65E0" w:rsidRPr="00FB7B5C" w14:paraId="70249649" w14:textId="77777777" w:rsidTr="002D61E0">
        <w:tc>
          <w:tcPr>
            <w:tcW w:w="3539" w:type="dxa"/>
          </w:tcPr>
          <w:p w14:paraId="4DCD2A22" w14:textId="7A58AEA6"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South Australia</w:t>
            </w:r>
          </w:p>
        </w:tc>
        <w:tc>
          <w:tcPr>
            <w:tcW w:w="1134" w:type="dxa"/>
          </w:tcPr>
          <w:p w14:paraId="52D62787" w14:textId="3EA93A1E"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$78,7</w:t>
            </w:r>
            <w:r w:rsidR="00492F6B">
              <w:rPr>
                <w:sz w:val="20"/>
                <w:szCs w:val="20"/>
              </w:rPr>
              <w:t>00</w:t>
            </w:r>
            <w:r w:rsidRPr="001B65E0">
              <w:rPr>
                <w:sz w:val="20"/>
                <w:szCs w:val="20"/>
              </w:rPr>
              <w:t xml:space="preserve"> </w:t>
            </w:r>
          </w:p>
        </w:tc>
        <w:tc>
          <w:tcPr>
            <w:tcW w:w="3402" w:type="dxa"/>
          </w:tcPr>
          <w:p w14:paraId="7CB74353" w14:textId="7FDB78E5"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Edith Cowan University</w:t>
            </w:r>
          </w:p>
        </w:tc>
        <w:tc>
          <w:tcPr>
            <w:tcW w:w="941" w:type="dxa"/>
          </w:tcPr>
          <w:p w14:paraId="1D9ECCD4" w14:textId="3C58DC2F"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$79,</w:t>
            </w:r>
            <w:r w:rsidR="00492F6B">
              <w:rPr>
                <w:sz w:val="20"/>
                <w:szCs w:val="20"/>
              </w:rPr>
              <w:t>400</w:t>
            </w:r>
            <w:r w:rsidRPr="005A48A3">
              <w:rPr>
                <w:sz w:val="20"/>
                <w:szCs w:val="20"/>
              </w:rPr>
              <w:t xml:space="preserve"> </w:t>
            </w:r>
          </w:p>
        </w:tc>
      </w:tr>
      <w:tr w:rsidR="001B65E0" w:rsidRPr="00FB7B5C" w14:paraId="481E9B8E" w14:textId="77777777" w:rsidTr="002D61E0">
        <w:tc>
          <w:tcPr>
            <w:tcW w:w="3539" w:type="dxa"/>
          </w:tcPr>
          <w:p w14:paraId="46A67457" w14:textId="6F22A306"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Swinburne University of Technology</w:t>
            </w:r>
          </w:p>
        </w:tc>
        <w:tc>
          <w:tcPr>
            <w:tcW w:w="1134" w:type="dxa"/>
          </w:tcPr>
          <w:p w14:paraId="7ACA1753" w14:textId="0F4AD311"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$78,6</w:t>
            </w:r>
            <w:r w:rsidR="00492F6B">
              <w:rPr>
                <w:sz w:val="20"/>
                <w:szCs w:val="20"/>
              </w:rPr>
              <w:t>00</w:t>
            </w:r>
            <w:r w:rsidRPr="001B65E0">
              <w:rPr>
                <w:sz w:val="20"/>
                <w:szCs w:val="20"/>
              </w:rPr>
              <w:t xml:space="preserve"> </w:t>
            </w:r>
          </w:p>
        </w:tc>
        <w:tc>
          <w:tcPr>
            <w:tcW w:w="3402" w:type="dxa"/>
          </w:tcPr>
          <w:p w14:paraId="35EDD6AB" w14:textId="761E83B5"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Curtin University</w:t>
            </w:r>
          </w:p>
        </w:tc>
        <w:tc>
          <w:tcPr>
            <w:tcW w:w="941" w:type="dxa"/>
          </w:tcPr>
          <w:p w14:paraId="0051405B" w14:textId="5C85DE21"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$79,</w:t>
            </w:r>
            <w:r w:rsidR="00492F6B">
              <w:rPr>
                <w:sz w:val="20"/>
                <w:szCs w:val="20"/>
              </w:rPr>
              <w:t>100</w:t>
            </w:r>
            <w:r w:rsidRPr="005A48A3">
              <w:rPr>
                <w:sz w:val="20"/>
                <w:szCs w:val="20"/>
              </w:rPr>
              <w:t xml:space="preserve"> </w:t>
            </w:r>
          </w:p>
        </w:tc>
      </w:tr>
      <w:tr w:rsidR="001B65E0" w:rsidRPr="00FB7B5C" w14:paraId="1E579781" w14:textId="77777777" w:rsidTr="002D61E0">
        <w:tc>
          <w:tcPr>
            <w:tcW w:w="3539" w:type="dxa"/>
          </w:tcPr>
          <w:p w14:paraId="59426EC7" w14:textId="71B26050"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Flinders University</w:t>
            </w:r>
          </w:p>
        </w:tc>
        <w:tc>
          <w:tcPr>
            <w:tcW w:w="1134" w:type="dxa"/>
          </w:tcPr>
          <w:p w14:paraId="64A0A880" w14:textId="5EB3104C"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$78,50</w:t>
            </w:r>
            <w:r w:rsidR="00492F6B">
              <w:rPr>
                <w:sz w:val="20"/>
                <w:szCs w:val="20"/>
              </w:rPr>
              <w:t>0</w:t>
            </w:r>
            <w:r w:rsidRPr="001B65E0">
              <w:rPr>
                <w:sz w:val="20"/>
                <w:szCs w:val="20"/>
              </w:rPr>
              <w:t xml:space="preserve"> </w:t>
            </w:r>
          </w:p>
        </w:tc>
        <w:tc>
          <w:tcPr>
            <w:tcW w:w="3402" w:type="dxa"/>
          </w:tcPr>
          <w:p w14:paraId="026D1909" w14:textId="6FBFBEAD"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Deakin University</w:t>
            </w:r>
          </w:p>
        </w:tc>
        <w:tc>
          <w:tcPr>
            <w:tcW w:w="941" w:type="dxa"/>
          </w:tcPr>
          <w:p w14:paraId="2E661C47" w14:textId="5538E365"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$78,3</w:t>
            </w:r>
            <w:r w:rsidR="00492F6B">
              <w:rPr>
                <w:sz w:val="20"/>
                <w:szCs w:val="20"/>
              </w:rPr>
              <w:t>00</w:t>
            </w:r>
            <w:r w:rsidRPr="005A48A3">
              <w:rPr>
                <w:sz w:val="20"/>
                <w:szCs w:val="20"/>
              </w:rPr>
              <w:t xml:space="preserve"> </w:t>
            </w:r>
          </w:p>
        </w:tc>
      </w:tr>
      <w:tr w:rsidR="001B65E0" w:rsidRPr="00FB7B5C" w14:paraId="4569FEE7" w14:textId="77777777" w:rsidTr="002D61E0">
        <w:tc>
          <w:tcPr>
            <w:tcW w:w="3539" w:type="dxa"/>
          </w:tcPr>
          <w:p w14:paraId="215BF3D3" w14:textId="3D057E47"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Griffith University</w:t>
            </w:r>
          </w:p>
        </w:tc>
        <w:tc>
          <w:tcPr>
            <w:tcW w:w="1134" w:type="dxa"/>
          </w:tcPr>
          <w:p w14:paraId="5FA5B5D3" w14:textId="60B49F06"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$78,</w:t>
            </w:r>
            <w:r w:rsidR="00492F6B">
              <w:rPr>
                <w:sz w:val="20"/>
                <w:szCs w:val="20"/>
              </w:rPr>
              <w:t>500</w:t>
            </w:r>
            <w:r w:rsidRPr="001B65E0">
              <w:rPr>
                <w:sz w:val="20"/>
                <w:szCs w:val="20"/>
              </w:rPr>
              <w:t xml:space="preserve"> </w:t>
            </w:r>
          </w:p>
        </w:tc>
        <w:tc>
          <w:tcPr>
            <w:tcW w:w="3402" w:type="dxa"/>
          </w:tcPr>
          <w:p w14:paraId="733D4720" w14:textId="4BCEC717"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South Australia</w:t>
            </w:r>
          </w:p>
        </w:tc>
        <w:tc>
          <w:tcPr>
            <w:tcW w:w="941" w:type="dxa"/>
          </w:tcPr>
          <w:p w14:paraId="10DE90E9" w14:textId="637EC85C"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$78,20</w:t>
            </w:r>
            <w:r w:rsidR="00492F6B">
              <w:rPr>
                <w:sz w:val="20"/>
                <w:szCs w:val="20"/>
              </w:rPr>
              <w:t>0</w:t>
            </w:r>
            <w:r w:rsidRPr="005A48A3">
              <w:rPr>
                <w:sz w:val="20"/>
                <w:szCs w:val="20"/>
              </w:rPr>
              <w:t xml:space="preserve"> </w:t>
            </w:r>
          </w:p>
        </w:tc>
      </w:tr>
      <w:tr w:rsidR="001B65E0" w:rsidRPr="00FB7B5C" w14:paraId="7CD8B6BE" w14:textId="77777777" w:rsidTr="002D61E0">
        <w:tc>
          <w:tcPr>
            <w:tcW w:w="3539" w:type="dxa"/>
          </w:tcPr>
          <w:p w14:paraId="0E64CFF8" w14:textId="6827144E"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James Cook University</w:t>
            </w:r>
          </w:p>
        </w:tc>
        <w:tc>
          <w:tcPr>
            <w:tcW w:w="1134" w:type="dxa"/>
          </w:tcPr>
          <w:p w14:paraId="4C8B0DB9" w14:textId="120BBF4A"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w:t>
            </w:r>
            <w:r w:rsidR="00492F6B">
              <w:rPr>
                <w:sz w:val="20"/>
                <w:szCs w:val="20"/>
              </w:rPr>
              <w:t>8,000</w:t>
            </w:r>
            <w:r w:rsidRPr="001B65E0">
              <w:rPr>
                <w:sz w:val="20"/>
                <w:szCs w:val="20"/>
              </w:rPr>
              <w:t xml:space="preserve"> </w:t>
            </w:r>
          </w:p>
        </w:tc>
        <w:tc>
          <w:tcPr>
            <w:tcW w:w="3402" w:type="dxa"/>
          </w:tcPr>
          <w:p w14:paraId="0D9A47A1" w14:textId="03E33B73"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Charles Sturt University</w:t>
            </w:r>
          </w:p>
        </w:tc>
        <w:tc>
          <w:tcPr>
            <w:tcW w:w="941" w:type="dxa"/>
          </w:tcPr>
          <w:p w14:paraId="72BAA1A9" w14:textId="27519487"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$77,6</w:t>
            </w:r>
            <w:r w:rsidR="00492F6B">
              <w:rPr>
                <w:sz w:val="20"/>
                <w:szCs w:val="20"/>
              </w:rPr>
              <w:t>00</w:t>
            </w:r>
            <w:r w:rsidRPr="005A48A3">
              <w:rPr>
                <w:sz w:val="20"/>
                <w:szCs w:val="20"/>
              </w:rPr>
              <w:t xml:space="preserve"> </w:t>
            </w:r>
          </w:p>
        </w:tc>
      </w:tr>
      <w:tr w:rsidR="001B65E0" w:rsidRPr="00FB7B5C" w14:paraId="4B07029C" w14:textId="77777777" w:rsidTr="002D61E0">
        <w:tc>
          <w:tcPr>
            <w:tcW w:w="3539" w:type="dxa"/>
          </w:tcPr>
          <w:p w14:paraId="20E79C06" w14:textId="29758643"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Deakin University</w:t>
            </w:r>
          </w:p>
        </w:tc>
        <w:tc>
          <w:tcPr>
            <w:tcW w:w="1134" w:type="dxa"/>
          </w:tcPr>
          <w:p w14:paraId="7059558A" w14:textId="004C59AD"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$77,</w:t>
            </w:r>
            <w:r w:rsidR="00492F6B">
              <w:rPr>
                <w:sz w:val="20"/>
                <w:szCs w:val="20"/>
              </w:rPr>
              <w:t>900</w:t>
            </w:r>
            <w:r w:rsidRPr="001B65E0">
              <w:rPr>
                <w:sz w:val="20"/>
                <w:szCs w:val="20"/>
              </w:rPr>
              <w:t xml:space="preserve"> </w:t>
            </w:r>
          </w:p>
        </w:tc>
        <w:tc>
          <w:tcPr>
            <w:tcW w:w="3402" w:type="dxa"/>
          </w:tcPr>
          <w:p w14:paraId="2E33744A" w14:textId="3C9687B5"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Notre Dame Australia</w:t>
            </w:r>
          </w:p>
        </w:tc>
        <w:tc>
          <w:tcPr>
            <w:tcW w:w="941" w:type="dxa"/>
          </w:tcPr>
          <w:p w14:paraId="0700F6C1" w14:textId="32C87668"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$77,</w:t>
            </w:r>
            <w:r w:rsidR="00492F6B">
              <w:rPr>
                <w:sz w:val="20"/>
                <w:szCs w:val="20"/>
              </w:rPr>
              <w:t>500</w:t>
            </w:r>
            <w:r w:rsidRPr="005A48A3">
              <w:rPr>
                <w:sz w:val="20"/>
                <w:szCs w:val="20"/>
              </w:rPr>
              <w:t xml:space="preserve"> </w:t>
            </w:r>
          </w:p>
        </w:tc>
      </w:tr>
      <w:tr w:rsidR="001B65E0" w:rsidRPr="00FB7B5C" w14:paraId="1B752088" w14:textId="77777777" w:rsidTr="002D61E0">
        <w:tc>
          <w:tcPr>
            <w:tcW w:w="3539" w:type="dxa"/>
          </w:tcPr>
          <w:p w14:paraId="66FBF2DC" w14:textId="239BDE72"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Edith Cowan University</w:t>
            </w:r>
          </w:p>
        </w:tc>
        <w:tc>
          <w:tcPr>
            <w:tcW w:w="1134" w:type="dxa"/>
          </w:tcPr>
          <w:p w14:paraId="6AA0DA1B" w14:textId="21897991"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$77,4</w:t>
            </w:r>
            <w:r w:rsidR="00492F6B">
              <w:rPr>
                <w:sz w:val="20"/>
                <w:szCs w:val="20"/>
              </w:rPr>
              <w:t>00</w:t>
            </w:r>
            <w:r w:rsidRPr="001B65E0">
              <w:rPr>
                <w:sz w:val="20"/>
                <w:szCs w:val="20"/>
              </w:rPr>
              <w:t xml:space="preserve"> </w:t>
            </w:r>
          </w:p>
        </w:tc>
        <w:tc>
          <w:tcPr>
            <w:tcW w:w="3402" w:type="dxa"/>
          </w:tcPr>
          <w:p w14:paraId="37DC2523" w14:textId="52CDC029"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Griffith University</w:t>
            </w:r>
          </w:p>
        </w:tc>
        <w:tc>
          <w:tcPr>
            <w:tcW w:w="941" w:type="dxa"/>
          </w:tcPr>
          <w:p w14:paraId="138975B3" w14:textId="166AA9CF"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$77,2</w:t>
            </w:r>
            <w:r w:rsidR="00492F6B">
              <w:rPr>
                <w:sz w:val="20"/>
                <w:szCs w:val="20"/>
              </w:rPr>
              <w:t>00</w:t>
            </w:r>
            <w:r w:rsidRPr="005A48A3">
              <w:rPr>
                <w:sz w:val="20"/>
                <w:szCs w:val="20"/>
              </w:rPr>
              <w:t xml:space="preserve"> </w:t>
            </w:r>
          </w:p>
        </w:tc>
      </w:tr>
      <w:tr w:rsidR="001B65E0" w:rsidRPr="00FB7B5C" w14:paraId="78965812" w14:textId="77777777" w:rsidTr="002D61E0">
        <w:tc>
          <w:tcPr>
            <w:tcW w:w="3539" w:type="dxa"/>
          </w:tcPr>
          <w:p w14:paraId="776DC656" w14:textId="0D22B98B"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Tasmania</w:t>
            </w:r>
          </w:p>
        </w:tc>
        <w:tc>
          <w:tcPr>
            <w:tcW w:w="1134" w:type="dxa"/>
          </w:tcPr>
          <w:p w14:paraId="495ED5A4" w14:textId="13DD2910"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$76,4</w:t>
            </w:r>
            <w:r w:rsidR="00492F6B">
              <w:rPr>
                <w:sz w:val="20"/>
                <w:szCs w:val="20"/>
              </w:rPr>
              <w:t>00</w:t>
            </w:r>
            <w:r w:rsidRPr="001B65E0">
              <w:rPr>
                <w:sz w:val="20"/>
                <w:szCs w:val="20"/>
              </w:rPr>
              <w:t xml:space="preserve"> </w:t>
            </w:r>
          </w:p>
        </w:tc>
        <w:tc>
          <w:tcPr>
            <w:tcW w:w="3402" w:type="dxa"/>
          </w:tcPr>
          <w:p w14:paraId="5636CCEB" w14:textId="6D09443A"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The University of New England</w:t>
            </w:r>
          </w:p>
        </w:tc>
        <w:tc>
          <w:tcPr>
            <w:tcW w:w="941" w:type="dxa"/>
          </w:tcPr>
          <w:p w14:paraId="0F603322" w14:textId="15CC68D8"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$76,</w:t>
            </w:r>
            <w:r w:rsidR="00492F6B">
              <w:rPr>
                <w:sz w:val="20"/>
                <w:szCs w:val="20"/>
              </w:rPr>
              <w:t>900</w:t>
            </w:r>
            <w:r w:rsidRPr="005A48A3">
              <w:rPr>
                <w:sz w:val="20"/>
                <w:szCs w:val="20"/>
              </w:rPr>
              <w:t xml:space="preserve"> </w:t>
            </w:r>
          </w:p>
        </w:tc>
      </w:tr>
      <w:tr w:rsidR="001B65E0" w:rsidRPr="00FB7B5C" w14:paraId="51689EB8" w14:textId="77777777" w:rsidTr="002D61E0">
        <w:tc>
          <w:tcPr>
            <w:tcW w:w="3539" w:type="dxa"/>
          </w:tcPr>
          <w:p w14:paraId="3ABD97A3" w14:textId="6BBAFD2F"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The University of New England</w:t>
            </w:r>
          </w:p>
        </w:tc>
        <w:tc>
          <w:tcPr>
            <w:tcW w:w="1134" w:type="dxa"/>
          </w:tcPr>
          <w:p w14:paraId="166F0DAD" w14:textId="0C5B9F61"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$76,2</w:t>
            </w:r>
            <w:r w:rsidR="00492F6B">
              <w:rPr>
                <w:sz w:val="20"/>
                <w:szCs w:val="20"/>
              </w:rPr>
              <w:t>00</w:t>
            </w:r>
            <w:r w:rsidRPr="001B65E0">
              <w:rPr>
                <w:sz w:val="20"/>
                <w:szCs w:val="20"/>
              </w:rPr>
              <w:t xml:space="preserve"> </w:t>
            </w:r>
          </w:p>
        </w:tc>
        <w:tc>
          <w:tcPr>
            <w:tcW w:w="3402" w:type="dxa"/>
          </w:tcPr>
          <w:p w14:paraId="3D6C67EF" w14:textId="552434F1"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James Cook University</w:t>
            </w:r>
          </w:p>
        </w:tc>
        <w:tc>
          <w:tcPr>
            <w:tcW w:w="941" w:type="dxa"/>
          </w:tcPr>
          <w:p w14:paraId="02DC1D9C" w14:textId="7900C27D"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$76,</w:t>
            </w:r>
            <w:r w:rsidR="00492F6B">
              <w:rPr>
                <w:sz w:val="20"/>
                <w:szCs w:val="20"/>
              </w:rPr>
              <w:t>800</w:t>
            </w:r>
            <w:r w:rsidRPr="005A48A3">
              <w:rPr>
                <w:sz w:val="20"/>
                <w:szCs w:val="20"/>
              </w:rPr>
              <w:t xml:space="preserve"> </w:t>
            </w:r>
          </w:p>
        </w:tc>
      </w:tr>
      <w:tr w:rsidR="001B65E0" w:rsidRPr="00FB7B5C" w14:paraId="69590477" w14:textId="77777777" w:rsidTr="002D61E0">
        <w:tc>
          <w:tcPr>
            <w:tcW w:w="3539" w:type="dxa"/>
          </w:tcPr>
          <w:p w14:paraId="359DE9C4" w14:textId="501F7F06"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Victoria University</w:t>
            </w:r>
          </w:p>
        </w:tc>
        <w:tc>
          <w:tcPr>
            <w:tcW w:w="1134" w:type="dxa"/>
          </w:tcPr>
          <w:p w14:paraId="061DC46C" w14:textId="388AD491"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$76,</w:t>
            </w:r>
            <w:r w:rsidR="00492F6B">
              <w:rPr>
                <w:sz w:val="20"/>
                <w:szCs w:val="20"/>
              </w:rPr>
              <w:t>200</w:t>
            </w:r>
            <w:r w:rsidRPr="001B65E0">
              <w:rPr>
                <w:sz w:val="20"/>
                <w:szCs w:val="20"/>
              </w:rPr>
              <w:t xml:space="preserve"> </w:t>
            </w:r>
          </w:p>
        </w:tc>
        <w:tc>
          <w:tcPr>
            <w:tcW w:w="3402" w:type="dxa"/>
          </w:tcPr>
          <w:p w14:paraId="3F0509E6" w14:textId="205D7D22"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Swinburne University of Technology</w:t>
            </w:r>
          </w:p>
        </w:tc>
        <w:tc>
          <w:tcPr>
            <w:tcW w:w="941" w:type="dxa"/>
          </w:tcPr>
          <w:p w14:paraId="3F598BE7" w14:textId="0306B543"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$76,</w:t>
            </w:r>
            <w:r w:rsidR="00492F6B">
              <w:rPr>
                <w:sz w:val="20"/>
                <w:szCs w:val="20"/>
              </w:rPr>
              <w:t>500</w:t>
            </w:r>
            <w:r w:rsidRPr="005A48A3">
              <w:rPr>
                <w:sz w:val="20"/>
                <w:szCs w:val="20"/>
              </w:rPr>
              <w:t xml:space="preserve"> </w:t>
            </w:r>
          </w:p>
        </w:tc>
      </w:tr>
      <w:tr w:rsidR="001B65E0" w:rsidRPr="00FB7B5C" w14:paraId="74E7925A" w14:textId="77777777" w:rsidTr="002D61E0">
        <w:tc>
          <w:tcPr>
            <w:tcW w:w="3539" w:type="dxa"/>
          </w:tcPr>
          <w:p w14:paraId="170D4A7C" w14:textId="678AE023"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Bond University</w:t>
            </w:r>
          </w:p>
        </w:tc>
        <w:tc>
          <w:tcPr>
            <w:tcW w:w="1134" w:type="dxa"/>
          </w:tcPr>
          <w:p w14:paraId="73EF372F" w14:textId="3998C2AD"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$75,1</w:t>
            </w:r>
            <w:r w:rsidR="00492F6B">
              <w:rPr>
                <w:sz w:val="20"/>
                <w:szCs w:val="20"/>
              </w:rPr>
              <w:t>00</w:t>
            </w:r>
            <w:r w:rsidRPr="001B65E0">
              <w:rPr>
                <w:sz w:val="20"/>
                <w:szCs w:val="20"/>
              </w:rPr>
              <w:t xml:space="preserve"> </w:t>
            </w:r>
          </w:p>
        </w:tc>
        <w:tc>
          <w:tcPr>
            <w:tcW w:w="3402" w:type="dxa"/>
          </w:tcPr>
          <w:p w14:paraId="3B24F27F" w14:textId="4702545A"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La Trobe University</w:t>
            </w:r>
          </w:p>
        </w:tc>
        <w:tc>
          <w:tcPr>
            <w:tcW w:w="941" w:type="dxa"/>
          </w:tcPr>
          <w:p w14:paraId="1377C5AF" w14:textId="620560ED"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$75,5</w:t>
            </w:r>
            <w:r w:rsidR="00492F6B">
              <w:rPr>
                <w:sz w:val="20"/>
                <w:szCs w:val="20"/>
              </w:rPr>
              <w:t>00</w:t>
            </w:r>
            <w:r w:rsidRPr="005A48A3">
              <w:rPr>
                <w:sz w:val="20"/>
                <w:szCs w:val="20"/>
              </w:rPr>
              <w:t xml:space="preserve"> </w:t>
            </w:r>
          </w:p>
        </w:tc>
      </w:tr>
      <w:tr w:rsidR="001B65E0" w:rsidRPr="00FB7B5C" w14:paraId="27E6C0C8" w14:textId="77777777" w:rsidTr="002D61E0">
        <w:tc>
          <w:tcPr>
            <w:tcW w:w="3539" w:type="dxa"/>
          </w:tcPr>
          <w:p w14:paraId="72E68758" w14:textId="166651F7"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La Trobe University</w:t>
            </w:r>
          </w:p>
        </w:tc>
        <w:tc>
          <w:tcPr>
            <w:tcW w:w="1134" w:type="dxa"/>
          </w:tcPr>
          <w:p w14:paraId="10E33687" w14:textId="18D57A40"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$74,2</w:t>
            </w:r>
            <w:r w:rsidR="00492F6B">
              <w:rPr>
                <w:sz w:val="20"/>
                <w:szCs w:val="20"/>
              </w:rPr>
              <w:t>00</w:t>
            </w:r>
            <w:r w:rsidRPr="001B65E0">
              <w:rPr>
                <w:sz w:val="20"/>
                <w:szCs w:val="20"/>
              </w:rPr>
              <w:t xml:space="preserve"> </w:t>
            </w:r>
          </w:p>
        </w:tc>
        <w:tc>
          <w:tcPr>
            <w:tcW w:w="3402" w:type="dxa"/>
          </w:tcPr>
          <w:p w14:paraId="77AFA0BF" w14:textId="7FB93DAC"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Victoria University</w:t>
            </w:r>
          </w:p>
        </w:tc>
        <w:tc>
          <w:tcPr>
            <w:tcW w:w="941" w:type="dxa"/>
          </w:tcPr>
          <w:p w14:paraId="27B6B912" w14:textId="1DC1C9AD"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$74,4</w:t>
            </w:r>
            <w:r w:rsidR="00492F6B">
              <w:rPr>
                <w:sz w:val="20"/>
                <w:szCs w:val="20"/>
              </w:rPr>
              <w:t>00</w:t>
            </w:r>
            <w:r w:rsidRPr="005A48A3">
              <w:rPr>
                <w:sz w:val="20"/>
                <w:szCs w:val="20"/>
              </w:rPr>
              <w:t xml:space="preserve"> </w:t>
            </w:r>
          </w:p>
        </w:tc>
      </w:tr>
      <w:tr w:rsidR="001B65E0" w:rsidRPr="00FB7B5C" w14:paraId="11BC208F" w14:textId="77777777" w:rsidTr="002D61E0">
        <w:tc>
          <w:tcPr>
            <w:tcW w:w="3539" w:type="dxa"/>
          </w:tcPr>
          <w:p w14:paraId="5A7E78F2" w14:textId="6C655771"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University of the Sunshine Coast</w:t>
            </w:r>
          </w:p>
        </w:tc>
        <w:tc>
          <w:tcPr>
            <w:tcW w:w="1134" w:type="dxa"/>
          </w:tcPr>
          <w:p w14:paraId="40F2AFE9" w14:textId="78D0483F"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w:t>
            </w:r>
            <w:r w:rsidR="00492F6B">
              <w:rPr>
                <w:sz w:val="20"/>
                <w:szCs w:val="20"/>
              </w:rPr>
              <w:t>2,000</w:t>
            </w:r>
            <w:r w:rsidRPr="001B65E0">
              <w:rPr>
                <w:sz w:val="20"/>
                <w:szCs w:val="20"/>
              </w:rPr>
              <w:t xml:space="preserve"> </w:t>
            </w:r>
          </w:p>
        </w:tc>
        <w:tc>
          <w:tcPr>
            <w:tcW w:w="3402" w:type="dxa"/>
          </w:tcPr>
          <w:p w14:paraId="395348E0" w14:textId="47E15BB0"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University of the Sunshine Coast</w:t>
            </w:r>
          </w:p>
        </w:tc>
        <w:tc>
          <w:tcPr>
            <w:tcW w:w="941" w:type="dxa"/>
          </w:tcPr>
          <w:p w14:paraId="4B1F7AF0" w14:textId="3FE693DC"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w:t>
            </w:r>
            <w:r w:rsidR="00492F6B">
              <w:rPr>
                <w:sz w:val="20"/>
                <w:szCs w:val="20"/>
              </w:rPr>
              <w:t>2,000</w:t>
            </w:r>
            <w:r w:rsidRPr="005A48A3">
              <w:rPr>
                <w:sz w:val="20"/>
                <w:szCs w:val="20"/>
              </w:rPr>
              <w:t xml:space="preserve"> </w:t>
            </w:r>
          </w:p>
        </w:tc>
      </w:tr>
      <w:tr w:rsidR="001B65E0" w:rsidRPr="00FB7B5C" w14:paraId="32D4E6B9" w14:textId="77777777" w:rsidTr="002D61E0">
        <w:tc>
          <w:tcPr>
            <w:tcW w:w="3539" w:type="dxa"/>
          </w:tcPr>
          <w:p w14:paraId="7939B97B" w14:textId="38E9D7A4" w:rsidR="001B65E0" w:rsidRPr="001B65E0" w:rsidRDefault="001B65E0" w:rsidP="001B65E0">
            <w:pPr>
              <w:rPr>
                <w:rFonts w:ascii="Calibri" w:eastAsia="Times New Roman" w:hAnsi="Calibri" w:cs="Calibri"/>
                <w:color w:val="000000"/>
                <w:sz w:val="20"/>
                <w:szCs w:val="20"/>
                <w:highlight w:val="yellow"/>
                <w:lang w:eastAsia="en-AU"/>
              </w:rPr>
            </w:pPr>
            <w:r w:rsidRPr="001B65E0">
              <w:rPr>
                <w:sz w:val="20"/>
                <w:szCs w:val="20"/>
              </w:rPr>
              <w:t>Murdoch University</w:t>
            </w:r>
          </w:p>
        </w:tc>
        <w:tc>
          <w:tcPr>
            <w:tcW w:w="1134" w:type="dxa"/>
          </w:tcPr>
          <w:p w14:paraId="368D91FB" w14:textId="017B9BEC" w:rsidR="001B65E0" w:rsidRPr="001B65E0" w:rsidRDefault="001B65E0" w:rsidP="001B65E0">
            <w:pPr>
              <w:jc w:val="center"/>
              <w:rPr>
                <w:rFonts w:ascii="Calibri" w:hAnsi="Calibri" w:cs="Calibri"/>
                <w:color w:val="000000"/>
                <w:sz w:val="20"/>
                <w:szCs w:val="20"/>
                <w:highlight w:val="yellow"/>
              </w:rPr>
            </w:pPr>
            <w:r w:rsidRPr="001B65E0">
              <w:rPr>
                <w:sz w:val="20"/>
                <w:szCs w:val="20"/>
              </w:rPr>
              <w:t xml:space="preserve"> $71,</w:t>
            </w:r>
            <w:r w:rsidR="00492F6B">
              <w:rPr>
                <w:sz w:val="20"/>
                <w:szCs w:val="20"/>
              </w:rPr>
              <w:t>300</w:t>
            </w:r>
            <w:r w:rsidRPr="001B65E0">
              <w:rPr>
                <w:sz w:val="20"/>
                <w:szCs w:val="20"/>
              </w:rPr>
              <w:t xml:space="preserve"> </w:t>
            </w:r>
          </w:p>
        </w:tc>
        <w:tc>
          <w:tcPr>
            <w:tcW w:w="3402" w:type="dxa"/>
          </w:tcPr>
          <w:p w14:paraId="70260C0B" w14:textId="7D90137D" w:rsidR="001B65E0" w:rsidRPr="005A48A3" w:rsidRDefault="001B65E0" w:rsidP="001B65E0">
            <w:pPr>
              <w:rPr>
                <w:rFonts w:ascii="Calibri" w:eastAsia="Times New Roman" w:hAnsi="Calibri" w:cs="Calibri"/>
                <w:color w:val="000000"/>
                <w:sz w:val="20"/>
                <w:szCs w:val="20"/>
                <w:highlight w:val="yellow"/>
                <w:lang w:eastAsia="en-AU"/>
              </w:rPr>
            </w:pPr>
            <w:r w:rsidRPr="005A48A3">
              <w:rPr>
                <w:sz w:val="20"/>
                <w:szCs w:val="20"/>
              </w:rPr>
              <w:t>Murdoch University</w:t>
            </w:r>
          </w:p>
        </w:tc>
        <w:tc>
          <w:tcPr>
            <w:tcW w:w="941" w:type="dxa"/>
          </w:tcPr>
          <w:p w14:paraId="7EA8F53B" w14:textId="02BB2140" w:rsidR="001B65E0" w:rsidRPr="005A48A3" w:rsidRDefault="001B65E0" w:rsidP="001B65E0">
            <w:pPr>
              <w:jc w:val="center"/>
              <w:rPr>
                <w:rFonts w:ascii="Calibri" w:eastAsia="Times New Roman" w:hAnsi="Calibri" w:cs="Calibri"/>
                <w:color w:val="000000"/>
                <w:sz w:val="20"/>
                <w:szCs w:val="20"/>
                <w:highlight w:val="yellow"/>
                <w:lang w:eastAsia="en-AU"/>
              </w:rPr>
            </w:pPr>
            <w:r w:rsidRPr="005A48A3">
              <w:rPr>
                <w:sz w:val="20"/>
                <w:szCs w:val="20"/>
              </w:rPr>
              <w:t xml:space="preserve"> $71,</w:t>
            </w:r>
            <w:r w:rsidR="00492F6B">
              <w:rPr>
                <w:sz w:val="20"/>
                <w:szCs w:val="20"/>
              </w:rPr>
              <w:t>000</w:t>
            </w:r>
            <w:r w:rsidRPr="005A48A3">
              <w:rPr>
                <w:sz w:val="20"/>
                <w:szCs w:val="20"/>
              </w:rPr>
              <w:t xml:space="preserve"> </w:t>
            </w:r>
          </w:p>
        </w:tc>
      </w:tr>
      <w:tr w:rsidR="00A05800" w:rsidRPr="00FB7B5C" w14:paraId="52EC0852" w14:textId="77777777" w:rsidTr="009A1062">
        <w:tc>
          <w:tcPr>
            <w:tcW w:w="3539" w:type="dxa"/>
            <w:vAlign w:val="bottom"/>
          </w:tcPr>
          <w:p w14:paraId="2EF3001C" w14:textId="77777777" w:rsidR="00A05800" w:rsidRPr="001B65E0" w:rsidRDefault="00A05800" w:rsidP="00A05800">
            <w:pPr>
              <w:rPr>
                <w:rFonts w:ascii="Calibri" w:eastAsia="Times New Roman" w:hAnsi="Calibri" w:cs="Calibri"/>
                <w:b/>
                <w:color w:val="000000"/>
                <w:sz w:val="20"/>
                <w:szCs w:val="20"/>
                <w:lang w:eastAsia="en-AU"/>
              </w:rPr>
            </w:pPr>
            <w:r w:rsidRPr="001B65E0">
              <w:rPr>
                <w:rFonts w:ascii="Calibri" w:eastAsia="Times New Roman" w:hAnsi="Calibri" w:cs="Calibri"/>
                <w:b/>
                <w:color w:val="000000"/>
                <w:sz w:val="20"/>
                <w:szCs w:val="20"/>
                <w:lang w:eastAsia="en-AU"/>
              </w:rPr>
              <w:t xml:space="preserve">Total </w:t>
            </w:r>
          </w:p>
        </w:tc>
        <w:tc>
          <w:tcPr>
            <w:tcW w:w="1134" w:type="dxa"/>
            <w:vAlign w:val="bottom"/>
          </w:tcPr>
          <w:p w14:paraId="3B57FD7A" w14:textId="3E0BE755" w:rsidR="00A05800" w:rsidRPr="001B65E0" w:rsidRDefault="001B65E0" w:rsidP="00A05800">
            <w:pPr>
              <w:jc w:val="center"/>
              <w:rPr>
                <w:rFonts w:ascii="Calibri" w:hAnsi="Calibri" w:cs="Calibri"/>
                <w:b/>
                <w:color w:val="000000"/>
                <w:sz w:val="20"/>
                <w:szCs w:val="20"/>
              </w:rPr>
            </w:pPr>
            <w:r w:rsidRPr="001B65E0">
              <w:rPr>
                <w:rFonts w:ascii="Calibri" w:hAnsi="Calibri" w:cs="Calibri"/>
                <w:b/>
                <w:color w:val="000000"/>
                <w:sz w:val="20"/>
                <w:szCs w:val="20"/>
              </w:rPr>
              <w:t>$82,</w:t>
            </w:r>
            <w:r w:rsidR="00492F6B">
              <w:rPr>
                <w:rFonts w:ascii="Calibri" w:hAnsi="Calibri" w:cs="Calibri"/>
                <w:b/>
                <w:color w:val="000000"/>
                <w:sz w:val="20"/>
                <w:szCs w:val="20"/>
              </w:rPr>
              <w:t>400</w:t>
            </w:r>
          </w:p>
        </w:tc>
        <w:tc>
          <w:tcPr>
            <w:tcW w:w="3402" w:type="dxa"/>
          </w:tcPr>
          <w:p w14:paraId="39A3F9DA" w14:textId="77777777" w:rsidR="00A05800" w:rsidRPr="001B65E0" w:rsidRDefault="00A05800" w:rsidP="00A05800">
            <w:pPr>
              <w:rPr>
                <w:rFonts w:ascii="Calibri" w:hAnsi="Calibri" w:cs="Calibri"/>
                <w:b/>
                <w:color w:val="000000"/>
                <w:sz w:val="20"/>
                <w:szCs w:val="20"/>
              </w:rPr>
            </w:pPr>
            <w:r w:rsidRPr="001B65E0">
              <w:rPr>
                <w:rFonts w:ascii="Calibri" w:hAnsi="Calibri" w:cs="Calibri"/>
                <w:b/>
                <w:color w:val="000000"/>
                <w:sz w:val="20"/>
                <w:szCs w:val="20"/>
              </w:rPr>
              <w:t>Total</w:t>
            </w:r>
          </w:p>
        </w:tc>
        <w:tc>
          <w:tcPr>
            <w:tcW w:w="941" w:type="dxa"/>
          </w:tcPr>
          <w:p w14:paraId="62B4F370" w14:textId="688F8146" w:rsidR="00A05800" w:rsidRPr="00FB7B5C" w:rsidRDefault="001B65E0" w:rsidP="00A05800">
            <w:pPr>
              <w:jc w:val="center"/>
              <w:rPr>
                <w:rFonts w:ascii="Calibri" w:hAnsi="Calibri" w:cs="Calibri"/>
                <w:b/>
                <w:color w:val="000000"/>
                <w:sz w:val="20"/>
                <w:szCs w:val="20"/>
                <w:highlight w:val="yellow"/>
              </w:rPr>
            </w:pPr>
            <w:r w:rsidRPr="001B65E0">
              <w:rPr>
                <w:rFonts w:ascii="Calibri" w:hAnsi="Calibri" w:cs="Calibri"/>
                <w:b/>
                <w:color w:val="000000"/>
                <w:sz w:val="20"/>
                <w:szCs w:val="20"/>
              </w:rPr>
              <w:t>$82,</w:t>
            </w:r>
            <w:r w:rsidR="00492F6B">
              <w:rPr>
                <w:rFonts w:ascii="Calibri" w:hAnsi="Calibri" w:cs="Calibri"/>
                <w:b/>
                <w:color w:val="000000"/>
                <w:sz w:val="20"/>
                <w:szCs w:val="20"/>
              </w:rPr>
              <w:t>400</w:t>
            </w:r>
          </w:p>
        </w:tc>
      </w:tr>
    </w:tbl>
    <w:p w14:paraId="44081C90" w14:textId="2D20F4F5" w:rsidR="00A216B9" w:rsidRPr="00FB7B5C" w:rsidRDefault="00A216B9" w:rsidP="00A216B9">
      <w:pPr>
        <w:rPr>
          <w:highlight w:val="yellow"/>
        </w:rPr>
      </w:pPr>
      <w:r w:rsidRPr="001B65E0">
        <w:rPr>
          <w:sz w:val="18"/>
          <w:szCs w:val="18"/>
        </w:rPr>
        <w:t xml:space="preserve">* OLS ‘modified’ estimates are calculated to show the influence of university independent of the influence of all other characteristics by assuming graduates in each university share the same set of characteristics </w:t>
      </w:r>
      <w:proofErr w:type="gramStart"/>
      <w:r w:rsidRPr="001B65E0">
        <w:rPr>
          <w:sz w:val="18"/>
          <w:szCs w:val="18"/>
        </w:rPr>
        <w:t>i.e.</w:t>
      </w:r>
      <w:proofErr w:type="gramEnd"/>
      <w:r w:rsidRPr="001B65E0">
        <w:rPr>
          <w:sz w:val="18"/>
          <w:szCs w:val="18"/>
        </w:rPr>
        <w:t xml:space="preserve"> they resemble the national average graduate in all respects other than university</w:t>
      </w:r>
      <w:r w:rsidRPr="00FB7B5C">
        <w:rPr>
          <w:highlight w:val="yellow"/>
        </w:rPr>
        <w:br w:type="page"/>
      </w:r>
    </w:p>
    <w:p w14:paraId="063C93F0" w14:textId="77777777" w:rsidR="001D17DA" w:rsidRPr="00EF7FB5" w:rsidRDefault="001D17DA" w:rsidP="00073FF0">
      <w:pPr>
        <w:pStyle w:val="Heading2"/>
      </w:pPr>
      <w:bookmarkStart w:id="42" w:name="_Toc80622948"/>
      <w:r w:rsidRPr="00EF7FB5">
        <w:lastRenderedPageBreak/>
        <w:t>Conclusion</w:t>
      </w:r>
      <w:bookmarkEnd w:id="42"/>
    </w:p>
    <w:p w14:paraId="5D040693" w14:textId="760E9DCB" w:rsidR="001D17DA" w:rsidRPr="00EF7FB5" w:rsidRDefault="001D17DA">
      <w:r w:rsidRPr="00EF7FB5">
        <w:t xml:space="preserve">What are the prospects of higher education graduates </w:t>
      </w:r>
      <w:r w:rsidR="00D77EB0" w:rsidRPr="00EF7FB5">
        <w:t>in a</w:t>
      </w:r>
      <w:r w:rsidRPr="00EF7FB5">
        <w:t xml:space="preserve"> COVID-19</w:t>
      </w:r>
      <w:r w:rsidR="00D77EB0" w:rsidRPr="00EF7FB5">
        <w:t xml:space="preserve"> environment</w:t>
      </w:r>
      <w:r w:rsidRPr="00EF7FB5">
        <w:t>? The experience of previous economic downturns may be salutary</w:t>
      </w:r>
      <w:r w:rsidR="00A70587" w:rsidRPr="00EF7FB5">
        <w:t>. First, higher education graduates always do better in the labour market achieving higher employment and incomes. Second, a higher education degree is good insurance in a downturn. In previous downturns</w:t>
      </w:r>
      <w:r w:rsidR="00EF7FB5" w:rsidRPr="00EF7FB5">
        <w:t>,</w:t>
      </w:r>
      <w:r w:rsidR="00A70587" w:rsidRPr="00EF7FB5">
        <w:t xml:space="preserve"> unemployment always increased much faster among the least skilled. </w:t>
      </w:r>
    </w:p>
    <w:p w14:paraId="7E7D0B91" w14:textId="5682C1FA" w:rsidR="00CD52DF" w:rsidRPr="00EF7FB5" w:rsidRDefault="00CD52DF" w:rsidP="00CD52DF">
      <w:r w:rsidRPr="00EF7FB5">
        <w:t xml:space="preserve">Since the GFC, </w:t>
      </w:r>
      <w:r w:rsidR="005244C9" w:rsidRPr="00EF7FB5">
        <w:t xml:space="preserve">there is evidence that </w:t>
      </w:r>
      <w:r w:rsidRPr="00EF7FB5">
        <w:t xml:space="preserve">graduates have taken longer to settle into the labour market with lower employment and incomes immediately following graduation. However, graduate incomes appear to recover around </w:t>
      </w:r>
      <w:r w:rsidR="005244C9" w:rsidRPr="00EF7FB5">
        <w:t>six</w:t>
      </w:r>
      <w:r w:rsidRPr="00EF7FB5">
        <w:t xml:space="preserve"> to </w:t>
      </w:r>
      <w:r w:rsidR="005244C9" w:rsidRPr="00EF7FB5">
        <w:t>eight</w:t>
      </w:r>
      <w:r w:rsidRPr="00EF7FB5">
        <w:t xml:space="preserve"> years following graduation with </w:t>
      </w:r>
      <w:r w:rsidR="00574A98">
        <w:t>the variation</w:t>
      </w:r>
      <w:r w:rsidRPr="00EF7FB5">
        <w:t xml:space="preserve"> in graduate incomes returning to pre-GFC levels. The post-GFC period coincided with a marked increase in the supply of graduates. That graduates do make a successful transition into the labour market after several years suggests, notwithstanding the initial demand shock following the GFC, on the supply side employers have had increasing difficulty absorbing or sorting the available graduates </w:t>
      </w:r>
      <w:r w:rsidR="005244C9" w:rsidRPr="00EF7FB5">
        <w:t>since the GFC</w:t>
      </w:r>
      <w:r w:rsidRPr="00EF7FB5">
        <w:t xml:space="preserve">. </w:t>
      </w:r>
    </w:p>
    <w:p w14:paraId="1E31B589" w14:textId="77777777" w:rsidR="00FF0101" w:rsidRPr="00EF7FB5" w:rsidRDefault="004F0A15">
      <w:r w:rsidRPr="00EF7FB5">
        <w:t xml:space="preserve">Study area appears to be a key factor in how graduates fare in the labour market. </w:t>
      </w:r>
      <w:r w:rsidR="00FF0101" w:rsidRPr="00EF7FB5">
        <w:t>Immediately following graduation, g</w:t>
      </w:r>
      <w:r w:rsidRPr="00EF7FB5">
        <w:t xml:space="preserve">raduates with vocational degrees experience higher employment and incomes than generalist graduates. As a result, it </w:t>
      </w:r>
      <w:r w:rsidR="005C3A2E" w:rsidRPr="00EF7FB5">
        <w:t>appears</w:t>
      </w:r>
      <w:r w:rsidRPr="00EF7FB5">
        <w:t xml:space="preserve"> graduates </w:t>
      </w:r>
      <w:r w:rsidR="00FF4463" w:rsidRPr="00EF7FB5">
        <w:t xml:space="preserve">with generalist degrees </w:t>
      </w:r>
      <w:r w:rsidR="005C3A2E" w:rsidRPr="00EF7FB5">
        <w:t xml:space="preserve">take </w:t>
      </w:r>
      <w:r w:rsidRPr="00EF7FB5">
        <w:t xml:space="preserve">longer to settle into the labour market. </w:t>
      </w:r>
      <w:r w:rsidR="00D3010B" w:rsidRPr="00EF7FB5">
        <w:t>Study</w:t>
      </w:r>
      <w:r w:rsidRPr="00EF7FB5">
        <w:t xml:space="preserve"> areas</w:t>
      </w:r>
      <w:r w:rsidR="00D3010B" w:rsidRPr="00EF7FB5">
        <w:t xml:space="preserve"> and universities</w:t>
      </w:r>
      <w:r w:rsidRPr="00EF7FB5">
        <w:t xml:space="preserve"> with lower initial incomes are more likely to have graduates undertaking further study delaying their entry to the labour market which lowers their initial incomes. </w:t>
      </w:r>
      <w:r w:rsidR="00CD52DF" w:rsidRPr="00EF7FB5">
        <w:t>Thereafter, graduates from these study areas</w:t>
      </w:r>
      <w:r w:rsidRPr="00EF7FB5">
        <w:t xml:space="preserve"> </w:t>
      </w:r>
      <w:r w:rsidR="00D3010B" w:rsidRPr="00EF7FB5">
        <w:t xml:space="preserve">and universities </w:t>
      </w:r>
      <w:r w:rsidRPr="00EF7FB5">
        <w:t>achiev</w:t>
      </w:r>
      <w:r w:rsidR="00CD52DF" w:rsidRPr="00EF7FB5">
        <w:t>e</w:t>
      </w:r>
      <w:r w:rsidRPr="00EF7FB5">
        <w:t xml:space="preserve"> faster growth and reduced uncertainty in </w:t>
      </w:r>
      <w:r w:rsidR="00CD52DF" w:rsidRPr="00EF7FB5">
        <w:t xml:space="preserve">their </w:t>
      </w:r>
      <w:r w:rsidRPr="00EF7FB5">
        <w:t xml:space="preserve">incomes. </w:t>
      </w:r>
    </w:p>
    <w:p w14:paraId="740E05FC" w14:textId="51FD907D" w:rsidR="00233BC3" w:rsidRPr="00EF7FB5" w:rsidRDefault="005244C9">
      <w:r w:rsidRPr="00EF7FB5">
        <w:t xml:space="preserve">In response to the COVID-19 pandemic and the </w:t>
      </w:r>
      <w:r w:rsidR="00EF7FB5" w:rsidRPr="00EF7FB5">
        <w:t xml:space="preserve">ensuing </w:t>
      </w:r>
      <w:r w:rsidR="004C6563">
        <w:t>economic downturn</w:t>
      </w:r>
      <w:r w:rsidRPr="00EF7FB5">
        <w:t>,</w:t>
      </w:r>
      <w:r w:rsidR="00E459B4" w:rsidRPr="00EF7FB5">
        <w:t xml:space="preserve"> </w:t>
      </w:r>
      <w:proofErr w:type="spellStart"/>
      <w:r w:rsidR="00E459B4" w:rsidRPr="00EF7FB5">
        <w:t>JobSeeker</w:t>
      </w:r>
      <w:proofErr w:type="spellEnd"/>
      <w:r w:rsidR="00E459B4" w:rsidRPr="00EF7FB5">
        <w:t xml:space="preserve"> and </w:t>
      </w:r>
      <w:proofErr w:type="spellStart"/>
      <w:r w:rsidR="00E459B4" w:rsidRPr="00EF7FB5">
        <w:t>JobKeeper</w:t>
      </w:r>
      <w:proofErr w:type="spellEnd"/>
      <w:r w:rsidR="00E459B4" w:rsidRPr="00EF7FB5">
        <w:t xml:space="preserve"> payments </w:t>
      </w:r>
      <w:r w:rsidRPr="00EF7FB5">
        <w:t>were</w:t>
      </w:r>
      <w:r w:rsidR="00036382" w:rsidRPr="00EF7FB5">
        <w:t xml:space="preserve"> configured based on </w:t>
      </w:r>
      <w:r w:rsidR="00E459B4" w:rsidRPr="00EF7FB5">
        <w:t xml:space="preserve">the </w:t>
      </w:r>
      <w:r w:rsidR="00E02F39" w:rsidRPr="00EF7FB5">
        <w:t>need for</w:t>
      </w:r>
      <w:r w:rsidR="00E459B4" w:rsidRPr="00EF7FB5">
        <w:t xml:space="preserve"> businesses and employees </w:t>
      </w:r>
      <w:r w:rsidR="000527B3" w:rsidRPr="00EF7FB5">
        <w:t>to maintain their</w:t>
      </w:r>
      <w:r w:rsidR="00E459B4" w:rsidRPr="00EF7FB5">
        <w:t xml:space="preserve"> connect</w:t>
      </w:r>
      <w:r w:rsidR="00036382" w:rsidRPr="00EF7FB5">
        <w:t>ion</w:t>
      </w:r>
      <w:r w:rsidR="00E459B4" w:rsidRPr="00EF7FB5">
        <w:t xml:space="preserve"> with the labour market to achieve better </w:t>
      </w:r>
      <w:r w:rsidR="00EF7FB5" w:rsidRPr="00EF7FB5">
        <w:t xml:space="preserve">labour market </w:t>
      </w:r>
      <w:r w:rsidR="00E459B4" w:rsidRPr="00EF7FB5">
        <w:t xml:space="preserve">outcomes. </w:t>
      </w:r>
      <w:r w:rsidR="00CD52DF" w:rsidRPr="00EF7FB5">
        <w:t xml:space="preserve">The importance of </w:t>
      </w:r>
      <w:r w:rsidR="003122F4" w:rsidRPr="00EF7FB5">
        <w:t xml:space="preserve">labour market connections with employers is already well known </w:t>
      </w:r>
      <w:r w:rsidR="00D646CC" w:rsidRPr="00EF7FB5">
        <w:t>in the</w:t>
      </w:r>
      <w:r w:rsidR="003122F4" w:rsidRPr="00EF7FB5">
        <w:t xml:space="preserve"> higher education </w:t>
      </w:r>
      <w:r w:rsidR="00D646CC" w:rsidRPr="00EF7FB5">
        <w:t>sector</w:t>
      </w:r>
      <w:r w:rsidR="003122F4" w:rsidRPr="00EF7FB5">
        <w:t xml:space="preserve">. For example, external and older graduates are more likely to combine study and employment and this ongoing connection with the labour market results in higher employment and incomes following graduation. </w:t>
      </w:r>
      <w:r w:rsidR="00EF7FB5" w:rsidRPr="00EF7FB5">
        <w:t>The</w:t>
      </w:r>
      <w:r w:rsidR="00E459B4" w:rsidRPr="00EF7FB5">
        <w:t xml:space="preserve"> </w:t>
      </w:r>
      <w:r w:rsidR="00EF7FB5" w:rsidRPr="00EF7FB5">
        <w:t xml:space="preserve">labour market experience of graduate cohorts following the </w:t>
      </w:r>
      <w:r w:rsidR="00E459B4" w:rsidRPr="00EF7FB5">
        <w:t xml:space="preserve">GFC </w:t>
      </w:r>
      <w:r w:rsidR="00EF7FB5" w:rsidRPr="00EF7FB5">
        <w:t>demonstrates</w:t>
      </w:r>
      <w:r w:rsidR="00E459B4" w:rsidRPr="00EF7FB5">
        <w:t xml:space="preserve"> the </w:t>
      </w:r>
      <w:r w:rsidR="003122F4" w:rsidRPr="00EF7FB5">
        <w:t>difficult</w:t>
      </w:r>
      <w:r w:rsidR="005C3A2E" w:rsidRPr="00EF7FB5">
        <w:t>y</w:t>
      </w:r>
      <w:r w:rsidR="00E459B4" w:rsidRPr="00EF7FB5">
        <w:t xml:space="preserve"> new graduates </w:t>
      </w:r>
      <w:r w:rsidR="004C6563">
        <w:t>have encountered</w:t>
      </w:r>
      <w:r w:rsidR="00EF7FB5" w:rsidRPr="00EF7FB5">
        <w:t xml:space="preserve"> </w:t>
      </w:r>
      <w:proofErr w:type="gramStart"/>
      <w:r w:rsidR="00EF7FB5" w:rsidRPr="00EF7FB5">
        <w:t>as a result of</w:t>
      </w:r>
      <w:proofErr w:type="gramEnd"/>
      <w:r w:rsidR="00E459B4" w:rsidRPr="00EF7FB5">
        <w:t xml:space="preserve"> </w:t>
      </w:r>
      <w:r w:rsidR="004C6563">
        <w:t xml:space="preserve">their </w:t>
      </w:r>
      <w:r w:rsidR="00E459B4" w:rsidRPr="00EF7FB5">
        <w:t>delayed entry to the labour market</w:t>
      </w:r>
      <w:r w:rsidR="003122F4" w:rsidRPr="00EF7FB5">
        <w:t xml:space="preserve">. </w:t>
      </w:r>
      <w:r w:rsidR="00D8104F" w:rsidRPr="00EF7FB5">
        <w:t>Maintaining and developing</w:t>
      </w:r>
      <w:r w:rsidR="003122F4" w:rsidRPr="00EF7FB5">
        <w:t xml:space="preserve"> connection</w:t>
      </w:r>
      <w:r w:rsidR="00D8104F" w:rsidRPr="00EF7FB5">
        <w:t>s</w:t>
      </w:r>
      <w:r w:rsidR="003122F4" w:rsidRPr="00EF7FB5">
        <w:t xml:space="preserve"> with the labour market, for example, through work integrated learning and internships, </w:t>
      </w:r>
      <w:r w:rsidR="00D8104F" w:rsidRPr="00EF7FB5">
        <w:t>will</w:t>
      </w:r>
      <w:r w:rsidR="003122F4" w:rsidRPr="00EF7FB5">
        <w:t xml:space="preserve"> assist </w:t>
      </w:r>
      <w:r w:rsidR="00D646CC" w:rsidRPr="00EF7FB5">
        <w:t>the</w:t>
      </w:r>
      <w:r w:rsidR="003122F4" w:rsidRPr="00EF7FB5">
        <w:t xml:space="preserve"> transition</w:t>
      </w:r>
      <w:r w:rsidR="00D646CC" w:rsidRPr="00EF7FB5">
        <w:t xml:space="preserve"> of graduates</w:t>
      </w:r>
      <w:r w:rsidR="003122F4" w:rsidRPr="00EF7FB5">
        <w:t xml:space="preserve"> into the labour market. </w:t>
      </w:r>
      <w:r w:rsidR="00036382" w:rsidRPr="00EF7FB5">
        <w:t>Delayed</w:t>
      </w:r>
      <w:r w:rsidR="00E02F39" w:rsidRPr="00EF7FB5">
        <w:t xml:space="preserve"> entry to the labour market is likely to be more acutely felt </w:t>
      </w:r>
      <w:r w:rsidR="00036382" w:rsidRPr="00EF7FB5">
        <w:t>by some</w:t>
      </w:r>
      <w:r w:rsidR="00E02F39" w:rsidRPr="00EF7FB5">
        <w:t xml:space="preserve"> groups</w:t>
      </w:r>
      <w:r w:rsidR="00036382" w:rsidRPr="00EF7FB5">
        <w:t xml:space="preserve"> of graduates than others</w:t>
      </w:r>
      <w:r w:rsidR="00E02F39" w:rsidRPr="00EF7FB5">
        <w:t xml:space="preserve">. If </w:t>
      </w:r>
      <w:r w:rsidR="00D646CC" w:rsidRPr="00EF7FB5">
        <w:t>the</w:t>
      </w:r>
      <w:r w:rsidR="00E02F39" w:rsidRPr="00EF7FB5">
        <w:t xml:space="preserve"> experience </w:t>
      </w:r>
      <w:r w:rsidR="00D646CC" w:rsidRPr="00EF7FB5">
        <w:t xml:space="preserve">of different cohorts of graduates following the </w:t>
      </w:r>
      <w:r w:rsidR="00E02F39" w:rsidRPr="00EF7FB5">
        <w:t>GFC is any guide, the effect of delayed entry to the labour market, while unwanted and unwelcome, may</w:t>
      </w:r>
      <w:r w:rsidR="00036382" w:rsidRPr="00EF7FB5">
        <w:t xml:space="preserve"> be </w:t>
      </w:r>
      <w:r w:rsidR="00E02F39" w:rsidRPr="00EF7FB5">
        <w:t xml:space="preserve">transitory as graduates </w:t>
      </w:r>
      <w:r w:rsidR="00D646CC" w:rsidRPr="00EF7FB5">
        <w:t xml:space="preserve">do appear to </w:t>
      </w:r>
      <w:r w:rsidR="00E02F39" w:rsidRPr="00EF7FB5">
        <w:t>settle into the labour market</w:t>
      </w:r>
      <w:r w:rsidR="00C11BF3" w:rsidRPr="00EF7FB5">
        <w:t xml:space="preserve"> given additional time</w:t>
      </w:r>
      <w:r w:rsidR="00E02F39" w:rsidRPr="00EF7FB5">
        <w:t>.</w:t>
      </w:r>
    </w:p>
    <w:p w14:paraId="59087DBF" w14:textId="052E1E41" w:rsidR="00EF7FB5" w:rsidRPr="00EF7FB5" w:rsidRDefault="004C6746">
      <w:r w:rsidRPr="00EF7FB5">
        <w:t xml:space="preserve">The experience of graduate cohorts following the GFC demonstrates demand side factors play an influential role in shaping graduate incomes. </w:t>
      </w:r>
      <w:r w:rsidR="00EF28B7" w:rsidRPr="00EF7FB5">
        <w:t xml:space="preserve">That said, the different choices made by male and female graduates as they move between various labour market states highlights the role supply side factors play in influencing graduate incomes over the longer term. </w:t>
      </w:r>
      <w:r w:rsidRPr="00EF7FB5">
        <w:t xml:space="preserve">Tracking graduates over time </w:t>
      </w:r>
      <w:r w:rsidR="00EF28B7" w:rsidRPr="00EF7FB5">
        <w:t>suggests</w:t>
      </w:r>
      <w:r w:rsidRPr="00EF7FB5">
        <w:t xml:space="preserve"> </w:t>
      </w:r>
      <w:r w:rsidR="00EF28B7" w:rsidRPr="00EF7FB5">
        <w:t>graduate incomes over the longer term are the result of the rich</w:t>
      </w:r>
      <w:r w:rsidRPr="00EF7FB5">
        <w:t xml:space="preserve"> interplay of demand and supply forces.</w:t>
      </w:r>
    </w:p>
    <w:p w14:paraId="554B5D02" w14:textId="77777777" w:rsidR="00EF7FB5" w:rsidRDefault="00EF7FB5">
      <w:pPr>
        <w:rPr>
          <w:highlight w:val="yellow"/>
        </w:rPr>
      </w:pPr>
      <w:r>
        <w:rPr>
          <w:highlight w:val="yellow"/>
        </w:rPr>
        <w:br w:type="page"/>
      </w:r>
    </w:p>
    <w:p w14:paraId="10321B32" w14:textId="73B0A14C" w:rsidR="0073006C" w:rsidRPr="006A2D4F" w:rsidRDefault="008368DD" w:rsidP="00CA17E6">
      <w:pPr>
        <w:pStyle w:val="Heading2"/>
      </w:pPr>
      <w:bookmarkStart w:id="43" w:name="_Toc80622949"/>
      <w:r w:rsidRPr="00A451C3">
        <w:lastRenderedPageBreak/>
        <w:t>Attachment A</w:t>
      </w:r>
      <w:r w:rsidR="00CA17E6">
        <w:t xml:space="preserve">: </w:t>
      </w:r>
      <w:r w:rsidR="009B6E25" w:rsidRPr="006A2D4F">
        <w:t xml:space="preserve">Comparability of graduate income measures derived from </w:t>
      </w:r>
      <w:r w:rsidR="0073006C" w:rsidRPr="006A2D4F">
        <w:t>ATO</w:t>
      </w:r>
      <w:r w:rsidR="009B6E25" w:rsidRPr="006A2D4F">
        <w:t xml:space="preserve"> administrative records</w:t>
      </w:r>
      <w:r w:rsidR="0073006C" w:rsidRPr="006A2D4F">
        <w:t xml:space="preserve"> and </w:t>
      </w:r>
      <w:r w:rsidR="00D67BA5" w:rsidRPr="006A2D4F">
        <w:t>the Graduate Outcomes Survey (GOS)</w:t>
      </w:r>
      <w:bookmarkEnd w:id="43"/>
    </w:p>
    <w:p w14:paraId="6D49F519" w14:textId="77777777" w:rsidR="00EB0461" w:rsidRPr="006A2D4F" w:rsidRDefault="00EB0461" w:rsidP="00854086">
      <w:pPr>
        <w:pStyle w:val="Heading3"/>
      </w:pPr>
      <w:bookmarkStart w:id="44" w:name="_Toc80622950"/>
      <w:r w:rsidRPr="006A2D4F">
        <w:t>Graduate income measures by student characteristics</w:t>
      </w:r>
      <w:bookmarkEnd w:id="44"/>
    </w:p>
    <w:p w14:paraId="494CB92A" w14:textId="77777777" w:rsidR="00B0144C" w:rsidRPr="006A2D4F" w:rsidRDefault="003005F2" w:rsidP="0073006C">
      <w:r w:rsidRPr="006A2D4F">
        <w:t>This attachment provides information on the comparability of measures of graduate incomes derived from ATO administrative records and from survey data. This will help inform whether administrative data are capable of substituting or replacing survey data on graduate incomes for the purposes of informing student choice on the ComparED website.</w:t>
      </w:r>
    </w:p>
    <w:p w14:paraId="1F686E7B" w14:textId="2D70C372" w:rsidR="00EB0461" w:rsidRPr="006A2D4F" w:rsidRDefault="00EB0461" w:rsidP="00EB0461">
      <w:r w:rsidRPr="006A2D4F">
        <w:t>Table A1 shows the median income of the 201</w:t>
      </w:r>
      <w:r w:rsidR="006A2D4F">
        <w:t>6</w:t>
      </w:r>
      <w:r w:rsidRPr="006A2D4F">
        <w:t xml:space="preserve"> cohort of domestic bachelor graduates who had completed their degree at least one year and up to two years previously was $</w:t>
      </w:r>
      <w:r w:rsidR="006A2D4F">
        <w:t>51,2</w:t>
      </w:r>
      <w:r w:rsidRPr="006A2D4F">
        <w:t>00 in 201</w:t>
      </w:r>
      <w:r w:rsidR="006A2D4F">
        <w:t>8</w:t>
      </w:r>
      <w:r w:rsidRPr="006A2D4F">
        <w:t>. By way of comparison, the median salary reported in the 201</w:t>
      </w:r>
      <w:r w:rsidR="006A2D4F">
        <w:t>7</w:t>
      </w:r>
      <w:r w:rsidRPr="006A2D4F">
        <w:t xml:space="preserve"> GOS was higher at $</w:t>
      </w:r>
      <w:r w:rsidR="006A2D4F">
        <w:t>60</w:t>
      </w:r>
      <w:r w:rsidRPr="006A2D4F">
        <w:t>,</w:t>
      </w:r>
      <w:r w:rsidR="006A2D4F">
        <w:t>0</w:t>
      </w:r>
      <w:r w:rsidRPr="006A2D4F">
        <w:t xml:space="preserve">00. One reason for this result may be the survey data refer to the salaries of graduates working in full-time employment whereas the administrative data refer to all graduates, including those who were employed part-time, </w:t>
      </w:r>
      <w:proofErr w:type="gramStart"/>
      <w:r w:rsidRPr="006A2D4F">
        <w:t>unemployed</w:t>
      </w:r>
      <w:proofErr w:type="gramEnd"/>
      <w:r w:rsidRPr="006A2D4F">
        <w:t xml:space="preserve"> or not in the labour force who typically have lower incomes. A countervailing factor is that the administrative data for 201</w:t>
      </w:r>
      <w:r w:rsidR="006A2D4F">
        <w:t>8</w:t>
      </w:r>
      <w:r w:rsidRPr="006A2D4F">
        <w:t xml:space="preserve"> refer to graduates who have been in the workforce for a longer </w:t>
      </w:r>
      <w:proofErr w:type="gramStart"/>
      <w:r w:rsidRPr="006A2D4F">
        <w:t>time period</w:t>
      </w:r>
      <w:proofErr w:type="gramEnd"/>
      <w:r w:rsidRPr="006A2D4F">
        <w:t xml:space="preserve"> and this is likely to lead to higher reported graduate salaries, all other things being equal. </w:t>
      </w:r>
      <w:r w:rsidR="006D69A0" w:rsidRPr="006A2D4F">
        <w:t>Another countervailing factor is that</w:t>
      </w:r>
      <w:r w:rsidRPr="006A2D4F">
        <w:t xml:space="preserve"> the administrative data refer to </w:t>
      </w:r>
      <w:proofErr w:type="gramStart"/>
      <w:r w:rsidRPr="006A2D4F">
        <w:t>bachelor</w:t>
      </w:r>
      <w:proofErr w:type="gramEnd"/>
      <w:r w:rsidRPr="006A2D4F">
        <w:t xml:space="preserve"> degree holders only whereas the survey data refer to all undergraduates including sub-bachelor degree holders who typically report lower incomes.</w:t>
      </w:r>
    </w:p>
    <w:p w14:paraId="04631F95" w14:textId="5BFBFB43" w:rsidR="00EB0461" w:rsidRPr="006A2D4F" w:rsidRDefault="00EB0461" w:rsidP="00EB0461">
      <w:r w:rsidRPr="006A2D4F">
        <w:t>Table A1 shows the median income of male graduates, as measured by administrative data, was $</w:t>
      </w:r>
      <w:r w:rsidR="006A2D4F">
        <w:t>51,4</w:t>
      </w:r>
      <w:r w:rsidRPr="006A2D4F">
        <w:t>00 which was marginally higher, 0.</w:t>
      </w:r>
      <w:r w:rsidR="006A2D4F">
        <w:t>7</w:t>
      </w:r>
      <w:r w:rsidRPr="006A2D4F">
        <w:t xml:space="preserve"> per cent, than the median income of female graduates of $</w:t>
      </w:r>
      <w:r w:rsidR="006A2D4F">
        <w:t>51,0</w:t>
      </w:r>
      <w:r w:rsidRPr="006A2D4F">
        <w:t>00. This compares with results from the 201</w:t>
      </w:r>
      <w:r w:rsidR="006A2D4F">
        <w:t>7</w:t>
      </w:r>
      <w:r w:rsidRPr="006A2D4F">
        <w:t xml:space="preserve"> Graduate Outcomes Survey where median salaries of male graduates were </w:t>
      </w:r>
      <w:r w:rsidR="006A2D4F">
        <w:t>2</w:t>
      </w:r>
      <w:r w:rsidRPr="006A2D4F">
        <w:t xml:space="preserve"> per cent above those of female graduates. Male graduates are more likely to undertake further study than female graduates. A higher rate of fu</w:t>
      </w:r>
      <w:r w:rsidR="006D69A0" w:rsidRPr="006A2D4F">
        <w:t>rther</w:t>
      </w:r>
      <w:r w:rsidRPr="006A2D4F">
        <w:t xml:space="preserve"> study among male graduates would be expected to lead, all other things being equal, to</w:t>
      </w:r>
      <w:r w:rsidR="00C30BD8" w:rsidRPr="006A2D4F">
        <w:t xml:space="preserve"> a</w:t>
      </w:r>
      <w:r w:rsidRPr="006A2D4F">
        <w:t xml:space="preserve"> lower </w:t>
      </w:r>
      <w:r w:rsidR="00C30BD8" w:rsidRPr="006A2D4F">
        <w:t xml:space="preserve">level of income. </w:t>
      </w:r>
      <w:r w:rsidRPr="006A2D4F">
        <w:t xml:space="preserve">Since the ATO administrative data includes all graduates, including those undertaking </w:t>
      </w:r>
      <w:r w:rsidR="006D69A0" w:rsidRPr="006A2D4F">
        <w:t>further</w:t>
      </w:r>
      <w:r w:rsidRPr="006A2D4F">
        <w:t xml:space="preserve"> study</w:t>
      </w:r>
      <w:r w:rsidR="001E5D8F" w:rsidRPr="006A2D4F">
        <w:t xml:space="preserve"> t</w:t>
      </w:r>
      <w:r w:rsidRPr="006A2D4F">
        <w:t xml:space="preserve">his might account, in part, for the lower gender gap in graduate incomes reported </w:t>
      </w:r>
      <w:r w:rsidR="001E5D8F" w:rsidRPr="006A2D4F">
        <w:t>by</w:t>
      </w:r>
      <w:r w:rsidRPr="006A2D4F">
        <w:t xml:space="preserve"> the ATO administrative data.</w:t>
      </w:r>
    </w:p>
    <w:p w14:paraId="69BF41C3" w14:textId="4DB3C453" w:rsidR="00EB0461" w:rsidRPr="006A2D4F" w:rsidRDefault="00EB0461" w:rsidP="00EB0461">
      <w:r w:rsidRPr="006A2D4F">
        <w:t>Patterns in median incomes among different groups of graduates</w:t>
      </w:r>
      <w:r w:rsidR="006D69A0" w:rsidRPr="006A2D4F">
        <w:t>,</w:t>
      </w:r>
      <w:r w:rsidR="001E5D8F" w:rsidRPr="006A2D4F">
        <w:t xml:space="preserve"> </w:t>
      </w:r>
      <w:r w:rsidR="006D69A0" w:rsidRPr="006A2D4F">
        <w:t xml:space="preserve">as reported by the ATO administrative data and survey data, </w:t>
      </w:r>
      <w:r w:rsidR="001E5D8F" w:rsidRPr="006A2D4F">
        <w:t xml:space="preserve">were </w:t>
      </w:r>
      <w:r w:rsidR="006D69A0" w:rsidRPr="006A2D4F">
        <w:t>broadly similar though sometimes of different orders of magnitude</w:t>
      </w:r>
      <w:r w:rsidR="001E5D8F" w:rsidRPr="006A2D4F">
        <w:t xml:space="preserve">, as shown by Table A1. For example, </w:t>
      </w:r>
      <w:r w:rsidRPr="006A2D4F">
        <w:t xml:space="preserve">graduates who were older (30 years and over), from an </w:t>
      </w:r>
      <w:proofErr w:type="gramStart"/>
      <w:r w:rsidRPr="006A2D4F">
        <w:t>English speaking</w:t>
      </w:r>
      <w:proofErr w:type="gramEnd"/>
      <w:r w:rsidRPr="006A2D4F">
        <w:t xml:space="preserve"> background, from an Indigenous background, </w:t>
      </w:r>
      <w:r w:rsidR="001E5D8F" w:rsidRPr="006A2D4F">
        <w:t xml:space="preserve">who </w:t>
      </w:r>
      <w:r w:rsidRPr="006A2D4F">
        <w:t xml:space="preserve">attended </w:t>
      </w:r>
      <w:r w:rsidR="001E5D8F" w:rsidRPr="006A2D4F">
        <w:t xml:space="preserve">a </w:t>
      </w:r>
      <w:r w:rsidRPr="006A2D4F">
        <w:t xml:space="preserve">university (in comparison with graduates who attended a non-university higher education institution) </w:t>
      </w:r>
      <w:r w:rsidR="001E5D8F" w:rsidRPr="006A2D4F">
        <w:t xml:space="preserve">and who attended a university from the Regional Universities Network (RUN) </w:t>
      </w:r>
      <w:r w:rsidR="006D69A0" w:rsidRPr="006A2D4F">
        <w:t>reported</w:t>
      </w:r>
      <w:r w:rsidRPr="006A2D4F">
        <w:t xml:space="preserve"> higher median incomes</w:t>
      </w:r>
      <w:r w:rsidR="006D69A0" w:rsidRPr="006A2D4F">
        <w:t xml:space="preserve"> using either the ATO or GOS measure of graduate income.</w:t>
      </w:r>
      <w:r w:rsidR="006A2D4F">
        <w:t xml:space="preserve"> Graduates with no reported disability and from a low socioeconomic status background reported higher median incomes in the ATO administrative data but not in the GOS survey data.</w:t>
      </w:r>
    </w:p>
    <w:p w14:paraId="694ABD3D" w14:textId="77777777" w:rsidR="006D69A0" w:rsidRPr="006A2D4F" w:rsidRDefault="006D69A0">
      <w:pPr>
        <w:rPr>
          <w:b/>
        </w:rPr>
      </w:pPr>
      <w:r w:rsidRPr="006A2D4F">
        <w:rPr>
          <w:b/>
        </w:rPr>
        <w:br w:type="page"/>
      </w:r>
    </w:p>
    <w:p w14:paraId="734AC079" w14:textId="77777777" w:rsidR="00EB0461" w:rsidRPr="008C091B" w:rsidRDefault="00EB0461" w:rsidP="0027296B">
      <w:pPr>
        <w:spacing w:after="0" w:line="240" w:lineRule="auto"/>
        <w:rPr>
          <w:b/>
        </w:rPr>
      </w:pPr>
      <w:r w:rsidRPr="008C091B">
        <w:rPr>
          <w:b/>
        </w:rPr>
        <w:lastRenderedPageBreak/>
        <w:t>Table A1: Comparison of graduate income measures derived from ATO administrative records and the Graduate Outcomes Survey</w:t>
      </w:r>
    </w:p>
    <w:tbl>
      <w:tblPr>
        <w:tblStyle w:val="TableGrid"/>
        <w:tblW w:w="0" w:type="auto"/>
        <w:tblLook w:val="04A0" w:firstRow="1" w:lastRow="0" w:firstColumn="1" w:lastColumn="0" w:noHBand="0" w:noVBand="1"/>
      </w:tblPr>
      <w:tblGrid>
        <w:gridCol w:w="3256"/>
        <w:gridCol w:w="2754"/>
        <w:gridCol w:w="3006"/>
      </w:tblGrid>
      <w:tr w:rsidR="00EB0461" w:rsidRPr="008C091B" w14:paraId="53A282F0" w14:textId="77777777" w:rsidTr="00D00806">
        <w:tc>
          <w:tcPr>
            <w:tcW w:w="3256" w:type="dxa"/>
          </w:tcPr>
          <w:p w14:paraId="15C6D0B4" w14:textId="77777777" w:rsidR="00EB0461" w:rsidRPr="008C091B" w:rsidRDefault="00EB0461" w:rsidP="00D00806"/>
        </w:tc>
        <w:tc>
          <w:tcPr>
            <w:tcW w:w="2754" w:type="dxa"/>
          </w:tcPr>
          <w:p w14:paraId="07414EDA" w14:textId="4E66CB89" w:rsidR="00EB0461" w:rsidRPr="008C091B" w:rsidRDefault="00EB0461" w:rsidP="00D00806">
            <w:pPr>
              <w:jc w:val="center"/>
              <w:rPr>
                <w:b/>
              </w:rPr>
            </w:pPr>
            <w:r w:rsidRPr="008C091B">
              <w:rPr>
                <w:b/>
              </w:rPr>
              <w:t>201</w:t>
            </w:r>
            <w:r w:rsidR="00B65D7F" w:rsidRPr="008C091B">
              <w:rPr>
                <w:b/>
              </w:rPr>
              <w:t>8</w:t>
            </w:r>
            <w:r w:rsidRPr="008C091B">
              <w:rPr>
                <w:b/>
              </w:rPr>
              <w:t xml:space="preserve"> ATO data </w:t>
            </w:r>
          </w:p>
        </w:tc>
        <w:tc>
          <w:tcPr>
            <w:tcW w:w="3006" w:type="dxa"/>
          </w:tcPr>
          <w:p w14:paraId="6F7AC348" w14:textId="77777777" w:rsidR="00EB0461" w:rsidRPr="008C091B" w:rsidRDefault="00EB0461" w:rsidP="00D00806">
            <w:pPr>
              <w:jc w:val="center"/>
              <w:rPr>
                <w:b/>
              </w:rPr>
            </w:pPr>
            <w:r w:rsidRPr="008C091B">
              <w:rPr>
                <w:b/>
              </w:rPr>
              <w:t>201</w:t>
            </w:r>
            <w:r w:rsidR="00010858" w:rsidRPr="008C091B">
              <w:rPr>
                <w:b/>
              </w:rPr>
              <w:t>7</w:t>
            </w:r>
            <w:r w:rsidRPr="008C091B">
              <w:rPr>
                <w:b/>
              </w:rPr>
              <w:t xml:space="preserve"> GOS data </w:t>
            </w:r>
          </w:p>
        </w:tc>
      </w:tr>
      <w:tr w:rsidR="00EB0461" w:rsidRPr="008C091B" w14:paraId="50BCCF32" w14:textId="77777777" w:rsidTr="00D00806">
        <w:tc>
          <w:tcPr>
            <w:tcW w:w="3256" w:type="dxa"/>
          </w:tcPr>
          <w:p w14:paraId="1C860CAD" w14:textId="77777777" w:rsidR="00EB0461" w:rsidRPr="008C091B" w:rsidRDefault="00EB0461" w:rsidP="00D00806"/>
        </w:tc>
        <w:tc>
          <w:tcPr>
            <w:tcW w:w="2754" w:type="dxa"/>
          </w:tcPr>
          <w:p w14:paraId="5DA11A5E" w14:textId="77777777" w:rsidR="00EB0461" w:rsidRPr="008C091B" w:rsidRDefault="00EB0461" w:rsidP="00D00806"/>
        </w:tc>
        <w:tc>
          <w:tcPr>
            <w:tcW w:w="3006" w:type="dxa"/>
          </w:tcPr>
          <w:p w14:paraId="087D79F8" w14:textId="77777777" w:rsidR="00EB0461" w:rsidRPr="008C091B" w:rsidRDefault="00EB0461" w:rsidP="00D00806"/>
        </w:tc>
      </w:tr>
      <w:tr w:rsidR="00EB0461" w:rsidRPr="008C091B" w14:paraId="242F1A4A" w14:textId="77777777" w:rsidTr="00D00806">
        <w:tc>
          <w:tcPr>
            <w:tcW w:w="3256" w:type="dxa"/>
          </w:tcPr>
          <w:p w14:paraId="7665A287" w14:textId="77777777" w:rsidR="00EB0461" w:rsidRPr="008C091B" w:rsidRDefault="00EB0461" w:rsidP="00D00806">
            <w:r w:rsidRPr="008C091B">
              <w:t>Median income</w:t>
            </w:r>
          </w:p>
        </w:tc>
        <w:tc>
          <w:tcPr>
            <w:tcW w:w="2754" w:type="dxa"/>
          </w:tcPr>
          <w:p w14:paraId="34190E6E" w14:textId="596E1341" w:rsidR="00EB0461" w:rsidRPr="008C091B" w:rsidRDefault="00EB0461" w:rsidP="00D00806">
            <w:pPr>
              <w:jc w:val="center"/>
            </w:pPr>
            <w:r w:rsidRPr="008C091B">
              <w:t>$</w:t>
            </w:r>
            <w:r w:rsidR="00F55240" w:rsidRPr="008C091B">
              <w:t>51,2</w:t>
            </w:r>
            <w:r w:rsidRPr="008C091B">
              <w:t>00</w:t>
            </w:r>
          </w:p>
        </w:tc>
        <w:tc>
          <w:tcPr>
            <w:tcW w:w="3006" w:type="dxa"/>
          </w:tcPr>
          <w:p w14:paraId="404B4F54" w14:textId="77777777" w:rsidR="00EB0461" w:rsidRPr="008C091B" w:rsidRDefault="00EB0461" w:rsidP="00D00806">
            <w:pPr>
              <w:jc w:val="center"/>
            </w:pPr>
            <w:r w:rsidRPr="008C091B">
              <w:t>$</w:t>
            </w:r>
            <w:r w:rsidR="0016644F" w:rsidRPr="008C091B">
              <w:t>60,000</w:t>
            </w:r>
          </w:p>
        </w:tc>
      </w:tr>
      <w:tr w:rsidR="00EB0461" w:rsidRPr="008C091B" w14:paraId="20E3FD58" w14:textId="77777777" w:rsidTr="00D00806">
        <w:tc>
          <w:tcPr>
            <w:tcW w:w="3256" w:type="dxa"/>
          </w:tcPr>
          <w:p w14:paraId="3E105B61" w14:textId="77777777" w:rsidR="00EB0461" w:rsidRPr="008C091B" w:rsidRDefault="00EB0461" w:rsidP="00D00806"/>
        </w:tc>
        <w:tc>
          <w:tcPr>
            <w:tcW w:w="2754" w:type="dxa"/>
          </w:tcPr>
          <w:p w14:paraId="148E718E" w14:textId="77777777" w:rsidR="00EB0461" w:rsidRPr="008C091B" w:rsidRDefault="00EB0461" w:rsidP="00D00806">
            <w:pPr>
              <w:jc w:val="center"/>
            </w:pPr>
          </w:p>
        </w:tc>
        <w:tc>
          <w:tcPr>
            <w:tcW w:w="3006" w:type="dxa"/>
          </w:tcPr>
          <w:p w14:paraId="37A71BD8" w14:textId="77777777" w:rsidR="00EB0461" w:rsidRPr="008C091B" w:rsidRDefault="00EB0461" w:rsidP="00D00806">
            <w:pPr>
              <w:jc w:val="center"/>
            </w:pPr>
          </w:p>
        </w:tc>
      </w:tr>
      <w:tr w:rsidR="00EB0461" w:rsidRPr="008C091B" w14:paraId="413F2B1E" w14:textId="77777777" w:rsidTr="00D00806">
        <w:tc>
          <w:tcPr>
            <w:tcW w:w="3256" w:type="dxa"/>
          </w:tcPr>
          <w:p w14:paraId="657AE492" w14:textId="77777777" w:rsidR="00EB0461" w:rsidRPr="008C091B" w:rsidRDefault="00EB0461" w:rsidP="00D00806">
            <w:r w:rsidRPr="008C091B">
              <w:t>Male</w:t>
            </w:r>
          </w:p>
        </w:tc>
        <w:tc>
          <w:tcPr>
            <w:tcW w:w="2754" w:type="dxa"/>
          </w:tcPr>
          <w:p w14:paraId="369F9972" w14:textId="12A67D44" w:rsidR="00EB0461" w:rsidRPr="008C091B" w:rsidRDefault="00EB0461" w:rsidP="00D00806">
            <w:pPr>
              <w:jc w:val="center"/>
            </w:pPr>
            <w:r w:rsidRPr="008C091B">
              <w:t>$</w:t>
            </w:r>
            <w:r w:rsidR="00F55240" w:rsidRPr="008C091B">
              <w:t>51,4</w:t>
            </w:r>
            <w:r w:rsidRPr="008C091B">
              <w:t>00</w:t>
            </w:r>
          </w:p>
        </w:tc>
        <w:tc>
          <w:tcPr>
            <w:tcW w:w="3006" w:type="dxa"/>
          </w:tcPr>
          <w:p w14:paraId="23CE6D2D" w14:textId="77777777" w:rsidR="00EB0461" w:rsidRPr="008C091B" w:rsidRDefault="00EB0461" w:rsidP="00D00806">
            <w:pPr>
              <w:jc w:val="center"/>
            </w:pPr>
            <w:r w:rsidRPr="008C091B">
              <w:t>$60,</w:t>
            </w:r>
            <w:r w:rsidR="0016644F" w:rsidRPr="008C091B">
              <w:t>1</w:t>
            </w:r>
            <w:r w:rsidRPr="008C091B">
              <w:t>00</w:t>
            </w:r>
          </w:p>
        </w:tc>
      </w:tr>
      <w:tr w:rsidR="00EB0461" w:rsidRPr="008C091B" w14:paraId="76D1A212" w14:textId="77777777" w:rsidTr="00D00806">
        <w:tc>
          <w:tcPr>
            <w:tcW w:w="3256" w:type="dxa"/>
          </w:tcPr>
          <w:p w14:paraId="2F65FA96" w14:textId="77777777" w:rsidR="00EB0461" w:rsidRPr="008C091B" w:rsidRDefault="00EB0461" w:rsidP="00D00806">
            <w:r w:rsidRPr="008C091B">
              <w:t>Female</w:t>
            </w:r>
          </w:p>
        </w:tc>
        <w:tc>
          <w:tcPr>
            <w:tcW w:w="2754" w:type="dxa"/>
          </w:tcPr>
          <w:p w14:paraId="764B1A6A" w14:textId="047ADBC8" w:rsidR="00EB0461" w:rsidRPr="008C091B" w:rsidRDefault="00EB0461" w:rsidP="00D00806">
            <w:pPr>
              <w:jc w:val="center"/>
            </w:pPr>
            <w:r w:rsidRPr="008C091B">
              <w:t>$</w:t>
            </w:r>
            <w:r w:rsidR="00F55240" w:rsidRPr="008C091B">
              <w:t>5</w:t>
            </w:r>
            <w:r w:rsidR="007E1CDC" w:rsidRPr="008C091B">
              <w:t>1</w:t>
            </w:r>
            <w:r w:rsidR="00F55240" w:rsidRPr="008C091B">
              <w:t>,0</w:t>
            </w:r>
            <w:r w:rsidRPr="008C091B">
              <w:t>00</w:t>
            </w:r>
          </w:p>
        </w:tc>
        <w:tc>
          <w:tcPr>
            <w:tcW w:w="3006" w:type="dxa"/>
          </w:tcPr>
          <w:p w14:paraId="3A41511D" w14:textId="77777777" w:rsidR="00EB0461" w:rsidRPr="008C091B" w:rsidRDefault="00EB0461" w:rsidP="00D00806">
            <w:pPr>
              <w:jc w:val="center"/>
            </w:pPr>
            <w:r w:rsidRPr="008C091B">
              <w:t>$5</w:t>
            </w:r>
            <w:r w:rsidR="0016644F" w:rsidRPr="008C091B">
              <w:t>9</w:t>
            </w:r>
            <w:r w:rsidRPr="008C091B">
              <w:t>,</w:t>
            </w:r>
            <w:r w:rsidR="0016644F" w:rsidRPr="008C091B">
              <w:t>0</w:t>
            </w:r>
            <w:r w:rsidRPr="008C091B">
              <w:t>00</w:t>
            </w:r>
          </w:p>
        </w:tc>
      </w:tr>
      <w:tr w:rsidR="00EB0461" w:rsidRPr="008C091B" w14:paraId="5FC22923" w14:textId="77777777" w:rsidTr="00D00806">
        <w:tc>
          <w:tcPr>
            <w:tcW w:w="3256" w:type="dxa"/>
          </w:tcPr>
          <w:p w14:paraId="634372E4" w14:textId="77777777" w:rsidR="00EB0461" w:rsidRPr="008C091B" w:rsidRDefault="00EB0461" w:rsidP="00D00806">
            <w:r w:rsidRPr="008C091B">
              <w:t>Difference %</w:t>
            </w:r>
          </w:p>
        </w:tc>
        <w:tc>
          <w:tcPr>
            <w:tcW w:w="2754" w:type="dxa"/>
          </w:tcPr>
          <w:p w14:paraId="2D9B7377" w14:textId="78406149" w:rsidR="00EB0461" w:rsidRPr="008C091B" w:rsidRDefault="007E1CDC" w:rsidP="00D00806">
            <w:pPr>
              <w:jc w:val="center"/>
            </w:pPr>
            <w:r w:rsidRPr="008C091B">
              <w:t>0.7</w:t>
            </w:r>
            <w:r w:rsidR="00EB0461" w:rsidRPr="008C091B">
              <w:t>%</w:t>
            </w:r>
          </w:p>
        </w:tc>
        <w:tc>
          <w:tcPr>
            <w:tcW w:w="3006" w:type="dxa"/>
          </w:tcPr>
          <w:p w14:paraId="3FA95F84" w14:textId="77777777" w:rsidR="00EB0461" w:rsidRPr="008C091B" w:rsidRDefault="00F04B55" w:rsidP="00D00806">
            <w:pPr>
              <w:jc w:val="center"/>
            </w:pPr>
            <w:r w:rsidRPr="008C091B">
              <w:t>2</w:t>
            </w:r>
            <w:r w:rsidR="00EB0461" w:rsidRPr="008C091B">
              <w:t>%</w:t>
            </w:r>
          </w:p>
        </w:tc>
      </w:tr>
      <w:tr w:rsidR="00EB0461" w:rsidRPr="008C091B" w14:paraId="71F2D0D4" w14:textId="77777777" w:rsidTr="00D00806">
        <w:tc>
          <w:tcPr>
            <w:tcW w:w="3256" w:type="dxa"/>
          </w:tcPr>
          <w:p w14:paraId="36B109EB" w14:textId="77777777" w:rsidR="00EB0461" w:rsidRPr="008C091B" w:rsidRDefault="00EB0461" w:rsidP="00D00806"/>
        </w:tc>
        <w:tc>
          <w:tcPr>
            <w:tcW w:w="2754" w:type="dxa"/>
          </w:tcPr>
          <w:p w14:paraId="40D64CEB" w14:textId="77777777" w:rsidR="00EB0461" w:rsidRPr="008C091B" w:rsidRDefault="00EB0461" w:rsidP="00D00806">
            <w:pPr>
              <w:jc w:val="center"/>
            </w:pPr>
          </w:p>
        </w:tc>
        <w:tc>
          <w:tcPr>
            <w:tcW w:w="3006" w:type="dxa"/>
          </w:tcPr>
          <w:p w14:paraId="7851B753" w14:textId="77777777" w:rsidR="00EB0461" w:rsidRPr="008C091B" w:rsidRDefault="00EB0461" w:rsidP="00D00806">
            <w:pPr>
              <w:jc w:val="center"/>
            </w:pPr>
          </w:p>
        </w:tc>
      </w:tr>
      <w:tr w:rsidR="00EB0461" w:rsidRPr="008C091B" w14:paraId="4C60FA76" w14:textId="77777777" w:rsidTr="00D00806">
        <w:tc>
          <w:tcPr>
            <w:tcW w:w="3256" w:type="dxa"/>
          </w:tcPr>
          <w:p w14:paraId="0B424197" w14:textId="77777777" w:rsidR="00EB0461" w:rsidRPr="008C091B" w:rsidRDefault="00EB0461" w:rsidP="00D00806">
            <w:r w:rsidRPr="008C091B">
              <w:t>Under 30</w:t>
            </w:r>
          </w:p>
        </w:tc>
        <w:tc>
          <w:tcPr>
            <w:tcW w:w="2754" w:type="dxa"/>
          </w:tcPr>
          <w:p w14:paraId="07DAF8FA" w14:textId="0D6E271D" w:rsidR="00EB0461" w:rsidRPr="008C091B" w:rsidRDefault="00EB0461" w:rsidP="00D00806">
            <w:pPr>
              <w:jc w:val="center"/>
            </w:pPr>
            <w:r w:rsidRPr="008C091B">
              <w:t>$</w:t>
            </w:r>
            <w:r w:rsidR="00F55240" w:rsidRPr="008C091B">
              <w:t>50,3</w:t>
            </w:r>
            <w:r w:rsidRPr="008C091B">
              <w:t>00</w:t>
            </w:r>
          </w:p>
        </w:tc>
        <w:tc>
          <w:tcPr>
            <w:tcW w:w="3006" w:type="dxa"/>
          </w:tcPr>
          <w:p w14:paraId="768E4E5B" w14:textId="77777777" w:rsidR="00EB0461" w:rsidRPr="008C091B" w:rsidRDefault="00EB0461" w:rsidP="00D00806">
            <w:pPr>
              <w:jc w:val="center"/>
            </w:pPr>
            <w:r w:rsidRPr="008C091B">
              <w:t>$5</w:t>
            </w:r>
            <w:r w:rsidR="0016644F" w:rsidRPr="008C091B">
              <w:t>8</w:t>
            </w:r>
            <w:r w:rsidRPr="008C091B">
              <w:t>,200</w:t>
            </w:r>
          </w:p>
        </w:tc>
      </w:tr>
      <w:tr w:rsidR="00EB0461" w:rsidRPr="008C091B" w14:paraId="7F038980" w14:textId="77777777" w:rsidTr="00D00806">
        <w:tc>
          <w:tcPr>
            <w:tcW w:w="3256" w:type="dxa"/>
          </w:tcPr>
          <w:p w14:paraId="3F754F05" w14:textId="77777777" w:rsidR="00EB0461" w:rsidRPr="008C091B" w:rsidRDefault="00EB0461" w:rsidP="00D00806">
            <w:r w:rsidRPr="008C091B">
              <w:t>30 and over</w:t>
            </w:r>
          </w:p>
        </w:tc>
        <w:tc>
          <w:tcPr>
            <w:tcW w:w="2754" w:type="dxa"/>
          </w:tcPr>
          <w:p w14:paraId="1265379B" w14:textId="2BADA143" w:rsidR="00EB0461" w:rsidRPr="008C091B" w:rsidRDefault="00EB0461" w:rsidP="00D00806">
            <w:pPr>
              <w:jc w:val="center"/>
            </w:pPr>
            <w:r w:rsidRPr="008C091B">
              <w:t>$5</w:t>
            </w:r>
            <w:r w:rsidR="00F55240" w:rsidRPr="008C091B">
              <w:t>7,1</w:t>
            </w:r>
            <w:r w:rsidRPr="008C091B">
              <w:t>00</w:t>
            </w:r>
          </w:p>
        </w:tc>
        <w:tc>
          <w:tcPr>
            <w:tcW w:w="3006" w:type="dxa"/>
          </w:tcPr>
          <w:p w14:paraId="5012DF0B" w14:textId="77777777" w:rsidR="00EB0461" w:rsidRPr="008C091B" w:rsidRDefault="00EB0461" w:rsidP="00D00806">
            <w:pPr>
              <w:jc w:val="center"/>
            </w:pPr>
            <w:r w:rsidRPr="008C091B">
              <w:t>$6</w:t>
            </w:r>
            <w:r w:rsidR="0016644F" w:rsidRPr="008C091B">
              <w:t>6,8</w:t>
            </w:r>
            <w:r w:rsidRPr="008C091B">
              <w:t>00</w:t>
            </w:r>
          </w:p>
        </w:tc>
      </w:tr>
      <w:tr w:rsidR="00EB0461" w:rsidRPr="008C091B" w14:paraId="4DC78324" w14:textId="77777777" w:rsidTr="00D00806">
        <w:tc>
          <w:tcPr>
            <w:tcW w:w="3256" w:type="dxa"/>
          </w:tcPr>
          <w:p w14:paraId="45BEF1E7" w14:textId="77777777" w:rsidR="00EB0461" w:rsidRPr="008C091B" w:rsidRDefault="00EB0461" w:rsidP="00D00806">
            <w:r w:rsidRPr="008C091B">
              <w:t>Difference</w:t>
            </w:r>
          </w:p>
        </w:tc>
        <w:tc>
          <w:tcPr>
            <w:tcW w:w="2754" w:type="dxa"/>
          </w:tcPr>
          <w:p w14:paraId="4953153E" w14:textId="1FE9E134" w:rsidR="00EB0461" w:rsidRPr="008C091B" w:rsidRDefault="00EB0461" w:rsidP="00D00806">
            <w:pPr>
              <w:jc w:val="center"/>
            </w:pPr>
            <w:r w:rsidRPr="008C091B">
              <w:t>1</w:t>
            </w:r>
            <w:r w:rsidR="00F55240" w:rsidRPr="008C091B">
              <w:t>3</w:t>
            </w:r>
            <w:r w:rsidRPr="008C091B">
              <w:t>%</w:t>
            </w:r>
          </w:p>
        </w:tc>
        <w:tc>
          <w:tcPr>
            <w:tcW w:w="3006" w:type="dxa"/>
          </w:tcPr>
          <w:p w14:paraId="1362BBB3" w14:textId="77777777" w:rsidR="00EB0461" w:rsidRPr="008C091B" w:rsidRDefault="00EB0461" w:rsidP="00D00806">
            <w:pPr>
              <w:jc w:val="center"/>
            </w:pPr>
            <w:r w:rsidRPr="008C091B">
              <w:t>1</w:t>
            </w:r>
            <w:r w:rsidR="00F04B55" w:rsidRPr="008C091B">
              <w:t>5</w:t>
            </w:r>
            <w:r w:rsidRPr="008C091B">
              <w:t>%</w:t>
            </w:r>
          </w:p>
        </w:tc>
      </w:tr>
      <w:tr w:rsidR="00EB0461" w:rsidRPr="008C091B" w14:paraId="1F6E210B" w14:textId="77777777" w:rsidTr="00D00806">
        <w:tc>
          <w:tcPr>
            <w:tcW w:w="3256" w:type="dxa"/>
          </w:tcPr>
          <w:p w14:paraId="79FECFFF" w14:textId="77777777" w:rsidR="00EB0461" w:rsidRPr="008C091B" w:rsidRDefault="00EB0461" w:rsidP="00D00806"/>
        </w:tc>
        <w:tc>
          <w:tcPr>
            <w:tcW w:w="2754" w:type="dxa"/>
          </w:tcPr>
          <w:p w14:paraId="3F7E5443" w14:textId="77777777" w:rsidR="00EB0461" w:rsidRPr="008C091B" w:rsidRDefault="00EB0461" w:rsidP="00D00806">
            <w:pPr>
              <w:jc w:val="center"/>
            </w:pPr>
          </w:p>
        </w:tc>
        <w:tc>
          <w:tcPr>
            <w:tcW w:w="3006" w:type="dxa"/>
          </w:tcPr>
          <w:p w14:paraId="6C735418" w14:textId="77777777" w:rsidR="00EB0461" w:rsidRPr="008C091B" w:rsidRDefault="00EB0461" w:rsidP="00D00806">
            <w:pPr>
              <w:jc w:val="center"/>
            </w:pPr>
          </w:p>
        </w:tc>
      </w:tr>
      <w:tr w:rsidR="00EB0461" w:rsidRPr="008C091B" w14:paraId="3D83C512" w14:textId="77777777" w:rsidTr="00D00806">
        <w:tc>
          <w:tcPr>
            <w:tcW w:w="3256" w:type="dxa"/>
          </w:tcPr>
          <w:p w14:paraId="5EF67471" w14:textId="77777777" w:rsidR="00EB0461" w:rsidRPr="008C091B" w:rsidRDefault="00EB0461" w:rsidP="00D00806">
            <w:r w:rsidRPr="008C091B">
              <w:t>English speaking background</w:t>
            </w:r>
          </w:p>
        </w:tc>
        <w:tc>
          <w:tcPr>
            <w:tcW w:w="2754" w:type="dxa"/>
          </w:tcPr>
          <w:p w14:paraId="2FDDFDE6" w14:textId="6684C40A" w:rsidR="00EB0461" w:rsidRPr="008C091B" w:rsidRDefault="00EB0461" w:rsidP="00D00806">
            <w:pPr>
              <w:jc w:val="center"/>
            </w:pPr>
            <w:r w:rsidRPr="008C091B">
              <w:t>$</w:t>
            </w:r>
            <w:r w:rsidR="00F55240" w:rsidRPr="008C091B">
              <w:t>51,2</w:t>
            </w:r>
            <w:r w:rsidRPr="008C091B">
              <w:t>00</w:t>
            </w:r>
          </w:p>
        </w:tc>
        <w:tc>
          <w:tcPr>
            <w:tcW w:w="3006" w:type="dxa"/>
          </w:tcPr>
          <w:p w14:paraId="72623B24" w14:textId="77777777" w:rsidR="00EB0461" w:rsidRPr="008C091B" w:rsidRDefault="00EB0461" w:rsidP="00D00806">
            <w:pPr>
              <w:jc w:val="center"/>
            </w:pPr>
            <w:r w:rsidRPr="008C091B">
              <w:t>$</w:t>
            </w:r>
            <w:r w:rsidR="0016644F" w:rsidRPr="008C091B">
              <w:t>60</w:t>
            </w:r>
            <w:r w:rsidRPr="008C091B">
              <w:t>,000</w:t>
            </w:r>
          </w:p>
        </w:tc>
      </w:tr>
      <w:tr w:rsidR="00EB0461" w:rsidRPr="008C091B" w14:paraId="0ED2E494" w14:textId="77777777" w:rsidTr="00D00806">
        <w:tc>
          <w:tcPr>
            <w:tcW w:w="3256" w:type="dxa"/>
          </w:tcPr>
          <w:p w14:paraId="032C1A16" w14:textId="77777777" w:rsidR="00EB0461" w:rsidRPr="008C091B" w:rsidRDefault="00EB0461" w:rsidP="00D00806">
            <w:r w:rsidRPr="008C091B">
              <w:t>Non-</w:t>
            </w:r>
            <w:proofErr w:type="gramStart"/>
            <w:r w:rsidRPr="008C091B">
              <w:t>English speaking</w:t>
            </w:r>
            <w:proofErr w:type="gramEnd"/>
            <w:r w:rsidRPr="008C091B">
              <w:t xml:space="preserve"> background</w:t>
            </w:r>
          </w:p>
        </w:tc>
        <w:tc>
          <w:tcPr>
            <w:tcW w:w="2754" w:type="dxa"/>
          </w:tcPr>
          <w:p w14:paraId="4DF1699A" w14:textId="5783BDEE" w:rsidR="00EB0461" w:rsidRPr="008C091B" w:rsidRDefault="00EB0461" w:rsidP="00D00806">
            <w:pPr>
              <w:jc w:val="center"/>
            </w:pPr>
            <w:r w:rsidRPr="008C091B">
              <w:t>$</w:t>
            </w:r>
            <w:r w:rsidR="00F55240" w:rsidRPr="008C091B">
              <w:t>50</w:t>
            </w:r>
            <w:r w:rsidRPr="008C091B">
              <w:t>,700</w:t>
            </w:r>
          </w:p>
        </w:tc>
        <w:tc>
          <w:tcPr>
            <w:tcW w:w="3006" w:type="dxa"/>
          </w:tcPr>
          <w:p w14:paraId="416D07D9" w14:textId="77777777" w:rsidR="00EB0461" w:rsidRPr="008C091B" w:rsidRDefault="00EB0461" w:rsidP="00D00806">
            <w:pPr>
              <w:jc w:val="center"/>
            </w:pPr>
            <w:r w:rsidRPr="008C091B">
              <w:t>$5</w:t>
            </w:r>
            <w:r w:rsidR="0016644F" w:rsidRPr="008C091B">
              <w:t>6</w:t>
            </w:r>
            <w:r w:rsidRPr="008C091B">
              <w:t>,</w:t>
            </w:r>
            <w:r w:rsidR="0016644F" w:rsidRPr="008C091B">
              <w:t>4</w:t>
            </w:r>
            <w:r w:rsidRPr="008C091B">
              <w:t>00</w:t>
            </w:r>
          </w:p>
        </w:tc>
      </w:tr>
      <w:tr w:rsidR="00EB0461" w:rsidRPr="008C091B" w14:paraId="7F501306" w14:textId="77777777" w:rsidTr="00D00806">
        <w:tc>
          <w:tcPr>
            <w:tcW w:w="3256" w:type="dxa"/>
          </w:tcPr>
          <w:p w14:paraId="4B97C5F3" w14:textId="77777777" w:rsidR="00EB0461" w:rsidRPr="008C091B" w:rsidRDefault="00EB0461" w:rsidP="00D00806">
            <w:r w:rsidRPr="008C091B">
              <w:t>Difference</w:t>
            </w:r>
          </w:p>
        </w:tc>
        <w:tc>
          <w:tcPr>
            <w:tcW w:w="2754" w:type="dxa"/>
          </w:tcPr>
          <w:p w14:paraId="1891E05C" w14:textId="36671A4E" w:rsidR="00EB0461" w:rsidRPr="008C091B" w:rsidRDefault="00F55240" w:rsidP="00D00806">
            <w:pPr>
              <w:jc w:val="center"/>
            </w:pPr>
            <w:r w:rsidRPr="008C091B">
              <w:t>1</w:t>
            </w:r>
            <w:r w:rsidR="00EB0461" w:rsidRPr="008C091B">
              <w:t>%</w:t>
            </w:r>
          </w:p>
        </w:tc>
        <w:tc>
          <w:tcPr>
            <w:tcW w:w="3006" w:type="dxa"/>
          </w:tcPr>
          <w:p w14:paraId="2F58DE2C" w14:textId="77777777" w:rsidR="00EB0461" w:rsidRPr="008C091B" w:rsidRDefault="00F04B55" w:rsidP="00D00806">
            <w:pPr>
              <w:jc w:val="center"/>
            </w:pPr>
            <w:r w:rsidRPr="008C091B">
              <w:t>6</w:t>
            </w:r>
            <w:r w:rsidR="00EB0461" w:rsidRPr="008C091B">
              <w:t>%</w:t>
            </w:r>
          </w:p>
        </w:tc>
      </w:tr>
      <w:tr w:rsidR="00EB0461" w:rsidRPr="008C091B" w14:paraId="2A84A320" w14:textId="77777777" w:rsidTr="00D00806">
        <w:tc>
          <w:tcPr>
            <w:tcW w:w="3256" w:type="dxa"/>
          </w:tcPr>
          <w:p w14:paraId="3DF6D39A" w14:textId="77777777" w:rsidR="00EB0461" w:rsidRPr="008C091B" w:rsidRDefault="00EB0461" w:rsidP="00D00806"/>
        </w:tc>
        <w:tc>
          <w:tcPr>
            <w:tcW w:w="2754" w:type="dxa"/>
          </w:tcPr>
          <w:p w14:paraId="41208FB1" w14:textId="77777777" w:rsidR="00EB0461" w:rsidRPr="008C091B" w:rsidRDefault="00EB0461" w:rsidP="00D00806">
            <w:pPr>
              <w:jc w:val="center"/>
            </w:pPr>
          </w:p>
        </w:tc>
        <w:tc>
          <w:tcPr>
            <w:tcW w:w="3006" w:type="dxa"/>
          </w:tcPr>
          <w:p w14:paraId="19353D7D" w14:textId="77777777" w:rsidR="00EB0461" w:rsidRPr="008C091B" w:rsidRDefault="00EB0461" w:rsidP="00D00806">
            <w:pPr>
              <w:jc w:val="center"/>
            </w:pPr>
          </w:p>
        </w:tc>
      </w:tr>
      <w:tr w:rsidR="00EB0461" w:rsidRPr="008C091B" w14:paraId="47CED585" w14:textId="77777777" w:rsidTr="00D00806">
        <w:tc>
          <w:tcPr>
            <w:tcW w:w="3256" w:type="dxa"/>
          </w:tcPr>
          <w:p w14:paraId="3D72DDBD" w14:textId="77777777" w:rsidR="00EB0461" w:rsidRPr="008C091B" w:rsidRDefault="00EB0461" w:rsidP="00D00806">
            <w:r w:rsidRPr="008C091B">
              <w:t>Indigenous status</w:t>
            </w:r>
          </w:p>
        </w:tc>
        <w:tc>
          <w:tcPr>
            <w:tcW w:w="2754" w:type="dxa"/>
          </w:tcPr>
          <w:p w14:paraId="7AB170B3" w14:textId="31421327" w:rsidR="00EB0461" w:rsidRPr="008C091B" w:rsidRDefault="00EB0461" w:rsidP="00D00806">
            <w:pPr>
              <w:jc w:val="center"/>
            </w:pPr>
            <w:r w:rsidRPr="008C091B">
              <w:t>$5</w:t>
            </w:r>
            <w:r w:rsidR="00F55240" w:rsidRPr="008C091B">
              <w:t>8,2</w:t>
            </w:r>
            <w:r w:rsidRPr="008C091B">
              <w:t>00</w:t>
            </w:r>
          </w:p>
        </w:tc>
        <w:tc>
          <w:tcPr>
            <w:tcW w:w="3006" w:type="dxa"/>
          </w:tcPr>
          <w:p w14:paraId="043D8974" w14:textId="77777777" w:rsidR="00EB0461" w:rsidRPr="008C091B" w:rsidRDefault="00EB0461" w:rsidP="00D00806">
            <w:pPr>
              <w:jc w:val="center"/>
            </w:pPr>
            <w:r w:rsidRPr="008C091B">
              <w:t>$</w:t>
            </w:r>
            <w:r w:rsidR="0016644F" w:rsidRPr="008C091B">
              <w:t>62,6</w:t>
            </w:r>
            <w:r w:rsidRPr="008C091B">
              <w:t>00</w:t>
            </w:r>
          </w:p>
        </w:tc>
      </w:tr>
      <w:tr w:rsidR="00EB0461" w:rsidRPr="008C091B" w14:paraId="2A31269A" w14:textId="77777777" w:rsidTr="00D00806">
        <w:tc>
          <w:tcPr>
            <w:tcW w:w="3256" w:type="dxa"/>
          </w:tcPr>
          <w:p w14:paraId="64E239DD" w14:textId="77777777" w:rsidR="00EB0461" w:rsidRPr="008C091B" w:rsidRDefault="00EB0461" w:rsidP="00D00806">
            <w:r w:rsidRPr="008C091B">
              <w:t>Non-Indigenous status</w:t>
            </w:r>
          </w:p>
        </w:tc>
        <w:tc>
          <w:tcPr>
            <w:tcW w:w="2754" w:type="dxa"/>
          </w:tcPr>
          <w:p w14:paraId="55D2B85D" w14:textId="5EED2D8F" w:rsidR="00EB0461" w:rsidRPr="008C091B" w:rsidRDefault="00EB0461" w:rsidP="00D00806">
            <w:pPr>
              <w:jc w:val="center"/>
            </w:pPr>
            <w:r w:rsidRPr="008C091B">
              <w:t>$</w:t>
            </w:r>
            <w:r w:rsidR="00F55240" w:rsidRPr="008C091B">
              <w:t>51,1</w:t>
            </w:r>
            <w:r w:rsidRPr="008C091B">
              <w:t>00</w:t>
            </w:r>
          </w:p>
        </w:tc>
        <w:tc>
          <w:tcPr>
            <w:tcW w:w="3006" w:type="dxa"/>
          </w:tcPr>
          <w:p w14:paraId="0FF7A2E7" w14:textId="77777777" w:rsidR="00EB0461" w:rsidRPr="008C091B" w:rsidRDefault="00EB0461" w:rsidP="00D00806">
            <w:pPr>
              <w:jc w:val="center"/>
            </w:pPr>
            <w:r w:rsidRPr="008C091B">
              <w:t>$</w:t>
            </w:r>
            <w:r w:rsidR="0016644F" w:rsidRPr="008C091B">
              <w:t>60,0</w:t>
            </w:r>
            <w:r w:rsidRPr="008C091B">
              <w:t>00</w:t>
            </w:r>
          </w:p>
        </w:tc>
      </w:tr>
      <w:tr w:rsidR="00EB0461" w:rsidRPr="008C091B" w14:paraId="49D8878A" w14:textId="77777777" w:rsidTr="00D00806">
        <w:tc>
          <w:tcPr>
            <w:tcW w:w="3256" w:type="dxa"/>
          </w:tcPr>
          <w:p w14:paraId="3AA29BA4" w14:textId="77777777" w:rsidR="00EB0461" w:rsidRPr="008C091B" w:rsidRDefault="00EB0461" w:rsidP="00D00806">
            <w:r w:rsidRPr="008C091B">
              <w:t>Difference</w:t>
            </w:r>
          </w:p>
        </w:tc>
        <w:tc>
          <w:tcPr>
            <w:tcW w:w="2754" w:type="dxa"/>
          </w:tcPr>
          <w:p w14:paraId="0B39B72D" w14:textId="525A2A96" w:rsidR="00EB0461" w:rsidRPr="008C091B" w:rsidRDefault="00EB0461" w:rsidP="00D00806">
            <w:pPr>
              <w:jc w:val="center"/>
            </w:pPr>
            <w:r w:rsidRPr="008C091B">
              <w:t>1</w:t>
            </w:r>
            <w:r w:rsidR="00F55240" w:rsidRPr="008C091B">
              <w:t>4</w:t>
            </w:r>
            <w:r w:rsidRPr="008C091B">
              <w:t>%</w:t>
            </w:r>
          </w:p>
        </w:tc>
        <w:tc>
          <w:tcPr>
            <w:tcW w:w="3006" w:type="dxa"/>
          </w:tcPr>
          <w:p w14:paraId="4034EF99" w14:textId="77777777" w:rsidR="00EB0461" w:rsidRPr="008C091B" w:rsidRDefault="00F04B55" w:rsidP="00D00806">
            <w:pPr>
              <w:jc w:val="center"/>
            </w:pPr>
            <w:r w:rsidRPr="008C091B">
              <w:t>4</w:t>
            </w:r>
            <w:r w:rsidR="00EB0461" w:rsidRPr="008C091B">
              <w:t>%</w:t>
            </w:r>
          </w:p>
        </w:tc>
      </w:tr>
      <w:tr w:rsidR="00EB0461" w:rsidRPr="008C091B" w14:paraId="2D77D3E3" w14:textId="77777777" w:rsidTr="00D00806">
        <w:tc>
          <w:tcPr>
            <w:tcW w:w="3256" w:type="dxa"/>
          </w:tcPr>
          <w:p w14:paraId="12D49380" w14:textId="77777777" w:rsidR="00EB0461" w:rsidRPr="008C091B" w:rsidRDefault="00EB0461" w:rsidP="00D00806"/>
        </w:tc>
        <w:tc>
          <w:tcPr>
            <w:tcW w:w="2754" w:type="dxa"/>
          </w:tcPr>
          <w:p w14:paraId="002B4B3A" w14:textId="77777777" w:rsidR="00EB0461" w:rsidRPr="008C091B" w:rsidRDefault="00EB0461" w:rsidP="00D00806">
            <w:pPr>
              <w:jc w:val="center"/>
            </w:pPr>
          </w:p>
        </w:tc>
        <w:tc>
          <w:tcPr>
            <w:tcW w:w="3006" w:type="dxa"/>
          </w:tcPr>
          <w:p w14:paraId="17F1AC9D" w14:textId="77777777" w:rsidR="00EB0461" w:rsidRPr="008C091B" w:rsidRDefault="00EB0461" w:rsidP="00D00806">
            <w:pPr>
              <w:jc w:val="center"/>
            </w:pPr>
          </w:p>
        </w:tc>
      </w:tr>
      <w:tr w:rsidR="00EB0461" w:rsidRPr="008C091B" w14:paraId="5DA37AA6" w14:textId="77777777" w:rsidTr="00D00806">
        <w:tc>
          <w:tcPr>
            <w:tcW w:w="3256" w:type="dxa"/>
          </w:tcPr>
          <w:p w14:paraId="69086CEE" w14:textId="77777777" w:rsidR="00EB0461" w:rsidRPr="008C091B" w:rsidRDefault="00EB0461" w:rsidP="00D00806">
            <w:r w:rsidRPr="008C091B">
              <w:t>Reported disability</w:t>
            </w:r>
          </w:p>
        </w:tc>
        <w:tc>
          <w:tcPr>
            <w:tcW w:w="2754" w:type="dxa"/>
          </w:tcPr>
          <w:p w14:paraId="0347E518" w14:textId="78819AC0" w:rsidR="00EB0461" w:rsidRPr="008C091B" w:rsidRDefault="00EB0461" w:rsidP="00D00806">
            <w:pPr>
              <w:jc w:val="center"/>
            </w:pPr>
            <w:r w:rsidRPr="008C091B">
              <w:t>$</w:t>
            </w:r>
            <w:r w:rsidR="00F55240" w:rsidRPr="008C091B">
              <w:t>45,0</w:t>
            </w:r>
            <w:r w:rsidRPr="008C091B">
              <w:t>00</w:t>
            </w:r>
          </w:p>
        </w:tc>
        <w:tc>
          <w:tcPr>
            <w:tcW w:w="3006" w:type="dxa"/>
          </w:tcPr>
          <w:p w14:paraId="782C7C24" w14:textId="77777777" w:rsidR="00EB0461" w:rsidRPr="008C091B" w:rsidRDefault="00EB0461" w:rsidP="00D00806">
            <w:pPr>
              <w:jc w:val="center"/>
            </w:pPr>
            <w:r w:rsidRPr="008C091B">
              <w:t>$</w:t>
            </w:r>
            <w:r w:rsidR="0016644F" w:rsidRPr="008C091B">
              <w:t>60,0</w:t>
            </w:r>
            <w:r w:rsidRPr="008C091B">
              <w:t>00</w:t>
            </w:r>
          </w:p>
        </w:tc>
      </w:tr>
      <w:tr w:rsidR="00EB0461" w:rsidRPr="008C091B" w14:paraId="16B16A0F" w14:textId="77777777" w:rsidTr="00D00806">
        <w:tc>
          <w:tcPr>
            <w:tcW w:w="3256" w:type="dxa"/>
          </w:tcPr>
          <w:p w14:paraId="63A50FBD" w14:textId="77777777" w:rsidR="00EB0461" w:rsidRPr="008C091B" w:rsidRDefault="00EB0461" w:rsidP="00D00806">
            <w:r w:rsidRPr="008C091B">
              <w:t>No reported disability</w:t>
            </w:r>
          </w:p>
        </w:tc>
        <w:tc>
          <w:tcPr>
            <w:tcW w:w="2754" w:type="dxa"/>
          </w:tcPr>
          <w:p w14:paraId="4E59B2E8" w14:textId="704E101E" w:rsidR="00EB0461" w:rsidRPr="008C091B" w:rsidRDefault="00EB0461" w:rsidP="00D00806">
            <w:pPr>
              <w:jc w:val="center"/>
            </w:pPr>
            <w:r w:rsidRPr="008C091B">
              <w:t>$</w:t>
            </w:r>
            <w:r w:rsidR="00F55240" w:rsidRPr="008C091B">
              <w:t>51,4</w:t>
            </w:r>
            <w:r w:rsidRPr="008C091B">
              <w:t>00</w:t>
            </w:r>
          </w:p>
        </w:tc>
        <w:tc>
          <w:tcPr>
            <w:tcW w:w="3006" w:type="dxa"/>
          </w:tcPr>
          <w:p w14:paraId="623141AD" w14:textId="77777777" w:rsidR="00EB0461" w:rsidRPr="008C091B" w:rsidRDefault="00EB0461" w:rsidP="00D00806">
            <w:pPr>
              <w:jc w:val="center"/>
            </w:pPr>
            <w:r w:rsidRPr="008C091B">
              <w:t>$</w:t>
            </w:r>
            <w:r w:rsidR="0016644F" w:rsidRPr="008C091B">
              <w:t>60,0</w:t>
            </w:r>
            <w:r w:rsidRPr="008C091B">
              <w:t>00</w:t>
            </w:r>
          </w:p>
        </w:tc>
      </w:tr>
      <w:tr w:rsidR="00EB0461" w:rsidRPr="008C091B" w14:paraId="07AA03C1" w14:textId="77777777" w:rsidTr="00D00806">
        <w:tc>
          <w:tcPr>
            <w:tcW w:w="3256" w:type="dxa"/>
          </w:tcPr>
          <w:p w14:paraId="2F3E7D9E" w14:textId="77777777" w:rsidR="00EB0461" w:rsidRPr="008C091B" w:rsidRDefault="00EB0461" w:rsidP="00D00806">
            <w:r w:rsidRPr="008C091B">
              <w:t>Difference</w:t>
            </w:r>
          </w:p>
        </w:tc>
        <w:tc>
          <w:tcPr>
            <w:tcW w:w="2754" w:type="dxa"/>
          </w:tcPr>
          <w:p w14:paraId="0B65EAC5" w14:textId="474214E2" w:rsidR="00EB0461" w:rsidRPr="008C091B" w:rsidRDefault="00EB0461" w:rsidP="00D00806">
            <w:pPr>
              <w:jc w:val="center"/>
            </w:pPr>
            <w:r w:rsidRPr="008C091B">
              <w:t>1</w:t>
            </w:r>
            <w:r w:rsidR="00F55240" w:rsidRPr="008C091B">
              <w:t>4</w:t>
            </w:r>
            <w:r w:rsidRPr="008C091B">
              <w:t>%</w:t>
            </w:r>
          </w:p>
        </w:tc>
        <w:tc>
          <w:tcPr>
            <w:tcW w:w="3006" w:type="dxa"/>
          </w:tcPr>
          <w:p w14:paraId="5FEC4F45" w14:textId="77777777" w:rsidR="00EB0461" w:rsidRPr="008C091B" w:rsidRDefault="00EB0461" w:rsidP="00D00806">
            <w:pPr>
              <w:jc w:val="center"/>
            </w:pPr>
            <w:r w:rsidRPr="008C091B">
              <w:t>0%</w:t>
            </w:r>
          </w:p>
        </w:tc>
      </w:tr>
      <w:tr w:rsidR="00EB0461" w:rsidRPr="008C091B" w14:paraId="6EBF4300" w14:textId="77777777" w:rsidTr="00D00806">
        <w:tc>
          <w:tcPr>
            <w:tcW w:w="3256" w:type="dxa"/>
          </w:tcPr>
          <w:p w14:paraId="205EB5FE" w14:textId="77777777" w:rsidR="00EB0461" w:rsidRPr="008C091B" w:rsidRDefault="00EB0461" w:rsidP="00D00806"/>
        </w:tc>
        <w:tc>
          <w:tcPr>
            <w:tcW w:w="2754" w:type="dxa"/>
          </w:tcPr>
          <w:p w14:paraId="6C78918F" w14:textId="77777777" w:rsidR="00EB0461" w:rsidRPr="008C091B" w:rsidRDefault="00EB0461" w:rsidP="00D00806">
            <w:pPr>
              <w:jc w:val="center"/>
            </w:pPr>
          </w:p>
        </w:tc>
        <w:tc>
          <w:tcPr>
            <w:tcW w:w="3006" w:type="dxa"/>
          </w:tcPr>
          <w:p w14:paraId="6875154E" w14:textId="77777777" w:rsidR="00EB0461" w:rsidRPr="008C091B" w:rsidRDefault="00EB0461" w:rsidP="00D00806">
            <w:pPr>
              <w:jc w:val="center"/>
            </w:pPr>
          </w:p>
        </w:tc>
      </w:tr>
      <w:tr w:rsidR="00EB0461" w:rsidRPr="008C091B" w14:paraId="64B130ED" w14:textId="77777777" w:rsidTr="00D00806">
        <w:tc>
          <w:tcPr>
            <w:tcW w:w="3256" w:type="dxa"/>
          </w:tcPr>
          <w:p w14:paraId="3A7A45E5" w14:textId="77777777" w:rsidR="00EB0461" w:rsidRPr="008C091B" w:rsidRDefault="00EB0461" w:rsidP="00D00806">
            <w:r w:rsidRPr="008C091B">
              <w:t>Low socioeconomic status</w:t>
            </w:r>
          </w:p>
        </w:tc>
        <w:tc>
          <w:tcPr>
            <w:tcW w:w="2754" w:type="dxa"/>
          </w:tcPr>
          <w:p w14:paraId="7FD8356F" w14:textId="3BF39A39" w:rsidR="00EB0461" w:rsidRPr="008C091B" w:rsidRDefault="00EB0461" w:rsidP="00D00806">
            <w:pPr>
              <w:jc w:val="center"/>
            </w:pPr>
            <w:r w:rsidRPr="008C091B">
              <w:t>$</w:t>
            </w:r>
            <w:r w:rsidR="00F55240" w:rsidRPr="008C091B">
              <w:t>52,3</w:t>
            </w:r>
            <w:r w:rsidRPr="008C091B">
              <w:t>00</w:t>
            </w:r>
          </w:p>
        </w:tc>
        <w:tc>
          <w:tcPr>
            <w:tcW w:w="3006" w:type="dxa"/>
          </w:tcPr>
          <w:p w14:paraId="2486DBF6" w14:textId="77777777" w:rsidR="00EB0461" w:rsidRPr="008C091B" w:rsidRDefault="00EB0461" w:rsidP="00D00806">
            <w:pPr>
              <w:jc w:val="center"/>
            </w:pPr>
            <w:r w:rsidRPr="008C091B">
              <w:t>$</w:t>
            </w:r>
            <w:r w:rsidR="0016644F" w:rsidRPr="008C091B">
              <w:t>60,0</w:t>
            </w:r>
            <w:r w:rsidRPr="008C091B">
              <w:t>00</w:t>
            </w:r>
          </w:p>
        </w:tc>
      </w:tr>
      <w:tr w:rsidR="00EB0461" w:rsidRPr="008C091B" w14:paraId="2701E60C" w14:textId="77777777" w:rsidTr="00D00806">
        <w:tc>
          <w:tcPr>
            <w:tcW w:w="3256" w:type="dxa"/>
          </w:tcPr>
          <w:p w14:paraId="7CAED5A7" w14:textId="77777777" w:rsidR="00EB0461" w:rsidRPr="008C091B" w:rsidRDefault="00EB0461" w:rsidP="00D00806">
            <w:r w:rsidRPr="008C091B">
              <w:t>Medium socioeconomic status</w:t>
            </w:r>
          </w:p>
        </w:tc>
        <w:tc>
          <w:tcPr>
            <w:tcW w:w="2754" w:type="dxa"/>
          </w:tcPr>
          <w:p w14:paraId="5A47548A" w14:textId="6A5F1E44" w:rsidR="00EB0461" w:rsidRPr="008C091B" w:rsidRDefault="00EB0461" w:rsidP="00D00806">
            <w:pPr>
              <w:jc w:val="center"/>
            </w:pPr>
            <w:r w:rsidRPr="008C091B">
              <w:t>$</w:t>
            </w:r>
            <w:r w:rsidR="00F55240" w:rsidRPr="008C091B">
              <w:t>51,2</w:t>
            </w:r>
            <w:r w:rsidRPr="008C091B">
              <w:t>00</w:t>
            </w:r>
          </w:p>
        </w:tc>
        <w:tc>
          <w:tcPr>
            <w:tcW w:w="3006" w:type="dxa"/>
          </w:tcPr>
          <w:p w14:paraId="7D83091F" w14:textId="77777777" w:rsidR="00EB0461" w:rsidRPr="008C091B" w:rsidRDefault="00EB0461" w:rsidP="00D00806">
            <w:pPr>
              <w:jc w:val="center"/>
            </w:pPr>
            <w:r w:rsidRPr="008C091B">
              <w:t>$5</w:t>
            </w:r>
            <w:r w:rsidR="0016644F" w:rsidRPr="008C091B">
              <w:t>9,6</w:t>
            </w:r>
            <w:r w:rsidRPr="008C091B">
              <w:t>00</w:t>
            </w:r>
          </w:p>
        </w:tc>
      </w:tr>
      <w:tr w:rsidR="00EB0461" w:rsidRPr="008C091B" w14:paraId="6988F814" w14:textId="77777777" w:rsidTr="00D00806">
        <w:tc>
          <w:tcPr>
            <w:tcW w:w="3256" w:type="dxa"/>
          </w:tcPr>
          <w:p w14:paraId="0EE31089" w14:textId="77777777" w:rsidR="00EB0461" w:rsidRPr="008C091B" w:rsidRDefault="00EB0461" w:rsidP="00D00806">
            <w:r w:rsidRPr="008C091B">
              <w:t>High socioeconomic status</w:t>
            </w:r>
          </w:p>
        </w:tc>
        <w:tc>
          <w:tcPr>
            <w:tcW w:w="2754" w:type="dxa"/>
          </w:tcPr>
          <w:p w14:paraId="37FE17C2" w14:textId="00D053A4" w:rsidR="00EB0461" w:rsidRPr="008C091B" w:rsidRDefault="00EB0461" w:rsidP="00D00806">
            <w:pPr>
              <w:jc w:val="center"/>
            </w:pPr>
            <w:r w:rsidRPr="008C091B">
              <w:t>$</w:t>
            </w:r>
            <w:r w:rsidR="00F55240" w:rsidRPr="008C091B">
              <w:t>50,4</w:t>
            </w:r>
            <w:r w:rsidRPr="008C091B">
              <w:t>00</w:t>
            </w:r>
          </w:p>
        </w:tc>
        <w:tc>
          <w:tcPr>
            <w:tcW w:w="3006" w:type="dxa"/>
          </w:tcPr>
          <w:p w14:paraId="29E24BF6" w14:textId="77777777" w:rsidR="00EB0461" w:rsidRPr="008C091B" w:rsidRDefault="00EB0461" w:rsidP="00D00806">
            <w:pPr>
              <w:jc w:val="center"/>
            </w:pPr>
            <w:r w:rsidRPr="008C091B">
              <w:t>$</w:t>
            </w:r>
            <w:r w:rsidR="0016644F" w:rsidRPr="008C091B">
              <w:t>60,0</w:t>
            </w:r>
            <w:r w:rsidRPr="008C091B">
              <w:t>00</w:t>
            </w:r>
          </w:p>
        </w:tc>
      </w:tr>
      <w:tr w:rsidR="00EB0461" w:rsidRPr="008C091B" w14:paraId="6309AB31" w14:textId="77777777" w:rsidTr="00D00806">
        <w:tc>
          <w:tcPr>
            <w:tcW w:w="3256" w:type="dxa"/>
          </w:tcPr>
          <w:p w14:paraId="46A1FDB1" w14:textId="77777777" w:rsidR="00EB0461" w:rsidRPr="008C091B" w:rsidRDefault="00EB0461" w:rsidP="00D00806">
            <w:r w:rsidRPr="008C091B">
              <w:t>Difference (Low SES – High SES)</w:t>
            </w:r>
          </w:p>
        </w:tc>
        <w:tc>
          <w:tcPr>
            <w:tcW w:w="2754" w:type="dxa"/>
          </w:tcPr>
          <w:p w14:paraId="4F8E54C1" w14:textId="13DEE85F" w:rsidR="00EB0461" w:rsidRPr="008C091B" w:rsidRDefault="00F55240" w:rsidP="00D00806">
            <w:pPr>
              <w:jc w:val="center"/>
            </w:pPr>
            <w:r w:rsidRPr="008C091B">
              <w:t>4</w:t>
            </w:r>
            <w:r w:rsidR="00EB0461" w:rsidRPr="008C091B">
              <w:t>%</w:t>
            </w:r>
          </w:p>
        </w:tc>
        <w:tc>
          <w:tcPr>
            <w:tcW w:w="3006" w:type="dxa"/>
          </w:tcPr>
          <w:p w14:paraId="225647B5" w14:textId="77777777" w:rsidR="00EB0461" w:rsidRPr="008C091B" w:rsidRDefault="00F04B55" w:rsidP="00D00806">
            <w:pPr>
              <w:jc w:val="center"/>
            </w:pPr>
            <w:r w:rsidRPr="008C091B">
              <w:t>0</w:t>
            </w:r>
            <w:r w:rsidR="00EB0461" w:rsidRPr="008C091B">
              <w:t>%</w:t>
            </w:r>
          </w:p>
        </w:tc>
      </w:tr>
      <w:tr w:rsidR="00EB0461" w:rsidRPr="008C091B" w14:paraId="4169C4C7" w14:textId="77777777" w:rsidTr="00D00806">
        <w:tc>
          <w:tcPr>
            <w:tcW w:w="3256" w:type="dxa"/>
          </w:tcPr>
          <w:p w14:paraId="04F958BC" w14:textId="77777777" w:rsidR="00EB0461" w:rsidRPr="008C091B" w:rsidRDefault="00EB0461" w:rsidP="00D00806"/>
        </w:tc>
        <w:tc>
          <w:tcPr>
            <w:tcW w:w="2754" w:type="dxa"/>
          </w:tcPr>
          <w:p w14:paraId="6CCDE748" w14:textId="77777777" w:rsidR="00EB0461" w:rsidRPr="008C091B" w:rsidRDefault="00EB0461" w:rsidP="00D00806">
            <w:pPr>
              <w:jc w:val="center"/>
            </w:pPr>
          </w:p>
        </w:tc>
        <w:tc>
          <w:tcPr>
            <w:tcW w:w="3006" w:type="dxa"/>
          </w:tcPr>
          <w:p w14:paraId="322E9DD5" w14:textId="77777777" w:rsidR="00EB0461" w:rsidRPr="008C091B" w:rsidRDefault="00EB0461" w:rsidP="00D00806">
            <w:pPr>
              <w:jc w:val="center"/>
            </w:pPr>
          </w:p>
        </w:tc>
      </w:tr>
      <w:tr w:rsidR="0016644F" w:rsidRPr="008C091B" w14:paraId="66B297B2" w14:textId="77777777" w:rsidTr="00D00806">
        <w:tc>
          <w:tcPr>
            <w:tcW w:w="3256" w:type="dxa"/>
          </w:tcPr>
          <w:p w14:paraId="26CDF80E" w14:textId="77777777" w:rsidR="0016644F" w:rsidRPr="008C091B" w:rsidRDefault="0016644F" w:rsidP="00D00806"/>
        </w:tc>
        <w:tc>
          <w:tcPr>
            <w:tcW w:w="2754" w:type="dxa"/>
          </w:tcPr>
          <w:p w14:paraId="46B1F68B" w14:textId="77777777" w:rsidR="0016644F" w:rsidRPr="008C091B" w:rsidRDefault="0016644F" w:rsidP="00D00806">
            <w:pPr>
              <w:jc w:val="center"/>
            </w:pPr>
          </w:p>
        </w:tc>
        <w:tc>
          <w:tcPr>
            <w:tcW w:w="3006" w:type="dxa"/>
          </w:tcPr>
          <w:p w14:paraId="344C1AF2" w14:textId="77777777" w:rsidR="0016644F" w:rsidRPr="008C091B" w:rsidRDefault="0016644F" w:rsidP="00D00806">
            <w:pPr>
              <w:jc w:val="center"/>
            </w:pPr>
          </w:p>
        </w:tc>
      </w:tr>
      <w:tr w:rsidR="00EB0461" w:rsidRPr="008C091B" w14:paraId="7F2E5F52" w14:textId="77777777" w:rsidTr="00D00806">
        <w:tc>
          <w:tcPr>
            <w:tcW w:w="3256" w:type="dxa"/>
          </w:tcPr>
          <w:p w14:paraId="6C726313" w14:textId="77777777" w:rsidR="00EB0461" w:rsidRPr="008C091B" w:rsidRDefault="00EB0461" w:rsidP="00D00806">
            <w:r w:rsidRPr="008C091B">
              <w:t>Universities</w:t>
            </w:r>
          </w:p>
        </w:tc>
        <w:tc>
          <w:tcPr>
            <w:tcW w:w="2754" w:type="dxa"/>
          </w:tcPr>
          <w:p w14:paraId="7B4FC0D1" w14:textId="35706DB2" w:rsidR="00EB0461" w:rsidRPr="008C091B" w:rsidRDefault="00EB0461" w:rsidP="00D00806">
            <w:pPr>
              <w:jc w:val="center"/>
            </w:pPr>
            <w:r w:rsidRPr="008C091B">
              <w:t>$</w:t>
            </w:r>
            <w:r w:rsidR="00F55240" w:rsidRPr="008C091B">
              <w:t>51,7</w:t>
            </w:r>
            <w:r w:rsidRPr="008C091B">
              <w:t>00</w:t>
            </w:r>
          </w:p>
        </w:tc>
        <w:tc>
          <w:tcPr>
            <w:tcW w:w="3006" w:type="dxa"/>
          </w:tcPr>
          <w:p w14:paraId="3DA507F0" w14:textId="20A9D120" w:rsidR="00EB0461" w:rsidRPr="008C091B" w:rsidRDefault="00EB0461" w:rsidP="00D00806">
            <w:pPr>
              <w:jc w:val="center"/>
            </w:pPr>
            <w:r w:rsidRPr="008C091B">
              <w:t>$</w:t>
            </w:r>
            <w:r w:rsidR="0016644F" w:rsidRPr="008C091B">
              <w:t>6</w:t>
            </w:r>
            <w:r w:rsidR="008C091B" w:rsidRPr="008C091B">
              <w:t>0</w:t>
            </w:r>
            <w:r w:rsidRPr="008C091B">
              <w:t>,000</w:t>
            </w:r>
          </w:p>
        </w:tc>
      </w:tr>
      <w:tr w:rsidR="00EB0461" w:rsidRPr="008C091B" w14:paraId="48C6196E" w14:textId="77777777" w:rsidTr="00D00806">
        <w:tc>
          <w:tcPr>
            <w:tcW w:w="3256" w:type="dxa"/>
          </w:tcPr>
          <w:p w14:paraId="310BC487" w14:textId="77777777" w:rsidR="00EB0461" w:rsidRPr="008C091B" w:rsidRDefault="00EB0461" w:rsidP="00D00806">
            <w:r w:rsidRPr="008C091B">
              <w:t>NUHEIs</w:t>
            </w:r>
          </w:p>
        </w:tc>
        <w:tc>
          <w:tcPr>
            <w:tcW w:w="2754" w:type="dxa"/>
          </w:tcPr>
          <w:p w14:paraId="2B7F2CB6" w14:textId="5F1A8CAA" w:rsidR="00EB0461" w:rsidRPr="008C091B" w:rsidRDefault="00EB0461" w:rsidP="00D00806">
            <w:pPr>
              <w:jc w:val="center"/>
            </w:pPr>
            <w:r w:rsidRPr="008C091B">
              <w:t>$3</w:t>
            </w:r>
            <w:r w:rsidR="00F55240" w:rsidRPr="008C091B">
              <w:t>7,6</w:t>
            </w:r>
            <w:r w:rsidRPr="008C091B">
              <w:t>00</w:t>
            </w:r>
          </w:p>
        </w:tc>
        <w:tc>
          <w:tcPr>
            <w:tcW w:w="3006" w:type="dxa"/>
          </w:tcPr>
          <w:p w14:paraId="48E30866" w14:textId="77777777" w:rsidR="00EB0461" w:rsidRPr="008C091B" w:rsidRDefault="00EB0461" w:rsidP="00D00806">
            <w:pPr>
              <w:jc w:val="center"/>
            </w:pPr>
            <w:r w:rsidRPr="008C091B">
              <w:t>$5</w:t>
            </w:r>
            <w:r w:rsidR="0016644F" w:rsidRPr="008C091B">
              <w:t>2</w:t>
            </w:r>
            <w:r w:rsidRPr="008C091B">
              <w:t>,200</w:t>
            </w:r>
          </w:p>
        </w:tc>
      </w:tr>
      <w:tr w:rsidR="00EB0461" w:rsidRPr="008C091B" w14:paraId="056B6C1D" w14:textId="77777777" w:rsidTr="00D00806">
        <w:tc>
          <w:tcPr>
            <w:tcW w:w="3256" w:type="dxa"/>
          </w:tcPr>
          <w:p w14:paraId="72CA6BC5" w14:textId="77777777" w:rsidR="00EB0461" w:rsidRPr="008C091B" w:rsidRDefault="00EB0461" w:rsidP="00D00806">
            <w:r w:rsidRPr="008C091B">
              <w:t>Difference</w:t>
            </w:r>
          </w:p>
        </w:tc>
        <w:tc>
          <w:tcPr>
            <w:tcW w:w="2754" w:type="dxa"/>
          </w:tcPr>
          <w:p w14:paraId="5A956A76" w14:textId="62F1A29B" w:rsidR="00EB0461" w:rsidRPr="008C091B" w:rsidRDefault="00EB0461" w:rsidP="00D00806">
            <w:pPr>
              <w:jc w:val="center"/>
            </w:pPr>
            <w:r w:rsidRPr="008C091B">
              <w:t>3</w:t>
            </w:r>
            <w:r w:rsidR="00F55240" w:rsidRPr="008C091B">
              <w:t>8</w:t>
            </w:r>
            <w:r w:rsidRPr="008C091B">
              <w:t>%</w:t>
            </w:r>
          </w:p>
        </w:tc>
        <w:tc>
          <w:tcPr>
            <w:tcW w:w="3006" w:type="dxa"/>
          </w:tcPr>
          <w:p w14:paraId="3122217C" w14:textId="771CFFDF" w:rsidR="00EB0461" w:rsidRPr="008C091B" w:rsidRDefault="00EB0461" w:rsidP="00D00806">
            <w:pPr>
              <w:jc w:val="center"/>
            </w:pPr>
            <w:r w:rsidRPr="008C091B">
              <w:t>1</w:t>
            </w:r>
            <w:r w:rsidR="008C091B" w:rsidRPr="008C091B">
              <w:t>5</w:t>
            </w:r>
            <w:r w:rsidRPr="008C091B">
              <w:t>%</w:t>
            </w:r>
          </w:p>
        </w:tc>
      </w:tr>
      <w:tr w:rsidR="00EB0461" w:rsidRPr="008C091B" w14:paraId="0F323E22" w14:textId="77777777" w:rsidTr="00D00806">
        <w:tc>
          <w:tcPr>
            <w:tcW w:w="3256" w:type="dxa"/>
          </w:tcPr>
          <w:p w14:paraId="051F54C1" w14:textId="77777777" w:rsidR="00EB0461" w:rsidRPr="008C091B" w:rsidRDefault="00EB0461" w:rsidP="00D00806"/>
        </w:tc>
        <w:tc>
          <w:tcPr>
            <w:tcW w:w="2754" w:type="dxa"/>
          </w:tcPr>
          <w:p w14:paraId="1E0316C7" w14:textId="77777777" w:rsidR="00EB0461" w:rsidRPr="008C091B" w:rsidRDefault="00EB0461" w:rsidP="00D00806">
            <w:pPr>
              <w:jc w:val="center"/>
            </w:pPr>
          </w:p>
        </w:tc>
        <w:tc>
          <w:tcPr>
            <w:tcW w:w="3006" w:type="dxa"/>
          </w:tcPr>
          <w:p w14:paraId="778D9FA4" w14:textId="77777777" w:rsidR="00EB0461" w:rsidRPr="008C091B" w:rsidRDefault="00EB0461" w:rsidP="00D00806">
            <w:pPr>
              <w:jc w:val="center"/>
            </w:pPr>
          </w:p>
        </w:tc>
      </w:tr>
      <w:tr w:rsidR="00EB0461" w:rsidRPr="008C091B" w14:paraId="483B77FC" w14:textId="77777777" w:rsidTr="00D00806">
        <w:tc>
          <w:tcPr>
            <w:tcW w:w="3256" w:type="dxa"/>
          </w:tcPr>
          <w:p w14:paraId="15865307" w14:textId="77777777" w:rsidR="00EB0461" w:rsidRPr="008C091B" w:rsidRDefault="00EB0461" w:rsidP="00D00806">
            <w:r w:rsidRPr="008C091B">
              <w:t>Go8</w:t>
            </w:r>
          </w:p>
        </w:tc>
        <w:tc>
          <w:tcPr>
            <w:tcW w:w="2754" w:type="dxa"/>
          </w:tcPr>
          <w:p w14:paraId="5D2C019E" w14:textId="0EAC174E" w:rsidR="00EB0461" w:rsidRPr="008C091B" w:rsidRDefault="00EB0461" w:rsidP="00D00806">
            <w:pPr>
              <w:jc w:val="center"/>
            </w:pPr>
            <w:r w:rsidRPr="008C091B">
              <w:t>$4</w:t>
            </w:r>
            <w:r w:rsidR="00F55240" w:rsidRPr="008C091B">
              <w:t>8,1</w:t>
            </w:r>
            <w:r w:rsidRPr="008C091B">
              <w:t>00</w:t>
            </w:r>
          </w:p>
        </w:tc>
        <w:tc>
          <w:tcPr>
            <w:tcW w:w="3006" w:type="dxa"/>
          </w:tcPr>
          <w:p w14:paraId="7C46EE93" w14:textId="5BB14E3B" w:rsidR="00EB0461" w:rsidRPr="008C091B" w:rsidRDefault="00EB0461" w:rsidP="00D00806">
            <w:pPr>
              <w:jc w:val="center"/>
            </w:pPr>
            <w:r w:rsidRPr="008C091B">
              <w:t>$5</w:t>
            </w:r>
            <w:r w:rsidR="008C091B" w:rsidRPr="008C091B">
              <w:t>9,0</w:t>
            </w:r>
            <w:r w:rsidRPr="008C091B">
              <w:t>00</w:t>
            </w:r>
          </w:p>
        </w:tc>
      </w:tr>
      <w:tr w:rsidR="00EB0461" w:rsidRPr="008C091B" w14:paraId="20301E92" w14:textId="77777777" w:rsidTr="00D00806">
        <w:tc>
          <w:tcPr>
            <w:tcW w:w="3256" w:type="dxa"/>
          </w:tcPr>
          <w:p w14:paraId="2C76DEAE" w14:textId="77777777" w:rsidR="00EB0461" w:rsidRPr="008C091B" w:rsidRDefault="00EB0461" w:rsidP="00D00806">
            <w:r w:rsidRPr="008C091B">
              <w:t>IRU</w:t>
            </w:r>
          </w:p>
        </w:tc>
        <w:tc>
          <w:tcPr>
            <w:tcW w:w="2754" w:type="dxa"/>
          </w:tcPr>
          <w:p w14:paraId="674994C5" w14:textId="2C56CFA6" w:rsidR="00EB0461" w:rsidRPr="008C091B" w:rsidRDefault="00EB0461" w:rsidP="00D00806">
            <w:pPr>
              <w:jc w:val="center"/>
            </w:pPr>
            <w:r w:rsidRPr="008C091B">
              <w:t>$</w:t>
            </w:r>
            <w:r w:rsidR="00F55240" w:rsidRPr="008C091B">
              <w:t>50,3</w:t>
            </w:r>
            <w:r w:rsidRPr="008C091B">
              <w:t>00</w:t>
            </w:r>
          </w:p>
        </w:tc>
        <w:tc>
          <w:tcPr>
            <w:tcW w:w="3006" w:type="dxa"/>
          </w:tcPr>
          <w:p w14:paraId="0CDD486C" w14:textId="104B366C" w:rsidR="00EB0461" w:rsidRPr="008C091B" w:rsidRDefault="00EB0461" w:rsidP="00D00806">
            <w:pPr>
              <w:jc w:val="center"/>
            </w:pPr>
            <w:r w:rsidRPr="008C091B">
              <w:t>$5</w:t>
            </w:r>
            <w:r w:rsidR="008C091B">
              <w:t>9,1</w:t>
            </w:r>
            <w:r w:rsidRPr="008C091B">
              <w:t>00</w:t>
            </w:r>
          </w:p>
        </w:tc>
      </w:tr>
      <w:tr w:rsidR="00EB0461" w:rsidRPr="008C091B" w14:paraId="5A20F7CF" w14:textId="77777777" w:rsidTr="00D00806">
        <w:tc>
          <w:tcPr>
            <w:tcW w:w="3256" w:type="dxa"/>
          </w:tcPr>
          <w:p w14:paraId="71117784" w14:textId="77777777" w:rsidR="00EB0461" w:rsidRPr="008C091B" w:rsidRDefault="00EB0461" w:rsidP="00D00806">
            <w:r w:rsidRPr="008C091B">
              <w:t>ATN</w:t>
            </w:r>
          </w:p>
        </w:tc>
        <w:tc>
          <w:tcPr>
            <w:tcW w:w="2754" w:type="dxa"/>
          </w:tcPr>
          <w:p w14:paraId="4622F0CC" w14:textId="7D0CFE0B" w:rsidR="00EB0461" w:rsidRPr="008C091B" w:rsidRDefault="00EB0461" w:rsidP="00D00806">
            <w:pPr>
              <w:jc w:val="center"/>
            </w:pPr>
            <w:r w:rsidRPr="008C091B">
              <w:t>$</w:t>
            </w:r>
            <w:r w:rsidR="00F55240" w:rsidRPr="008C091B">
              <w:t>51,4</w:t>
            </w:r>
            <w:r w:rsidRPr="008C091B">
              <w:t>00</w:t>
            </w:r>
          </w:p>
        </w:tc>
        <w:tc>
          <w:tcPr>
            <w:tcW w:w="3006" w:type="dxa"/>
          </w:tcPr>
          <w:p w14:paraId="457CA70A" w14:textId="4993E4D3" w:rsidR="00EB0461" w:rsidRPr="008C091B" w:rsidRDefault="00EB0461" w:rsidP="00D00806">
            <w:pPr>
              <w:jc w:val="center"/>
            </w:pPr>
            <w:r w:rsidRPr="008C091B">
              <w:t>$5</w:t>
            </w:r>
            <w:r w:rsidR="008C091B">
              <w:t>8,0</w:t>
            </w:r>
            <w:r w:rsidRPr="008C091B">
              <w:t>00</w:t>
            </w:r>
          </w:p>
        </w:tc>
      </w:tr>
      <w:tr w:rsidR="00EB0461" w:rsidRPr="008C091B" w14:paraId="4187771F" w14:textId="77777777" w:rsidTr="00D00806">
        <w:tc>
          <w:tcPr>
            <w:tcW w:w="3256" w:type="dxa"/>
          </w:tcPr>
          <w:p w14:paraId="3DCF9D7C" w14:textId="77777777" w:rsidR="00EB0461" w:rsidRPr="008C091B" w:rsidRDefault="00EB0461" w:rsidP="00D00806">
            <w:r w:rsidRPr="008C091B">
              <w:t>RUN</w:t>
            </w:r>
          </w:p>
        </w:tc>
        <w:tc>
          <w:tcPr>
            <w:tcW w:w="2754" w:type="dxa"/>
          </w:tcPr>
          <w:p w14:paraId="60D97D5B" w14:textId="2CACF822" w:rsidR="00EB0461" w:rsidRPr="008C091B" w:rsidRDefault="00EB0461" w:rsidP="00D00806">
            <w:pPr>
              <w:jc w:val="center"/>
            </w:pPr>
            <w:r w:rsidRPr="008C091B">
              <w:t>$</w:t>
            </w:r>
            <w:r w:rsidR="00F55240" w:rsidRPr="008C091B">
              <w:t>58,7</w:t>
            </w:r>
            <w:r w:rsidRPr="008C091B">
              <w:t>00</w:t>
            </w:r>
          </w:p>
        </w:tc>
        <w:tc>
          <w:tcPr>
            <w:tcW w:w="3006" w:type="dxa"/>
          </w:tcPr>
          <w:p w14:paraId="12AAE7B3" w14:textId="0AB21BA8" w:rsidR="00EB0461" w:rsidRPr="008C091B" w:rsidRDefault="00EB0461" w:rsidP="00D00806">
            <w:pPr>
              <w:jc w:val="center"/>
            </w:pPr>
            <w:r w:rsidRPr="008C091B">
              <w:t>$6</w:t>
            </w:r>
            <w:r w:rsidR="008C091B" w:rsidRPr="008C091B">
              <w:t>3,5</w:t>
            </w:r>
            <w:r w:rsidRPr="008C091B">
              <w:t>00</w:t>
            </w:r>
          </w:p>
        </w:tc>
      </w:tr>
      <w:tr w:rsidR="00EB0461" w:rsidRPr="008C091B" w14:paraId="1851F8B1" w14:textId="77777777" w:rsidTr="00D00806">
        <w:tc>
          <w:tcPr>
            <w:tcW w:w="3256" w:type="dxa"/>
          </w:tcPr>
          <w:p w14:paraId="04F1C9D7" w14:textId="77777777" w:rsidR="00EB0461" w:rsidRPr="008C091B" w:rsidRDefault="00EB0461" w:rsidP="00D00806">
            <w:r w:rsidRPr="008C091B">
              <w:t>Other</w:t>
            </w:r>
          </w:p>
        </w:tc>
        <w:tc>
          <w:tcPr>
            <w:tcW w:w="2754" w:type="dxa"/>
          </w:tcPr>
          <w:p w14:paraId="4AD8EDF5" w14:textId="6A5A76E6" w:rsidR="00EB0461" w:rsidRPr="008C091B" w:rsidRDefault="00EB0461" w:rsidP="00D00806">
            <w:pPr>
              <w:jc w:val="center"/>
            </w:pPr>
            <w:r w:rsidRPr="008C091B">
              <w:t>$5</w:t>
            </w:r>
            <w:r w:rsidR="00F55240" w:rsidRPr="008C091B">
              <w:t>2,7</w:t>
            </w:r>
            <w:r w:rsidRPr="008C091B">
              <w:t>00</w:t>
            </w:r>
          </w:p>
        </w:tc>
        <w:tc>
          <w:tcPr>
            <w:tcW w:w="3006" w:type="dxa"/>
          </w:tcPr>
          <w:p w14:paraId="7F2DBA53" w14:textId="6A17B29D" w:rsidR="00EB0461" w:rsidRPr="008C091B" w:rsidRDefault="00EB0461" w:rsidP="00D00806">
            <w:pPr>
              <w:jc w:val="center"/>
            </w:pPr>
            <w:r w:rsidRPr="008C091B">
              <w:t>$</w:t>
            </w:r>
            <w:r w:rsidR="008C091B" w:rsidRPr="008C091B">
              <w:t>60</w:t>
            </w:r>
            <w:r w:rsidRPr="008C091B">
              <w:t>,000</w:t>
            </w:r>
          </w:p>
        </w:tc>
      </w:tr>
      <w:tr w:rsidR="00EB0461" w:rsidRPr="008C091B" w14:paraId="182E6CF4" w14:textId="77777777" w:rsidTr="00D00806">
        <w:tc>
          <w:tcPr>
            <w:tcW w:w="3256" w:type="dxa"/>
          </w:tcPr>
          <w:p w14:paraId="6199CEED" w14:textId="77777777" w:rsidR="00EB0461" w:rsidRPr="008C091B" w:rsidRDefault="00EB0461" w:rsidP="00D00806">
            <w:r w:rsidRPr="008C091B">
              <w:t>Difference (RUN – Go8)</w:t>
            </w:r>
          </w:p>
        </w:tc>
        <w:tc>
          <w:tcPr>
            <w:tcW w:w="2754" w:type="dxa"/>
          </w:tcPr>
          <w:p w14:paraId="64A44EE9" w14:textId="44699A20" w:rsidR="00EB0461" w:rsidRPr="008C091B" w:rsidRDefault="00EB0461" w:rsidP="00D00806">
            <w:pPr>
              <w:jc w:val="center"/>
            </w:pPr>
            <w:r w:rsidRPr="008C091B">
              <w:t>2</w:t>
            </w:r>
            <w:r w:rsidR="00F55240" w:rsidRPr="008C091B">
              <w:t>2</w:t>
            </w:r>
            <w:r w:rsidRPr="008C091B">
              <w:t>%</w:t>
            </w:r>
          </w:p>
        </w:tc>
        <w:tc>
          <w:tcPr>
            <w:tcW w:w="3006" w:type="dxa"/>
          </w:tcPr>
          <w:p w14:paraId="0E74214E" w14:textId="0C14FA2A" w:rsidR="00EB0461" w:rsidRPr="008C091B" w:rsidRDefault="008C091B" w:rsidP="00D00806">
            <w:pPr>
              <w:jc w:val="center"/>
            </w:pPr>
            <w:r w:rsidRPr="008C091B">
              <w:t>8</w:t>
            </w:r>
            <w:r w:rsidR="00EB0461" w:rsidRPr="008C091B">
              <w:t>%</w:t>
            </w:r>
          </w:p>
        </w:tc>
      </w:tr>
    </w:tbl>
    <w:p w14:paraId="48168849" w14:textId="77777777" w:rsidR="00EB0461" w:rsidRPr="008C091B" w:rsidRDefault="00EB0461" w:rsidP="00EB0461"/>
    <w:p w14:paraId="2377227A" w14:textId="77777777" w:rsidR="006D69A0" w:rsidRPr="00FB7B5C" w:rsidRDefault="006D69A0">
      <w:pPr>
        <w:rPr>
          <w:i/>
          <w:highlight w:val="yellow"/>
        </w:rPr>
      </w:pPr>
      <w:r w:rsidRPr="00FB7B5C">
        <w:rPr>
          <w:i/>
          <w:highlight w:val="yellow"/>
        </w:rPr>
        <w:br w:type="page"/>
      </w:r>
    </w:p>
    <w:p w14:paraId="2C726083" w14:textId="77777777" w:rsidR="00EB0461" w:rsidRPr="003875E3" w:rsidRDefault="00EB0461" w:rsidP="00854086">
      <w:pPr>
        <w:pStyle w:val="Heading3"/>
      </w:pPr>
      <w:bookmarkStart w:id="45" w:name="_Toc80622951"/>
      <w:r w:rsidRPr="003875E3">
        <w:lastRenderedPageBreak/>
        <w:t>Graduate income measures by university by study area</w:t>
      </w:r>
      <w:bookmarkEnd w:id="45"/>
    </w:p>
    <w:p w14:paraId="3AED524A" w14:textId="77777777" w:rsidR="003005F2" w:rsidRPr="003875E3" w:rsidRDefault="00EB0461" w:rsidP="0073006C">
      <w:r w:rsidRPr="003875E3">
        <w:t xml:space="preserve">One of the main advantages of collecting data on graduate incomes from ATO administrative records is that it can provide data at more disaggregated level. Providing more disaggregated information on graduate incomes by institution and field of education may be valuable for informing student choice. </w:t>
      </w:r>
      <w:r w:rsidR="0073006C" w:rsidRPr="003875E3">
        <w:t xml:space="preserve">Currently, the ComparED website shows the median salary of domestic undergraduates by university by study area for persons employed full-time with data derived from the Graduate Outcomes Survey. Median salaries are only calculated where individuals have an annual salary greater than $20,000, as this value is assumed as the lower bound for the salary of undergraduates working full-time. Graduate incomes data derived from administrative sources (ATO) are compiled on a different basis due to the nature of the data. As noted </w:t>
      </w:r>
      <w:r w:rsidR="003005F2" w:rsidRPr="003875E3">
        <w:t>earlier</w:t>
      </w:r>
      <w:r w:rsidR="0073006C" w:rsidRPr="003875E3">
        <w:t xml:space="preserve">, the preferred measure of graduate income from ATO administrative data used in this paper is the median total income of domestic </w:t>
      </w:r>
      <w:proofErr w:type="gramStart"/>
      <w:r w:rsidR="0073006C" w:rsidRPr="003875E3">
        <w:t>bachelor</w:t>
      </w:r>
      <w:proofErr w:type="gramEnd"/>
      <w:r w:rsidR="0073006C" w:rsidRPr="003875E3">
        <w:t xml:space="preserve"> degree graduates. </w:t>
      </w:r>
    </w:p>
    <w:p w14:paraId="3D7AAC69" w14:textId="77777777" w:rsidR="0073006C" w:rsidRPr="00FB7B5C" w:rsidRDefault="00555F50" w:rsidP="0073006C">
      <w:pPr>
        <w:rPr>
          <w:highlight w:val="yellow"/>
        </w:rPr>
      </w:pPr>
      <w:r w:rsidRPr="00492F6B">
        <w:t xml:space="preserve">Comparison of the </w:t>
      </w:r>
      <w:r w:rsidR="0073006C" w:rsidRPr="00492F6B">
        <w:t xml:space="preserve">2016 GOS measure of median salaries </w:t>
      </w:r>
      <w:r w:rsidRPr="00492F6B">
        <w:t xml:space="preserve">by university by study area with the 2017 ATO measure of graduate incomes by university by study area </w:t>
      </w:r>
      <w:r w:rsidR="0073006C" w:rsidRPr="00492F6B">
        <w:t>shows a relatively high correlation of 0.65</w:t>
      </w:r>
      <w:r w:rsidRPr="00492F6B">
        <w:t>.</w:t>
      </w:r>
      <w:r w:rsidR="0073006C" w:rsidRPr="00492F6B">
        <w:t xml:space="preserve"> </w:t>
      </w:r>
      <w:r w:rsidRPr="00492F6B">
        <w:t>While</w:t>
      </w:r>
      <w:r w:rsidRPr="00FD74D7">
        <w:t xml:space="preserve"> clearly there are some differences between the two measures, and the source of these differences is investigated below, this provides some level</w:t>
      </w:r>
      <w:r w:rsidR="0073006C" w:rsidRPr="00FD74D7">
        <w:t xml:space="preserve"> of reassurance about publication of either measure of graduate income</w:t>
      </w:r>
      <w:r w:rsidRPr="00FD74D7">
        <w:t>s</w:t>
      </w:r>
      <w:r w:rsidR="0073006C" w:rsidRPr="00FD74D7">
        <w:t xml:space="preserve"> on the ComparED website. </w:t>
      </w:r>
    </w:p>
    <w:p w14:paraId="26351595" w14:textId="77777777" w:rsidR="0073006C" w:rsidRPr="00FD74D7" w:rsidRDefault="0073006C" w:rsidP="0073006C">
      <w:r w:rsidRPr="00FD74D7">
        <w:t>The first point of difference between the GOS and ATO measures</w:t>
      </w:r>
      <w:r w:rsidR="00555F50" w:rsidRPr="00FD74D7">
        <w:t xml:space="preserve"> of graduate incomes</w:t>
      </w:r>
      <w:r w:rsidRPr="00FD74D7">
        <w:t xml:space="preserve"> is the level of study where GOS data refer to domestic undergraduates whereas the ATO data refer to domestic bachelor graduates. To show the impact of level of study, from the GOS survey data the median incomes of domestic undergraduates employed full-time are compared with the same figure from the GOS survey data for domestic bachelor level graduates by university by study area. This makes minimal difference as the correlation between the two data series is very high at 0.99. </w:t>
      </w:r>
    </w:p>
    <w:p w14:paraId="5D89BC02" w14:textId="77777777" w:rsidR="0073006C" w:rsidRPr="00492F6B" w:rsidRDefault="0073006C" w:rsidP="0073006C">
      <w:r w:rsidRPr="00492F6B">
        <w:t xml:space="preserve">Next, the impact of the labour force status of graduates is examined. The ATO data include all graduates as it is not possible to identify the labour force status of graduates from this data source. That is, graduates employed full-time, employed part-time, </w:t>
      </w:r>
      <w:proofErr w:type="gramStart"/>
      <w:r w:rsidRPr="00492F6B">
        <w:t>unemployed</w:t>
      </w:r>
      <w:proofErr w:type="gramEnd"/>
      <w:r w:rsidRPr="00492F6B">
        <w:t xml:space="preserve"> or not in the labour force. By way of comparison, the GOS survey data only collects salary information for persons who are employed full-time or employed part-time. To show the impact of labour force status, in a partial sense, from the GOS survey data the median salary of domestic bachelor graduates for persons employed full-time with annual incomes greater than $20,000 are compared with the same figure from the GOS survey data for all employed persons with annual incomes greater than $0 by university by study area. While the correlation between the two measures is relatively high, at 0.78, this shows whether persons are employed full-time or employed part-time does materially impact the pattern of graduate incomes by university by study area. </w:t>
      </w:r>
    </w:p>
    <w:p w14:paraId="07FE927D" w14:textId="77777777" w:rsidR="0073006C" w:rsidRPr="00492F6B" w:rsidRDefault="0073006C" w:rsidP="0073006C">
      <w:r w:rsidRPr="00492F6B">
        <w:t>Next, the impact of different data sources is isolated, at least in part. The GOS survey data showing the median incomes of employed bachelor graduates with annual incomes greater than $0 are compared with ATO administrative data showing the median total incomes of all graduates by university by study area. These two measures are broadly similar as the correlation is relatively high at 0.90.</w:t>
      </w:r>
    </w:p>
    <w:p w14:paraId="4C467F41" w14:textId="77777777" w:rsidR="0073006C" w:rsidRPr="00492F6B" w:rsidRDefault="0073006C" w:rsidP="0073006C">
      <w:r w:rsidRPr="00492F6B">
        <w:t>In summary, the major source of the difference between the ATO and GOS measures of graduate income appears to lie in the impact of the labour force status of graduates where the former refers to all graduates while the latter refers to graduates in full-time employment only.</w:t>
      </w:r>
    </w:p>
    <w:p w14:paraId="478CC325" w14:textId="77777777" w:rsidR="00DD5CDB" w:rsidRPr="00FB7B5C" w:rsidRDefault="00DD5CDB" w:rsidP="0073006C">
      <w:pPr>
        <w:rPr>
          <w:rFonts w:eastAsiaTheme="majorEastAsia"/>
          <w:highlight w:val="yellow"/>
          <w:lang w:eastAsia="en-AU"/>
        </w:rPr>
      </w:pPr>
    </w:p>
    <w:p w14:paraId="7E2736CF" w14:textId="77777777" w:rsidR="00DD5CDB" w:rsidRPr="00FD74D7" w:rsidRDefault="00DD5CDB" w:rsidP="0073006C">
      <w:pPr>
        <w:rPr>
          <w:i/>
        </w:rPr>
      </w:pPr>
      <w:r w:rsidRPr="00FD74D7">
        <w:rPr>
          <w:i/>
        </w:rPr>
        <w:lastRenderedPageBreak/>
        <w:t>Reporting of graduate incomes from ATO administrative records on the ComparED website</w:t>
      </w:r>
    </w:p>
    <w:p w14:paraId="416E9145" w14:textId="679929F0" w:rsidR="0073006C" w:rsidRPr="00FD74D7" w:rsidRDefault="00DD5CDB" w:rsidP="0073006C">
      <w:r w:rsidRPr="00FD74D7">
        <w:rPr>
          <w:rFonts w:eastAsiaTheme="majorEastAsia"/>
          <w:lang w:eastAsia="en-AU"/>
        </w:rPr>
        <w:t xml:space="preserve">Figure 7 above showed the derivation of </w:t>
      </w:r>
      <w:r w:rsidR="0095161C" w:rsidRPr="00FD74D7">
        <w:rPr>
          <w:rFonts w:eastAsiaTheme="majorEastAsia"/>
          <w:lang w:eastAsia="en-AU"/>
        </w:rPr>
        <w:t xml:space="preserve">measures of </w:t>
      </w:r>
      <w:r w:rsidRPr="00FD74D7">
        <w:rPr>
          <w:rFonts w:eastAsiaTheme="majorEastAsia"/>
          <w:lang w:eastAsia="en-AU"/>
        </w:rPr>
        <w:t>graduate income</w:t>
      </w:r>
      <w:r w:rsidR="0095161C" w:rsidRPr="00FD74D7">
        <w:rPr>
          <w:rFonts w:eastAsiaTheme="majorEastAsia"/>
          <w:lang w:eastAsia="en-AU"/>
        </w:rPr>
        <w:t>s</w:t>
      </w:r>
      <w:r w:rsidRPr="00FD74D7">
        <w:rPr>
          <w:rFonts w:eastAsiaTheme="majorEastAsia"/>
          <w:lang w:eastAsia="en-AU"/>
        </w:rPr>
        <w:t xml:space="preserve"> from ATO administrative records. </w:t>
      </w:r>
      <w:r w:rsidR="0073006C" w:rsidRPr="00FD74D7">
        <w:rPr>
          <w:rFonts w:eastAsiaTheme="majorEastAsia"/>
          <w:lang w:eastAsia="en-AU"/>
        </w:rPr>
        <w:t xml:space="preserve">When reporting </w:t>
      </w:r>
      <w:r w:rsidR="00555F50" w:rsidRPr="00FD74D7">
        <w:rPr>
          <w:rFonts w:eastAsiaTheme="majorEastAsia"/>
          <w:lang w:eastAsia="en-AU"/>
        </w:rPr>
        <w:t xml:space="preserve">graduate incomes </w:t>
      </w:r>
      <w:r w:rsidR="0095161C" w:rsidRPr="00FD74D7">
        <w:rPr>
          <w:rFonts w:eastAsiaTheme="majorEastAsia"/>
          <w:lang w:eastAsia="en-AU"/>
        </w:rPr>
        <w:t xml:space="preserve">by institution by field of education </w:t>
      </w:r>
      <w:r w:rsidR="00555F50" w:rsidRPr="00FD74D7">
        <w:rPr>
          <w:rFonts w:eastAsiaTheme="majorEastAsia"/>
          <w:lang w:eastAsia="en-AU"/>
        </w:rPr>
        <w:t>derived from ATO administrative record</w:t>
      </w:r>
      <w:r w:rsidR="004A2C18">
        <w:rPr>
          <w:rFonts w:eastAsiaTheme="majorEastAsia"/>
          <w:lang w:eastAsia="en-AU"/>
        </w:rPr>
        <w:t>s,</w:t>
      </w:r>
      <w:r w:rsidR="0073006C" w:rsidRPr="00FD74D7">
        <w:rPr>
          <w:rFonts w:eastAsiaTheme="majorEastAsia"/>
          <w:lang w:eastAsia="en-AU"/>
        </w:rPr>
        <w:t xml:space="preserve"> the </w:t>
      </w:r>
      <w:proofErr w:type="spellStart"/>
      <w:r w:rsidR="0073006C" w:rsidRPr="00FD74D7">
        <w:rPr>
          <w:rFonts w:eastAsiaTheme="majorEastAsia"/>
          <w:lang w:eastAsia="en-AU"/>
        </w:rPr>
        <w:t>ComparED</w:t>
      </w:r>
      <w:proofErr w:type="spellEnd"/>
      <w:r w:rsidR="0073006C" w:rsidRPr="00FD74D7">
        <w:rPr>
          <w:rFonts w:eastAsiaTheme="majorEastAsia"/>
          <w:lang w:eastAsia="en-AU"/>
        </w:rPr>
        <w:t xml:space="preserve"> website </w:t>
      </w:r>
      <w:r w:rsidR="00BC6E14">
        <w:rPr>
          <w:rFonts w:eastAsiaTheme="majorEastAsia"/>
          <w:lang w:eastAsia="en-AU"/>
        </w:rPr>
        <w:t>will</w:t>
      </w:r>
      <w:r w:rsidR="0073006C" w:rsidRPr="00FD74D7">
        <w:rPr>
          <w:rFonts w:eastAsiaTheme="majorEastAsia"/>
          <w:lang w:eastAsia="en-AU"/>
        </w:rPr>
        <w:t xml:space="preserve"> show three indicators to demonstrate the quality of </w:t>
      </w:r>
      <w:r w:rsidR="00555F50" w:rsidRPr="00FD74D7">
        <w:rPr>
          <w:rFonts w:eastAsiaTheme="majorEastAsia"/>
          <w:lang w:eastAsia="en-AU"/>
        </w:rPr>
        <w:t>data</w:t>
      </w:r>
      <w:r w:rsidR="0073006C" w:rsidRPr="00FD74D7">
        <w:t>:</w:t>
      </w:r>
    </w:p>
    <w:p w14:paraId="49C7D776" w14:textId="77777777" w:rsidR="0073006C" w:rsidRPr="00117ACC" w:rsidRDefault="0073006C" w:rsidP="0073006C">
      <w:pPr>
        <w:pStyle w:val="ListParagraph"/>
        <w:numPr>
          <w:ilvl w:val="0"/>
          <w:numId w:val="3"/>
        </w:numPr>
        <w:rPr>
          <w:rFonts w:ascii="Calibri" w:hAnsi="Calibri" w:cs="Calibri"/>
          <w:sz w:val="22"/>
        </w:rPr>
      </w:pPr>
      <w:r w:rsidRPr="00117ACC">
        <w:rPr>
          <w:rFonts w:ascii="Calibri" w:hAnsi="Calibri" w:cs="Calibri"/>
          <w:sz w:val="22"/>
        </w:rPr>
        <w:t xml:space="preserve">the number of domestic bachelor completions reported through </w:t>
      </w:r>
      <w:proofErr w:type="gramStart"/>
      <w:r w:rsidRPr="00117ACC">
        <w:rPr>
          <w:rFonts w:ascii="Calibri" w:hAnsi="Calibri" w:cs="Calibri"/>
          <w:sz w:val="22"/>
          <w:u w:val="single"/>
        </w:rPr>
        <w:t>HEIMS</w:t>
      </w:r>
      <w:r w:rsidRPr="00117ACC">
        <w:rPr>
          <w:rFonts w:ascii="Calibri" w:hAnsi="Calibri" w:cs="Calibri"/>
          <w:sz w:val="22"/>
        </w:rPr>
        <w:t>;</w:t>
      </w:r>
      <w:proofErr w:type="gramEnd"/>
    </w:p>
    <w:p w14:paraId="12A1AA14" w14:textId="77777777" w:rsidR="0073006C" w:rsidRPr="00117ACC" w:rsidRDefault="0073006C" w:rsidP="0073006C">
      <w:pPr>
        <w:pStyle w:val="ListParagraph"/>
        <w:numPr>
          <w:ilvl w:val="0"/>
          <w:numId w:val="3"/>
        </w:numPr>
        <w:rPr>
          <w:rFonts w:ascii="Calibri" w:eastAsiaTheme="majorEastAsia" w:hAnsi="Calibri" w:cs="Calibri"/>
          <w:sz w:val="22"/>
          <w:lang w:eastAsia="en-AU"/>
        </w:rPr>
      </w:pPr>
      <w:r w:rsidRPr="00117ACC">
        <w:rPr>
          <w:rFonts w:ascii="Calibri" w:hAnsi="Calibri" w:cs="Calibri"/>
          <w:sz w:val="22"/>
        </w:rPr>
        <w:t xml:space="preserve">the number of domestic bachelor completions reported through ATO data showing </w:t>
      </w:r>
      <w:r w:rsidRPr="00117ACC">
        <w:rPr>
          <w:rFonts w:ascii="Calibri" w:hAnsi="Calibri" w:cs="Calibri"/>
          <w:sz w:val="22"/>
          <w:u w:val="single"/>
        </w:rPr>
        <w:t>total tax records</w:t>
      </w:r>
      <w:r w:rsidRPr="00117ACC">
        <w:rPr>
          <w:rFonts w:ascii="Calibri" w:hAnsi="Calibri" w:cs="Calibri"/>
          <w:sz w:val="22"/>
        </w:rPr>
        <w:t>, that is, after removing graduates without a student loan or who did not fill in a tax return; and</w:t>
      </w:r>
    </w:p>
    <w:p w14:paraId="5F067D6E" w14:textId="77777777" w:rsidR="0073006C" w:rsidRPr="00117ACC" w:rsidRDefault="0073006C" w:rsidP="0073006C">
      <w:pPr>
        <w:pStyle w:val="ListParagraph"/>
        <w:numPr>
          <w:ilvl w:val="0"/>
          <w:numId w:val="3"/>
        </w:numPr>
        <w:rPr>
          <w:rFonts w:ascii="Calibri" w:eastAsiaTheme="majorEastAsia" w:hAnsi="Calibri" w:cs="Calibri"/>
          <w:sz w:val="22"/>
          <w:lang w:eastAsia="en-AU"/>
        </w:rPr>
      </w:pPr>
      <w:r w:rsidRPr="00117ACC">
        <w:rPr>
          <w:rFonts w:ascii="Calibri" w:hAnsi="Calibri" w:cs="Calibri"/>
          <w:sz w:val="22"/>
        </w:rPr>
        <w:t xml:space="preserve">the number of </w:t>
      </w:r>
      <w:r w:rsidRPr="00117ACC">
        <w:rPr>
          <w:rFonts w:ascii="Calibri" w:hAnsi="Calibri" w:cs="Calibri"/>
          <w:sz w:val="22"/>
          <w:u w:val="single"/>
        </w:rPr>
        <w:t>unique tax records</w:t>
      </w:r>
      <w:r w:rsidRPr="00117ACC">
        <w:rPr>
          <w:rFonts w:ascii="Calibri" w:hAnsi="Calibri" w:cs="Calibri"/>
          <w:sz w:val="22"/>
        </w:rPr>
        <w:t xml:space="preserve"> reported through ATO data, removing duplicate records to </w:t>
      </w:r>
      <w:r w:rsidR="00DD5CDB" w:rsidRPr="00117ACC">
        <w:rPr>
          <w:rFonts w:ascii="Calibri" w:hAnsi="Calibri" w:cs="Calibri"/>
          <w:sz w:val="22"/>
        </w:rPr>
        <w:t>report</w:t>
      </w:r>
      <w:r w:rsidRPr="00117ACC">
        <w:rPr>
          <w:rFonts w:ascii="Calibri" w:hAnsi="Calibri" w:cs="Calibri"/>
          <w:sz w:val="22"/>
        </w:rPr>
        <w:t xml:space="preserve"> the number of unique domestic bachelor graduates</w:t>
      </w:r>
      <w:r w:rsidR="00DD5CDB" w:rsidRPr="00117ACC">
        <w:rPr>
          <w:rFonts w:ascii="Calibri" w:hAnsi="Calibri" w:cs="Calibri"/>
          <w:sz w:val="22"/>
        </w:rPr>
        <w:t xml:space="preserve"> with a tax record</w:t>
      </w:r>
      <w:r w:rsidRPr="00117ACC">
        <w:rPr>
          <w:rFonts w:ascii="Calibri" w:hAnsi="Calibri" w:cs="Calibri"/>
          <w:sz w:val="22"/>
        </w:rPr>
        <w:t xml:space="preserve">. </w:t>
      </w:r>
    </w:p>
    <w:p w14:paraId="1706DFB2" w14:textId="77777777" w:rsidR="00C2504A" w:rsidRPr="00FB7B5C" w:rsidRDefault="00C2504A">
      <w:pPr>
        <w:rPr>
          <w:highlight w:val="yellow"/>
        </w:rPr>
      </w:pPr>
      <w:r w:rsidRPr="00FB7B5C">
        <w:rPr>
          <w:highlight w:val="yellow"/>
        </w:rPr>
        <w:br w:type="page"/>
      </w:r>
    </w:p>
    <w:p w14:paraId="5BB04AD5" w14:textId="77ED6F17" w:rsidR="00C2504A" w:rsidRPr="00117ACC" w:rsidRDefault="00C2504A" w:rsidP="00CA17E6">
      <w:pPr>
        <w:pStyle w:val="Heading2"/>
      </w:pPr>
      <w:bookmarkStart w:id="46" w:name="_Toc80622952"/>
      <w:r w:rsidRPr="00A451C3">
        <w:rPr>
          <w:bCs/>
        </w:rPr>
        <w:lastRenderedPageBreak/>
        <w:t>Attachment B</w:t>
      </w:r>
      <w:r w:rsidR="00CA17E6">
        <w:rPr>
          <w:bCs/>
        </w:rPr>
        <w:t xml:space="preserve">: </w:t>
      </w:r>
      <w:r w:rsidRPr="00117ACC">
        <w:t>ATO administrative data – income measures</w:t>
      </w:r>
      <w:bookmarkEnd w:id="46"/>
    </w:p>
    <w:p w14:paraId="1533A69F" w14:textId="77777777" w:rsidR="00C2504A" w:rsidRPr="00FB7B5C" w:rsidRDefault="00C2504A" w:rsidP="00854086">
      <w:pPr>
        <w:pStyle w:val="Heading3"/>
        <w:rPr>
          <w:highlight w:val="yellow"/>
        </w:rPr>
      </w:pPr>
      <w:bookmarkStart w:id="47" w:name="_Toc80622953"/>
      <w:r w:rsidRPr="00117ACC">
        <w:t>Total Income or Loss</w:t>
      </w:r>
      <w:bookmarkEnd w:id="47"/>
    </w:p>
    <w:p w14:paraId="798BE20C" w14:textId="52AE2492" w:rsidR="00C2504A" w:rsidRPr="00117ACC" w:rsidRDefault="00C2504A" w:rsidP="00C2504A">
      <w:r w:rsidRPr="00117ACC">
        <w:t xml:space="preserve">There are a range of income components and measures that can be used for analysis of graduate incomes. Total income or loss is the preferred measure of income used in this paper as it captures all income streams from a range of sources and shows the maximum earnings of graduates. Therefore, it is assessed as providing the most comprehensive measure of graduate incomes. </w:t>
      </w:r>
    </w:p>
    <w:p w14:paraId="066BE0B9" w14:textId="77777777" w:rsidR="00C2504A" w:rsidRPr="00117ACC" w:rsidRDefault="00C2504A" w:rsidP="00C2504A">
      <w:r w:rsidRPr="00117ACC">
        <w:t>Some of the other income components and totals that could also be considered are</w:t>
      </w:r>
    </w:p>
    <w:p w14:paraId="7398BE25" w14:textId="77777777" w:rsidR="00C2504A" w:rsidRPr="00117ACC" w:rsidRDefault="00C2504A" w:rsidP="00C2504A">
      <w:pPr>
        <w:numPr>
          <w:ilvl w:val="0"/>
          <w:numId w:val="2"/>
        </w:numPr>
        <w:contextualSpacing/>
      </w:pPr>
      <w:r w:rsidRPr="00117ACC">
        <w:t>Employment income</w:t>
      </w:r>
    </w:p>
    <w:p w14:paraId="45C38056" w14:textId="77777777" w:rsidR="00C2504A" w:rsidRPr="00117ACC" w:rsidRDefault="00C2504A" w:rsidP="00C2504A">
      <w:pPr>
        <w:numPr>
          <w:ilvl w:val="0"/>
          <w:numId w:val="2"/>
        </w:numPr>
        <w:contextualSpacing/>
      </w:pPr>
      <w:r w:rsidRPr="00117ACC">
        <w:t>Personal services income</w:t>
      </w:r>
    </w:p>
    <w:p w14:paraId="781F367C" w14:textId="77777777" w:rsidR="00C2504A" w:rsidRPr="00117ACC" w:rsidRDefault="00C2504A" w:rsidP="00C2504A">
      <w:pPr>
        <w:numPr>
          <w:ilvl w:val="0"/>
          <w:numId w:val="2"/>
        </w:numPr>
        <w:contextualSpacing/>
      </w:pPr>
      <w:r w:rsidRPr="00117ACC">
        <w:t>Net business income</w:t>
      </w:r>
    </w:p>
    <w:p w14:paraId="607A2BAE" w14:textId="77777777" w:rsidR="00C2504A" w:rsidRPr="00117ACC" w:rsidRDefault="00C2504A" w:rsidP="00C2504A">
      <w:pPr>
        <w:numPr>
          <w:ilvl w:val="0"/>
          <w:numId w:val="2"/>
        </w:numPr>
        <w:contextualSpacing/>
      </w:pPr>
      <w:r w:rsidRPr="00117ACC">
        <w:t>Other income</w:t>
      </w:r>
    </w:p>
    <w:p w14:paraId="49EA9D22" w14:textId="77777777" w:rsidR="00C2504A" w:rsidRPr="00117ACC" w:rsidRDefault="00C2504A" w:rsidP="00C2504A">
      <w:pPr>
        <w:numPr>
          <w:ilvl w:val="0"/>
          <w:numId w:val="2"/>
        </w:numPr>
        <w:contextualSpacing/>
      </w:pPr>
      <w:r w:rsidRPr="00117ACC">
        <w:t>Taxable income or loss</w:t>
      </w:r>
    </w:p>
    <w:p w14:paraId="489B02E8" w14:textId="77777777" w:rsidR="00C2504A" w:rsidRPr="00117ACC" w:rsidRDefault="00C2504A" w:rsidP="00C2504A">
      <w:pPr>
        <w:numPr>
          <w:ilvl w:val="0"/>
          <w:numId w:val="2"/>
        </w:numPr>
        <w:contextualSpacing/>
      </w:pPr>
      <w:r w:rsidRPr="00117ACC">
        <w:t>Assessable income – see below for definition.</w:t>
      </w:r>
    </w:p>
    <w:p w14:paraId="7DCB6B26" w14:textId="77777777" w:rsidR="00C2504A" w:rsidRPr="00FB7B5C" w:rsidRDefault="00C2504A" w:rsidP="00C2504A">
      <w:pPr>
        <w:ind w:left="720"/>
        <w:contextualSpacing/>
        <w:rPr>
          <w:highlight w:val="yellow"/>
        </w:rPr>
      </w:pPr>
    </w:p>
    <w:p w14:paraId="7FDA8E15" w14:textId="77777777" w:rsidR="00C2504A" w:rsidRPr="00117ACC" w:rsidRDefault="00C2504A" w:rsidP="00C2504A">
      <w:r w:rsidRPr="00117ACC">
        <w:t>Most of these other measures are narrower measures of income. For example, employment income includes all income received from employers in salary or wages. However, this measure is too narrow as it excludes income from self-employment. Taxable income or loss is the other major alternative to the total income or loss measure. However, it includes deductions which have less to do with individual choices about education and labour market participation and more to do with individual’s behavioural responses to administrative arrangements in the taxation system.</w:t>
      </w:r>
    </w:p>
    <w:p w14:paraId="7E89B070" w14:textId="77777777" w:rsidR="00C2504A" w:rsidRPr="00117ACC" w:rsidRDefault="00C2504A" w:rsidP="00854086">
      <w:pPr>
        <w:pStyle w:val="Heading3"/>
      </w:pPr>
      <w:bookmarkStart w:id="48" w:name="_Toc80622954"/>
      <w:r w:rsidRPr="00117ACC">
        <w:t>Assessable Income</w:t>
      </w:r>
      <w:bookmarkEnd w:id="48"/>
      <w:r w:rsidRPr="00117ACC">
        <w:t xml:space="preserve"> </w:t>
      </w:r>
    </w:p>
    <w:p w14:paraId="0342BFCA" w14:textId="77777777" w:rsidR="00C2504A" w:rsidRPr="00051FF7" w:rsidRDefault="00C2504A" w:rsidP="00C2504A">
      <w:r w:rsidRPr="00051FF7">
        <w:t>The ATO has provided the following definition of assessable income:</w:t>
      </w:r>
    </w:p>
    <w:p w14:paraId="32C448AE" w14:textId="13377B45" w:rsidR="00C2504A" w:rsidRPr="00051FF7" w:rsidRDefault="00C2504A" w:rsidP="00C2504A">
      <w:pPr>
        <w:rPr>
          <w:rFonts w:ascii="Calibri" w:eastAsia="Times New Roman" w:hAnsi="Calibri" w:cs="Calibri"/>
          <w:szCs w:val="16"/>
          <w:lang w:eastAsia="en-AU"/>
        </w:rPr>
      </w:pPr>
      <w:r w:rsidRPr="00051FF7">
        <w:t>A person’s repayment</w:t>
      </w:r>
      <w:r w:rsidR="00BC6E14">
        <w:t xml:space="preserve"> (relates to HECS repayment)</w:t>
      </w:r>
      <w:r w:rsidRPr="00051FF7">
        <w:t xml:space="preserve"> income</w:t>
      </w:r>
      <w:r w:rsidR="00BC6E14">
        <w:t xml:space="preserve"> </w:t>
      </w:r>
      <w:r w:rsidRPr="00051FF7">
        <w:t>(</w:t>
      </w:r>
      <w:r w:rsidR="00BC6E14">
        <w:t>a</w:t>
      </w:r>
      <w:r w:rsidRPr="00051FF7">
        <w:t xml:space="preserve">ssessable Income) for an income year is an amount equal to the sum of: </w:t>
      </w:r>
      <w:r w:rsidRPr="00051FF7">
        <w:br/>
      </w:r>
      <w:r w:rsidRPr="00051FF7">
        <w:rPr>
          <w:rFonts w:ascii="Calibri" w:eastAsia="Times New Roman" w:hAnsi="Calibri" w:cs="Calibri"/>
          <w:szCs w:val="16"/>
          <w:lang w:eastAsia="en-AU"/>
        </w:rPr>
        <w:t xml:space="preserve">(a) the person’s taxable income for the income year; and </w:t>
      </w:r>
      <w:r w:rsidRPr="00051FF7">
        <w:rPr>
          <w:rFonts w:ascii="Calibri" w:eastAsia="Times New Roman" w:hAnsi="Calibri" w:cs="Calibri"/>
          <w:szCs w:val="16"/>
          <w:lang w:eastAsia="en-AU"/>
        </w:rPr>
        <w:br/>
        <w:t xml:space="preserve">(b) the person’s total net investment loss (within the meaning of the Income Tax Assessment Act 1997) for the income year; and </w:t>
      </w:r>
      <w:r w:rsidRPr="00051FF7">
        <w:rPr>
          <w:rFonts w:ascii="Calibri" w:eastAsia="Times New Roman" w:hAnsi="Calibri" w:cs="Calibri"/>
          <w:szCs w:val="16"/>
          <w:lang w:eastAsia="en-AU"/>
        </w:rPr>
        <w:br/>
        <w:t xml:space="preserve">(c) if the person: </w:t>
      </w:r>
      <w:r w:rsidRPr="00051FF7">
        <w:rPr>
          <w:rFonts w:ascii="Calibri" w:eastAsia="Times New Roman" w:hAnsi="Calibri" w:cs="Calibri"/>
          <w:szCs w:val="16"/>
          <w:lang w:eastAsia="en-AU"/>
        </w:rPr>
        <w:br/>
        <w:t>(</w:t>
      </w:r>
      <w:proofErr w:type="spellStart"/>
      <w:r w:rsidRPr="00051FF7">
        <w:rPr>
          <w:rFonts w:ascii="Calibri" w:eastAsia="Times New Roman" w:hAnsi="Calibri" w:cs="Calibri"/>
          <w:szCs w:val="16"/>
          <w:lang w:eastAsia="en-AU"/>
        </w:rPr>
        <w:t>i</w:t>
      </w:r>
      <w:proofErr w:type="spellEnd"/>
      <w:r w:rsidRPr="00051FF7">
        <w:rPr>
          <w:rFonts w:ascii="Calibri" w:eastAsia="Times New Roman" w:hAnsi="Calibri" w:cs="Calibri"/>
          <w:szCs w:val="16"/>
          <w:lang w:eastAsia="en-AU"/>
        </w:rPr>
        <w:t xml:space="preserve">) is an employee (within the meaning of the Fringe Benefits Tax Assessment Act 1986); and </w:t>
      </w:r>
      <w:r w:rsidRPr="00051FF7">
        <w:rPr>
          <w:rFonts w:ascii="Calibri" w:eastAsia="Times New Roman" w:hAnsi="Calibri" w:cs="Calibri"/>
          <w:szCs w:val="16"/>
          <w:lang w:eastAsia="en-AU"/>
        </w:rPr>
        <w:br/>
        <w:t xml:space="preserve">(ii) has a reportable fringe benefits total (within the meaning of that Act) for the income year; </w:t>
      </w:r>
      <w:r w:rsidRPr="00051FF7">
        <w:rPr>
          <w:rFonts w:ascii="Calibri" w:eastAsia="Times New Roman" w:hAnsi="Calibri" w:cs="Calibri"/>
          <w:szCs w:val="16"/>
          <w:lang w:eastAsia="en-AU"/>
        </w:rPr>
        <w:br/>
        <w:t xml:space="preserve">the reportable fringe benefits total for the income year; and </w:t>
      </w:r>
      <w:r w:rsidRPr="00051FF7">
        <w:rPr>
          <w:rFonts w:ascii="Calibri" w:eastAsia="Times New Roman" w:hAnsi="Calibri" w:cs="Calibri"/>
          <w:szCs w:val="16"/>
          <w:lang w:eastAsia="en-AU"/>
        </w:rPr>
        <w:br/>
        <w:t xml:space="preserve">(d) the person’s *exempt foreign income for the income year; and </w:t>
      </w:r>
      <w:r w:rsidRPr="00051FF7">
        <w:rPr>
          <w:rFonts w:ascii="Calibri" w:eastAsia="Times New Roman" w:hAnsi="Calibri" w:cs="Calibri"/>
          <w:szCs w:val="16"/>
          <w:lang w:eastAsia="en-AU"/>
        </w:rPr>
        <w:br/>
        <w:t>(e) the person’s reportable superannuation contributions (within the meaning of the Income Tax Assessment Act 1997) for the income year.</w:t>
      </w:r>
      <w:r w:rsidRPr="00051FF7">
        <w:rPr>
          <w:rFonts w:ascii="Calibri" w:eastAsia="Times New Roman" w:hAnsi="Calibri" w:cs="Calibri"/>
          <w:szCs w:val="16"/>
          <w:lang w:eastAsia="en-AU"/>
        </w:rPr>
        <w:br/>
        <w:t>Note:  This does not include a debtor’s foreign-sourced income which overseas debtors will need to include in the calculation for their HELP repayments from 1st July 2017.</w:t>
      </w:r>
    </w:p>
    <w:p w14:paraId="04D171AF" w14:textId="0A218629" w:rsidR="0026584B" w:rsidRPr="0026584B" w:rsidRDefault="00C2504A" w:rsidP="0026584B">
      <w:r w:rsidRPr="00051FF7">
        <w:t xml:space="preserve">A comparison of the total income and loss and assessable income measures reveals some </w:t>
      </w:r>
      <w:r w:rsidRPr="0026584B">
        <w:t>inconsistenc</w:t>
      </w:r>
      <w:r w:rsidR="006D49F2">
        <w:t>ies.</w:t>
      </w:r>
      <w:r w:rsidR="0026584B" w:rsidRPr="0026584B">
        <w:t xml:space="preserve"> </w:t>
      </w:r>
      <w:proofErr w:type="gramStart"/>
      <w:r w:rsidR="0026584B" w:rsidRPr="0026584B">
        <w:t>A large number of</w:t>
      </w:r>
      <w:proofErr w:type="gramEnd"/>
      <w:r w:rsidR="0026584B" w:rsidRPr="0026584B">
        <w:t xml:space="preserve"> income values reported as null by the ATO</w:t>
      </w:r>
      <w:r w:rsidR="00F605D1">
        <w:t xml:space="preserve"> for the total income measure </w:t>
      </w:r>
      <w:r w:rsidR="0026584B" w:rsidRPr="0026584B">
        <w:t>are reported as zero by AGA</w:t>
      </w:r>
      <w:r w:rsidR="00F605D1">
        <w:t xml:space="preserve"> for the assessable income measure</w:t>
      </w:r>
      <w:r w:rsidR="0026584B" w:rsidRPr="0026584B">
        <w:t xml:space="preserve">. This appears to be due to AGA reporting an income value of zero where the ATO indicated that no tax return was lodged. </w:t>
      </w:r>
      <w:r w:rsidR="006D49F2">
        <w:t>T</w:t>
      </w:r>
      <w:r w:rsidR="0026584B" w:rsidRPr="0026584B">
        <w:t>his discrepancy applies to a significant number of graduates</w:t>
      </w:r>
      <w:r w:rsidR="006D49F2">
        <w:t xml:space="preserve"> in each year</w:t>
      </w:r>
      <w:r w:rsidR="0026584B" w:rsidRPr="0026584B">
        <w:t xml:space="preserve">. For example, in the 2018 tax year for 2016 bachelor graduates there were 10,089 null entries in ATO’s total income measure compared with 6,035 in AGA’s assessable </w:t>
      </w:r>
      <w:r w:rsidR="006D49F2">
        <w:t>i</w:t>
      </w:r>
      <w:r w:rsidR="0026584B" w:rsidRPr="0026584B">
        <w:t xml:space="preserve">ncome measure. The outstanding 4,054 (ATO) null entries </w:t>
      </w:r>
      <w:r w:rsidR="0026584B" w:rsidRPr="0026584B">
        <w:lastRenderedPageBreak/>
        <w:t xml:space="preserve">are reported as zeros in assessable income which accounts for a discrepancy of 3.4 per cent in the 119,105 unique income values. One method of overcoming this discrepancy is to remove zero income values for assessable income from the analysis. This will have the effect of raising the reported value of median income and percentiles of income. </w:t>
      </w:r>
    </w:p>
    <w:p w14:paraId="7202F04E" w14:textId="77777777" w:rsidR="0026584B" w:rsidRDefault="0026584B" w:rsidP="0026584B">
      <w:r w:rsidRPr="0026584B">
        <w:t>It is worth noting that the assessable income measure is limited to positive values and has a lower upper bound compared to the total income measure resulting in a narrower range of income values. Also, negative values in the total income measure are reported as zero values in the assessable income measure.</w:t>
      </w:r>
      <w:r>
        <w:t xml:space="preserve"> </w:t>
      </w:r>
    </w:p>
    <w:p w14:paraId="793D2B48" w14:textId="75C9E734" w:rsidR="00B45D3D" w:rsidRDefault="00B45D3D" w:rsidP="0026584B">
      <w:r>
        <w:br w:type="page"/>
      </w:r>
    </w:p>
    <w:p w14:paraId="3AB26F47" w14:textId="77777777" w:rsidR="00C2504A" w:rsidRPr="00B45D3D" w:rsidRDefault="00B45D3D" w:rsidP="00A451C3">
      <w:pPr>
        <w:pStyle w:val="Heading2"/>
      </w:pPr>
      <w:bookmarkStart w:id="49" w:name="_Toc80622955"/>
      <w:r w:rsidRPr="00B45D3D">
        <w:lastRenderedPageBreak/>
        <w:t>References</w:t>
      </w:r>
      <w:bookmarkEnd w:id="49"/>
    </w:p>
    <w:p w14:paraId="6A63D606" w14:textId="77777777" w:rsidR="00B45D3D" w:rsidRDefault="00B45D3D" w:rsidP="00B45D3D">
      <w:r>
        <w:t>Australian Government Treasury</w:t>
      </w:r>
      <w:r w:rsidR="007B3303">
        <w:t xml:space="preserve"> (2020), ‘</w:t>
      </w:r>
      <w:r>
        <w:t>The Career Effects of Labour Market Conditions at Entry</w:t>
      </w:r>
      <w:r w:rsidR="007B3303">
        <w:t>’</w:t>
      </w:r>
      <w:r>
        <w:t xml:space="preserve">, Treasury Working Paper, Dan Andrews, Nathan </w:t>
      </w:r>
      <w:proofErr w:type="spellStart"/>
      <w:r>
        <w:t>Deutscher</w:t>
      </w:r>
      <w:proofErr w:type="spellEnd"/>
      <w:r>
        <w:t xml:space="preserve">, Jonathan </w:t>
      </w:r>
      <w:proofErr w:type="spellStart"/>
      <w:r>
        <w:t>Hambur</w:t>
      </w:r>
      <w:proofErr w:type="spellEnd"/>
      <w:r>
        <w:t xml:space="preserve"> and David Hansell, Treasury Working Paper, June 2020</w:t>
      </w:r>
      <w:r w:rsidR="007B3303">
        <w:t xml:space="preserve">, </w:t>
      </w:r>
      <w:hyperlink r:id="rId65" w:history="1">
        <w:r w:rsidR="007B3303" w:rsidRPr="003A5E06">
          <w:rPr>
            <w:rStyle w:val="Hyperlink"/>
          </w:rPr>
          <w:t>https://treasury.gov.au/publication/p2020-85098</w:t>
        </w:r>
      </w:hyperlink>
    </w:p>
    <w:p w14:paraId="13169F37" w14:textId="77777777" w:rsidR="007B3303" w:rsidRDefault="007B3303" w:rsidP="007B3303">
      <w:r>
        <w:t>Institute for Fiscal Studies (2020), ‘</w:t>
      </w:r>
      <w:r w:rsidRPr="00EB7D41">
        <w:t>The impact of undergraduate degrees on lifetime earnings</w:t>
      </w:r>
      <w:r>
        <w:t xml:space="preserve">’, </w:t>
      </w:r>
      <w:hyperlink r:id="rId66" w:history="1">
        <w:r w:rsidRPr="00EB7D41">
          <w:t>Jack Britton</w:t>
        </w:r>
      </w:hyperlink>
      <w:r w:rsidRPr="00EB7D41">
        <w:t xml:space="preserve">, </w:t>
      </w:r>
      <w:hyperlink r:id="rId67" w:history="1">
        <w:r w:rsidRPr="00EB7D41">
          <w:t>Lorraine Dearden</w:t>
        </w:r>
      </w:hyperlink>
      <w:r w:rsidRPr="00EB7D41">
        <w:t xml:space="preserve">, </w:t>
      </w:r>
      <w:hyperlink r:id="rId68" w:history="1">
        <w:r w:rsidRPr="00EB7D41">
          <w:t>Laura van der Erve</w:t>
        </w:r>
      </w:hyperlink>
      <w:r w:rsidRPr="00EB7D41">
        <w:t xml:space="preserve"> and </w:t>
      </w:r>
      <w:hyperlink r:id="rId69" w:history="1">
        <w:r w:rsidRPr="00EB7D41">
          <w:t>Ben Waltmann</w:t>
        </w:r>
      </w:hyperlink>
      <w:r>
        <w:t xml:space="preserve">, Institute for Fiscal Studies, </w:t>
      </w:r>
      <w:r w:rsidRPr="00EB7D41">
        <w:t xml:space="preserve">29 Feb 2020 </w:t>
      </w:r>
      <w:r>
        <w:t xml:space="preserve">, </w:t>
      </w:r>
      <w:hyperlink r:id="rId70" w:history="1">
        <w:r w:rsidRPr="003A5E06">
          <w:rPr>
            <w:rStyle w:val="Hyperlink"/>
          </w:rPr>
          <w:t>https://www.ifs.org.uk/publications/14729</w:t>
        </w:r>
      </w:hyperlink>
    </w:p>
    <w:p w14:paraId="65E6BE32" w14:textId="77777777" w:rsidR="00B45D3D" w:rsidRDefault="007B3303" w:rsidP="00B45D3D">
      <w:r>
        <w:t>NZ Ministry of Education (2020), ‘</w:t>
      </w:r>
      <w:r w:rsidR="00B45D3D">
        <w:t>Education and Earnings: A New Zealand Update, June 2020</w:t>
      </w:r>
      <w:r>
        <w:t xml:space="preserve">, </w:t>
      </w:r>
      <w:hyperlink r:id="rId71" w:history="1">
        <w:r w:rsidRPr="003A5E06">
          <w:rPr>
            <w:rStyle w:val="Hyperlink"/>
          </w:rPr>
          <w:t>https://www.educationcounts.govt.nz/publications/80898/education-and-earnings</w:t>
        </w:r>
      </w:hyperlink>
    </w:p>
    <w:p w14:paraId="601B6D5D" w14:textId="77777777" w:rsidR="00AF166E" w:rsidRPr="00375F35" w:rsidRDefault="00AF166E" w:rsidP="00AF166E">
      <w:r>
        <w:t xml:space="preserve">Statistics Canada (2020), </w:t>
      </w:r>
      <w:hyperlink r:id="rId72" w:history="1">
        <w:r w:rsidRPr="00CA17E6">
          <w:rPr>
            <w:rStyle w:val="Hyperlink"/>
          </w:rPr>
          <w:t>Which Bachelor's Degree Programs Were Associated with the Highest Pay Prior to the COVID-19 Pandemic? A Focus on Very Detailed Fields of Study (statcan.gc.ca)</w:t>
        </w:r>
      </w:hyperlink>
      <w:r>
        <w:t xml:space="preserve">, Mark </w:t>
      </w:r>
      <w:proofErr w:type="spellStart"/>
      <w:r>
        <w:t>Frenette</w:t>
      </w:r>
      <w:proofErr w:type="spellEnd"/>
      <w:r>
        <w:t xml:space="preserve"> and Tomasz Handler, 24 August 2020.</w:t>
      </w:r>
    </w:p>
    <w:p w14:paraId="173F6387" w14:textId="77777777" w:rsidR="00B45D3D" w:rsidRPr="00375F35" w:rsidRDefault="00B45D3D"/>
    <w:sectPr w:rsidR="00B45D3D" w:rsidRPr="00375F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571C5" w14:textId="77777777" w:rsidR="00067395" w:rsidRDefault="00067395" w:rsidP="002B5D19">
      <w:pPr>
        <w:spacing w:after="0" w:line="240" w:lineRule="auto"/>
      </w:pPr>
      <w:r>
        <w:separator/>
      </w:r>
    </w:p>
  </w:endnote>
  <w:endnote w:type="continuationSeparator" w:id="0">
    <w:p w14:paraId="542524F3" w14:textId="77777777" w:rsidR="00067395" w:rsidRDefault="00067395" w:rsidP="002B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1835445"/>
      <w:docPartObj>
        <w:docPartGallery w:val="Page Numbers (Bottom of Page)"/>
        <w:docPartUnique/>
      </w:docPartObj>
    </w:sdtPr>
    <w:sdtEndPr>
      <w:rPr>
        <w:noProof/>
      </w:rPr>
    </w:sdtEndPr>
    <w:sdtContent>
      <w:p w14:paraId="0D76543B" w14:textId="3D53FEDD" w:rsidR="00067395" w:rsidRDefault="000673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4EDAB9" w14:textId="77777777" w:rsidR="00067395" w:rsidRDefault="00067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981DD" w14:textId="254A3E22" w:rsidR="00067395" w:rsidRDefault="00067395">
    <w:pPr>
      <w:pStyle w:val="Footer"/>
      <w:jc w:val="right"/>
    </w:pPr>
  </w:p>
  <w:p w14:paraId="0D892A04" w14:textId="77777777" w:rsidR="00067395" w:rsidRDefault="00067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64407" w14:textId="6DAC9F05" w:rsidR="00067395" w:rsidRDefault="00067395">
    <w:pPr>
      <w:pStyle w:val="Footer"/>
      <w:jc w:val="right"/>
    </w:pPr>
  </w:p>
  <w:p w14:paraId="035AC30A" w14:textId="77777777" w:rsidR="00067395" w:rsidRDefault="000673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01899"/>
      <w:docPartObj>
        <w:docPartGallery w:val="Page Numbers (Bottom of Page)"/>
        <w:docPartUnique/>
      </w:docPartObj>
    </w:sdtPr>
    <w:sdtEndPr>
      <w:rPr>
        <w:noProof/>
      </w:rPr>
    </w:sdtEndPr>
    <w:sdtContent>
      <w:p w14:paraId="2C3E67A2" w14:textId="2062AE83" w:rsidR="00067395" w:rsidRDefault="000673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BEF1DD" w14:textId="77777777" w:rsidR="00067395" w:rsidRDefault="000673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881524"/>
      <w:docPartObj>
        <w:docPartGallery w:val="Page Numbers (Bottom of Page)"/>
        <w:docPartUnique/>
      </w:docPartObj>
    </w:sdtPr>
    <w:sdtEndPr>
      <w:rPr>
        <w:noProof/>
      </w:rPr>
    </w:sdtEndPr>
    <w:sdtContent>
      <w:p w14:paraId="71DDB932" w14:textId="1B311761" w:rsidR="00067395" w:rsidRDefault="000673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C99820" w14:textId="77777777" w:rsidR="00067395" w:rsidRDefault="00067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0EDB7" w14:textId="77777777" w:rsidR="00067395" w:rsidRDefault="00067395" w:rsidP="002B5D19">
      <w:pPr>
        <w:spacing w:after="0" w:line="240" w:lineRule="auto"/>
      </w:pPr>
      <w:r>
        <w:separator/>
      </w:r>
    </w:p>
  </w:footnote>
  <w:footnote w:type="continuationSeparator" w:id="0">
    <w:p w14:paraId="0DAFD435" w14:textId="77777777" w:rsidR="00067395" w:rsidRDefault="00067395" w:rsidP="002B5D19">
      <w:pPr>
        <w:spacing w:after="0" w:line="240" w:lineRule="auto"/>
      </w:pPr>
      <w:r>
        <w:continuationSeparator/>
      </w:r>
    </w:p>
  </w:footnote>
  <w:footnote w:id="1">
    <w:p w14:paraId="60DC3431" w14:textId="4146161C" w:rsidR="00067395" w:rsidRDefault="00067395">
      <w:pPr>
        <w:pStyle w:val="FootnoteText"/>
      </w:pPr>
      <w:r>
        <w:rPr>
          <w:rStyle w:val="FootnoteReference"/>
        </w:rPr>
        <w:footnoteRef/>
      </w:r>
      <w:r>
        <w:t xml:space="preserve"> Percentage refers to proportion of graduates within a study area who undertake a combined degree. Note, graduates undertaking a combined degree are counted in both study areas. For example, the income of a graduate with a combined Bachelor Science/Bachelor Laws degree will be reported as the same value within both the Science and mathematics and Law and paralegal studies study areas. </w:t>
      </w:r>
    </w:p>
  </w:footnote>
  <w:footnote w:id="2">
    <w:p w14:paraId="7ACB2453" w14:textId="77777777" w:rsidR="00067395" w:rsidRDefault="00067395">
      <w:pPr>
        <w:pStyle w:val="FootnoteText"/>
      </w:pPr>
      <w:r>
        <w:rPr>
          <w:rStyle w:val="FootnoteReference"/>
        </w:rPr>
        <w:footnoteRef/>
      </w:r>
      <w:r>
        <w:t xml:space="preserve"> 2020 Graduate Outcomes Survey, p.4, </w:t>
      </w:r>
      <w:hyperlink r:id="rId1" w:history="1">
        <w:r w:rsidRPr="00E417D5">
          <w:rPr>
            <w:rStyle w:val="Hyperlink"/>
          </w:rPr>
          <w:t>www.qilt.edu.au</w:t>
        </w:r>
      </w:hyperlink>
      <w:r>
        <w:t xml:space="preserve"> </w:t>
      </w:r>
    </w:p>
  </w:footnote>
  <w:footnote w:id="3">
    <w:p w14:paraId="5E3D6CE7" w14:textId="77777777" w:rsidR="00067395" w:rsidRDefault="00067395">
      <w:pPr>
        <w:pStyle w:val="FootnoteText"/>
      </w:pPr>
      <w:r>
        <w:rPr>
          <w:rStyle w:val="FootnoteReference"/>
        </w:rPr>
        <w:footnoteRef/>
      </w:r>
      <w:r>
        <w:t xml:space="preserve"> See 2018 Graduate Outcomes Survey – Longitudinal, pp 22 and 23 and Table 11, www.qilt.edu.au</w:t>
      </w:r>
    </w:p>
  </w:footnote>
  <w:footnote w:id="4">
    <w:p w14:paraId="7587B15B" w14:textId="77777777" w:rsidR="00067395" w:rsidRDefault="00067395">
      <w:pPr>
        <w:pStyle w:val="FootnoteText"/>
      </w:pPr>
      <w:r>
        <w:rPr>
          <w:rStyle w:val="FootnoteReference"/>
        </w:rPr>
        <w:footnoteRef/>
      </w:r>
      <w:r>
        <w:t xml:space="preserve"> Note the finding that older graduates have greater dispersion in their incomes immediately following graduation is based on the measure of assessable income and contrasts with the finding earlier in the paper using the total income measure that younger graduates have greater dispersion in incomes immediately following graduation.</w:t>
      </w:r>
    </w:p>
  </w:footnote>
  <w:footnote w:id="5">
    <w:p w14:paraId="71ABEF49" w14:textId="77777777" w:rsidR="00067395" w:rsidRDefault="00067395">
      <w:pPr>
        <w:pStyle w:val="FootnoteText"/>
      </w:pPr>
      <w:r>
        <w:rPr>
          <w:rStyle w:val="FootnoteReference"/>
        </w:rPr>
        <w:footnoteRef/>
      </w:r>
      <w:r>
        <w:t xml:space="preserve"> See 2018 Graduate Outcomes Survey, p.60, Table 34, </w:t>
      </w:r>
      <w:hyperlink r:id="rId2" w:history="1">
        <w:r w:rsidRPr="00516F1B">
          <w:rPr>
            <w:rStyle w:val="Hyperlink"/>
          </w:rPr>
          <w:t>www.qilt.edu.au</w:t>
        </w:r>
      </w:hyperlink>
      <w:r>
        <w:t xml:space="preserve"> </w:t>
      </w:r>
    </w:p>
  </w:footnote>
  <w:footnote w:id="6">
    <w:p w14:paraId="6C07ADD7" w14:textId="2EF1D6C6" w:rsidR="00067395" w:rsidRPr="009737EB" w:rsidRDefault="00067395">
      <w:pPr>
        <w:pStyle w:val="FootnoteText"/>
      </w:pPr>
      <w:r>
        <w:rPr>
          <w:rStyle w:val="FootnoteReference"/>
        </w:rPr>
        <w:footnoteRef/>
      </w:r>
      <w:r>
        <w:t xml:space="preserve"> ‘Year 12 Student Choices: A survey on factors influencing Year 12 decision making in post-school destination choice of university and preferred subject’, Department of Education, Employment and Workplace Relations and Roy Morgan Research, June 2009, p.iii. Also</w:t>
      </w:r>
      <w:r w:rsidRPr="009737EB">
        <w:t xml:space="preserve">, </w:t>
      </w:r>
      <w:hyperlink r:id="rId3" w:history="1">
        <w:r w:rsidRPr="009737EB">
          <w:rPr>
            <w:color w:val="0000FF"/>
            <w:u w:val="single"/>
          </w:rPr>
          <w:t xml:space="preserve">Jobs, </w:t>
        </w:r>
        <w:proofErr w:type="gramStart"/>
        <w:r w:rsidRPr="009737EB">
          <w:rPr>
            <w:color w:val="0000FF"/>
            <w:u w:val="single"/>
          </w:rPr>
          <w:t>interests</w:t>
        </w:r>
        <w:proofErr w:type="gramEnd"/>
        <w:r w:rsidRPr="009737EB">
          <w:rPr>
            <w:color w:val="0000FF"/>
            <w:u w:val="single"/>
          </w:rPr>
          <w:t xml:space="preserve"> and student course choices – Andrew Norton</w:t>
        </w:r>
      </w:hyperlink>
      <w:r w:rsidRPr="009737EB">
        <w:t xml:space="preserve"> cites evidence showing interest in the field of study as a key determinant of student choice.</w:t>
      </w:r>
    </w:p>
  </w:footnote>
  <w:footnote w:id="7">
    <w:p w14:paraId="7DA507B7" w14:textId="77777777" w:rsidR="00067395" w:rsidRDefault="00067395">
      <w:pPr>
        <w:pStyle w:val="FootnoteText"/>
      </w:pPr>
      <w:r>
        <w:rPr>
          <w:rStyle w:val="FootnoteReference"/>
        </w:rPr>
        <w:footnoteRef/>
      </w:r>
      <w:r>
        <w:t xml:space="preserve"> Within an institution and study area.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C0F00"/>
    <w:multiLevelType w:val="hybridMultilevel"/>
    <w:tmpl w:val="1D7EB1AE"/>
    <w:lvl w:ilvl="0" w:tplc="FDB8454A">
      <w:start w:val="1"/>
      <w:numFmt w:val="lowerRoman"/>
      <w:lvlText w:val="%1)"/>
      <w:lvlJc w:val="left"/>
      <w:pPr>
        <w:ind w:left="1080" w:hanging="720"/>
      </w:pPr>
      <w:rPr>
        <w:rFonts w:asciiTheme="minorHAnsi" w:eastAsiaTheme="minorHAnsi"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15:restartNumberingAfterBreak="0">
    <w:nsid w:val="19DA6C4F"/>
    <w:multiLevelType w:val="hybridMultilevel"/>
    <w:tmpl w:val="C1C41ED6"/>
    <w:lvl w:ilvl="0" w:tplc="0C090001">
      <w:start w:val="1"/>
      <w:numFmt w:val="bullet"/>
      <w:lvlText w:val=""/>
      <w:lvlJc w:val="left"/>
      <w:pPr>
        <w:ind w:left="418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61D6F0A"/>
    <w:multiLevelType w:val="hybridMultilevel"/>
    <w:tmpl w:val="65A61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565B96"/>
    <w:multiLevelType w:val="hybridMultilevel"/>
    <w:tmpl w:val="C826C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16"/>
    <w:rsid w:val="00000D14"/>
    <w:rsid w:val="00001754"/>
    <w:rsid w:val="00001DF0"/>
    <w:rsid w:val="00001EAA"/>
    <w:rsid w:val="00004B3A"/>
    <w:rsid w:val="00006BAE"/>
    <w:rsid w:val="0000774A"/>
    <w:rsid w:val="00007A43"/>
    <w:rsid w:val="00010858"/>
    <w:rsid w:val="0001164D"/>
    <w:rsid w:val="00011F5C"/>
    <w:rsid w:val="0001352D"/>
    <w:rsid w:val="00015E0C"/>
    <w:rsid w:val="00022FAF"/>
    <w:rsid w:val="00023F45"/>
    <w:rsid w:val="000244E0"/>
    <w:rsid w:val="00026A05"/>
    <w:rsid w:val="0003589C"/>
    <w:rsid w:val="00036382"/>
    <w:rsid w:val="000373D0"/>
    <w:rsid w:val="000418D1"/>
    <w:rsid w:val="00046C06"/>
    <w:rsid w:val="00050761"/>
    <w:rsid w:val="00050FD7"/>
    <w:rsid w:val="00051A84"/>
    <w:rsid w:val="00051FF7"/>
    <w:rsid w:val="0005217C"/>
    <w:rsid w:val="000527B3"/>
    <w:rsid w:val="00055518"/>
    <w:rsid w:val="00056572"/>
    <w:rsid w:val="000567EB"/>
    <w:rsid w:val="00067395"/>
    <w:rsid w:val="00072650"/>
    <w:rsid w:val="000729BA"/>
    <w:rsid w:val="00073FF0"/>
    <w:rsid w:val="00075B37"/>
    <w:rsid w:val="00083267"/>
    <w:rsid w:val="000847EA"/>
    <w:rsid w:val="00085128"/>
    <w:rsid w:val="00085A46"/>
    <w:rsid w:val="00092C8E"/>
    <w:rsid w:val="00094374"/>
    <w:rsid w:val="000A128F"/>
    <w:rsid w:val="000A2B44"/>
    <w:rsid w:val="000A2CDE"/>
    <w:rsid w:val="000A571F"/>
    <w:rsid w:val="000A7264"/>
    <w:rsid w:val="000B572B"/>
    <w:rsid w:val="000B5D5F"/>
    <w:rsid w:val="000B6E73"/>
    <w:rsid w:val="000B786F"/>
    <w:rsid w:val="000C02EA"/>
    <w:rsid w:val="000C5027"/>
    <w:rsid w:val="000C737C"/>
    <w:rsid w:val="000C7AA5"/>
    <w:rsid w:val="000D0FD4"/>
    <w:rsid w:val="000D1C88"/>
    <w:rsid w:val="000D2B14"/>
    <w:rsid w:val="000D3430"/>
    <w:rsid w:val="000D4829"/>
    <w:rsid w:val="000D4B9D"/>
    <w:rsid w:val="000D6088"/>
    <w:rsid w:val="000D77BF"/>
    <w:rsid w:val="000D7A53"/>
    <w:rsid w:val="000E1A89"/>
    <w:rsid w:val="000E46D8"/>
    <w:rsid w:val="000E4909"/>
    <w:rsid w:val="000E6C8B"/>
    <w:rsid w:val="000E77A8"/>
    <w:rsid w:val="000F1A40"/>
    <w:rsid w:val="000F2063"/>
    <w:rsid w:val="000F2FBA"/>
    <w:rsid w:val="000F3AEB"/>
    <w:rsid w:val="000F441C"/>
    <w:rsid w:val="000F7039"/>
    <w:rsid w:val="001069A8"/>
    <w:rsid w:val="00113725"/>
    <w:rsid w:val="001145BE"/>
    <w:rsid w:val="00115FA5"/>
    <w:rsid w:val="00117ACC"/>
    <w:rsid w:val="00120250"/>
    <w:rsid w:val="00121A0C"/>
    <w:rsid w:val="0012324B"/>
    <w:rsid w:val="0012404C"/>
    <w:rsid w:val="00127801"/>
    <w:rsid w:val="00130978"/>
    <w:rsid w:val="00133C1B"/>
    <w:rsid w:val="00141DFE"/>
    <w:rsid w:val="00143A01"/>
    <w:rsid w:val="00143EC9"/>
    <w:rsid w:val="00146D5C"/>
    <w:rsid w:val="00147E5C"/>
    <w:rsid w:val="00150260"/>
    <w:rsid w:val="00153946"/>
    <w:rsid w:val="00154785"/>
    <w:rsid w:val="00162B5F"/>
    <w:rsid w:val="0016416F"/>
    <w:rsid w:val="00164548"/>
    <w:rsid w:val="00165108"/>
    <w:rsid w:val="0016540B"/>
    <w:rsid w:val="0016644F"/>
    <w:rsid w:val="00171130"/>
    <w:rsid w:val="00171174"/>
    <w:rsid w:val="001722BC"/>
    <w:rsid w:val="001745D5"/>
    <w:rsid w:val="001761FF"/>
    <w:rsid w:val="00176C2C"/>
    <w:rsid w:val="00177143"/>
    <w:rsid w:val="001925EC"/>
    <w:rsid w:val="001934E5"/>
    <w:rsid w:val="001941EE"/>
    <w:rsid w:val="00197CA5"/>
    <w:rsid w:val="001A1918"/>
    <w:rsid w:val="001A44F7"/>
    <w:rsid w:val="001A616A"/>
    <w:rsid w:val="001A7869"/>
    <w:rsid w:val="001B0DCD"/>
    <w:rsid w:val="001B19CF"/>
    <w:rsid w:val="001B30A6"/>
    <w:rsid w:val="001B3818"/>
    <w:rsid w:val="001B5467"/>
    <w:rsid w:val="001B65E0"/>
    <w:rsid w:val="001C01FC"/>
    <w:rsid w:val="001C0F38"/>
    <w:rsid w:val="001C4789"/>
    <w:rsid w:val="001C61DB"/>
    <w:rsid w:val="001C65D4"/>
    <w:rsid w:val="001D17DA"/>
    <w:rsid w:val="001D2C89"/>
    <w:rsid w:val="001D6CBA"/>
    <w:rsid w:val="001D7B13"/>
    <w:rsid w:val="001E0337"/>
    <w:rsid w:val="001E2694"/>
    <w:rsid w:val="001E5D8F"/>
    <w:rsid w:val="001E652E"/>
    <w:rsid w:val="001F0416"/>
    <w:rsid w:val="001F35C2"/>
    <w:rsid w:val="001F7970"/>
    <w:rsid w:val="002000D0"/>
    <w:rsid w:val="002006C2"/>
    <w:rsid w:val="00202AE9"/>
    <w:rsid w:val="00203C4F"/>
    <w:rsid w:val="00205059"/>
    <w:rsid w:val="00205199"/>
    <w:rsid w:val="002073DA"/>
    <w:rsid w:val="00213A5C"/>
    <w:rsid w:val="002149EE"/>
    <w:rsid w:val="002176BF"/>
    <w:rsid w:val="00222270"/>
    <w:rsid w:val="00223555"/>
    <w:rsid w:val="00224684"/>
    <w:rsid w:val="00232FF4"/>
    <w:rsid w:val="00233356"/>
    <w:rsid w:val="00233BC3"/>
    <w:rsid w:val="00235DB0"/>
    <w:rsid w:val="00237CDF"/>
    <w:rsid w:val="00237E79"/>
    <w:rsid w:val="00241FC8"/>
    <w:rsid w:val="00243590"/>
    <w:rsid w:val="002468B5"/>
    <w:rsid w:val="00247D16"/>
    <w:rsid w:val="00250DD9"/>
    <w:rsid w:val="00255B0C"/>
    <w:rsid w:val="00256731"/>
    <w:rsid w:val="00264A53"/>
    <w:rsid w:val="00264EDD"/>
    <w:rsid w:val="002657C4"/>
    <w:rsid w:val="0026584B"/>
    <w:rsid w:val="002673BE"/>
    <w:rsid w:val="00271448"/>
    <w:rsid w:val="00271B43"/>
    <w:rsid w:val="0027296B"/>
    <w:rsid w:val="00274839"/>
    <w:rsid w:val="00281EDC"/>
    <w:rsid w:val="00282855"/>
    <w:rsid w:val="002902BC"/>
    <w:rsid w:val="00293621"/>
    <w:rsid w:val="002A06CE"/>
    <w:rsid w:val="002A093C"/>
    <w:rsid w:val="002A3078"/>
    <w:rsid w:val="002A3558"/>
    <w:rsid w:val="002A69F2"/>
    <w:rsid w:val="002B059D"/>
    <w:rsid w:val="002B0C58"/>
    <w:rsid w:val="002B5D19"/>
    <w:rsid w:val="002C1227"/>
    <w:rsid w:val="002C1A09"/>
    <w:rsid w:val="002C3C97"/>
    <w:rsid w:val="002C3D8F"/>
    <w:rsid w:val="002C45ED"/>
    <w:rsid w:val="002C69B3"/>
    <w:rsid w:val="002C6D42"/>
    <w:rsid w:val="002D2952"/>
    <w:rsid w:val="002D3E52"/>
    <w:rsid w:val="002D5AAE"/>
    <w:rsid w:val="002D61E0"/>
    <w:rsid w:val="002E3C93"/>
    <w:rsid w:val="002E4818"/>
    <w:rsid w:val="002E6A5B"/>
    <w:rsid w:val="002F12B9"/>
    <w:rsid w:val="002F13AF"/>
    <w:rsid w:val="002F1F82"/>
    <w:rsid w:val="002F2D79"/>
    <w:rsid w:val="002F35AF"/>
    <w:rsid w:val="002F472D"/>
    <w:rsid w:val="002F5A2D"/>
    <w:rsid w:val="003005F2"/>
    <w:rsid w:val="00301C6C"/>
    <w:rsid w:val="003033F6"/>
    <w:rsid w:val="00307039"/>
    <w:rsid w:val="00311B5E"/>
    <w:rsid w:val="003122F4"/>
    <w:rsid w:val="00313B5B"/>
    <w:rsid w:val="00314784"/>
    <w:rsid w:val="00317AC5"/>
    <w:rsid w:val="00322477"/>
    <w:rsid w:val="00326A3A"/>
    <w:rsid w:val="00327E09"/>
    <w:rsid w:val="00331D4F"/>
    <w:rsid w:val="00332167"/>
    <w:rsid w:val="003347A4"/>
    <w:rsid w:val="00337F0E"/>
    <w:rsid w:val="0034177C"/>
    <w:rsid w:val="00343160"/>
    <w:rsid w:val="00344C0A"/>
    <w:rsid w:val="00345000"/>
    <w:rsid w:val="00347D2C"/>
    <w:rsid w:val="00350F29"/>
    <w:rsid w:val="00351516"/>
    <w:rsid w:val="00352B9F"/>
    <w:rsid w:val="00355695"/>
    <w:rsid w:val="003561F6"/>
    <w:rsid w:val="00356FCD"/>
    <w:rsid w:val="00363F50"/>
    <w:rsid w:val="003641A9"/>
    <w:rsid w:val="003657E9"/>
    <w:rsid w:val="003663DA"/>
    <w:rsid w:val="00366909"/>
    <w:rsid w:val="003674D8"/>
    <w:rsid w:val="00367F81"/>
    <w:rsid w:val="00370CA2"/>
    <w:rsid w:val="0037173C"/>
    <w:rsid w:val="00372FE2"/>
    <w:rsid w:val="003739CE"/>
    <w:rsid w:val="00373D88"/>
    <w:rsid w:val="00374E33"/>
    <w:rsid w:val="0037502A"/>
    <w:rsid w:val="00375F35"/>
    <w:rsid w:val="00376D33"/>
    <w:rsid w:val="00377474"/>
    <w:rsid w:val="00382DD6"/>
    <w:rsid w:val="00385A1A"/>
    <w:rsid w:val="003875E3"/>
    <w:rsid w:val="00387762"/>
    <w:rsid w:val="00387B99"/>
    <w:rsid w:val="0039293A"/>
    <w:rsid w:val="00393289"/>
    <w:rsid w:val="003938A3"/>
    <w:rsid w:val="00397A7A"/>
    <w:rsid w:val="003A0210"/>
    <w:rsid w:val="003A2715"/>
    <w:rsid w:val="003A3724"/>
    <w:rsid w:val="003B1F33"/>
    <w:rsid w:val="003B1FA3"/>
    <w:rsid w:val="003B4677"/>
    <w:rsid w:val="003B52CB"/>
    <w:rsid w:val="003C3457"/>
    <w:rsid w:val="003C455A"/>
    <w:rsid w:val="003C54A4"/>
    <w:rsid w:val="003C681D"/>
    <w:rsid w:val="003D015E"/>
    <w:rsid w:val="003D1505"/>
    <w:rsid w:val="003D1FF8"/>
    <w:rsid w:val="003D279D"/>
    <w:rsid w:val="003D3329"/>
    <w:rsid w:val="003D63AD"/>
    <w:rsid w:val="003D6B05"/>
    <w:rsid w:val="003E01F0"/>
    <w:rsid w:val="003E0372"/>
    <w:rsid w:val="003E3E67"/>
    <w:rsid w:val="003E54F9"/>
    <w:rsid w:val="003F1D00"/>
    <w:rsid w:val="003F43BA"/>
    <w:rsid w:val="003F5B45"/>
    <w:rsid w:val="003F61DD"/>
    <w:rsid w:val="003F7D6C"/>
    <w:rsid w:val="00402708"/>
    <w:rsid w:val="00402A3E"/>
    <w:rsid w:val="004033A5"/>
    <w:rsid w:val="00405120"/>
    <w:rsid w:val="004062FB"/>
    <w:rsid w:val="00407A8D"/>
    <w:rsid w:val="0041029D"/>
    <w:rsid w:val="00413068"/>
    <w:rsid w:val="00416FC1"/>
    <w:rsid w:val="00417641"/>
    <w:rsid w:val="00421B33"/>
    <w:rsid w:val="004220D6"/>
    <w:rsid w:val="00430689"/>
    <w:rsid w:val="0043233C"/>
    <w:rsid w:val="00435394"/>
    <w:rsid w:val="004409DF"/>
    <w:rsid w:val="0044164C"/>
    <w:rsid w:val="00441E92"/>
    <w:rsid w:val="00447C11"/>
    <w:rsid w:val="00455D05"/>
    <w:rsid w:val="00457A98"/>
    <w:rsid w:val="0046421A"/>
    <w:rsid w:val="00464A7A"/>
    <w:rsid w:val="00467838"/>
    <w:rsid w:val="0047052F"/>
    <w:rsid w:val="004705E3"/>
    <w:rsid w:val="00472B72"/>
    <w:rsid w:val="0047583A"/>
    <w:rsid w:val="00475F0C"/>
    <w:rsid w:val="00475F38"/>
    <w:rsid w:val="00476384"/>
    <w:rsid w:val="004800B5"/>
    <w:rsid w:val="00480730"/>
    <w:rsid w:val="0048220D"/>
    <w:rsid w:val="004823DE"/>
    <w:rsid w:val="004859C3"/>
    <w:rsid w:val="00492819"/>
    <w:rsid w:val="00492F6B"/>
    <w:rsid w:val="00496225"/>
    <w:rsid w:val="004A2C18"/>
    <w:rsid w:val="004A4E81"/>
    <w:rsid w:val="004A56F0"/>
    <w:rsid w:val="004A58D9"/>
    <w:rsid w:val="004A711F"/>
    <w:rsid w:val="004B359E"/>
    <w:rsid w:val="004B364C"/>
    <w:rsid w:val="004B4002"/>
    <w:rsid w:val="004B5323"/>
    <w:rsid w:val="004B6D23"/>
    <w:rsid w:val="004C21FE"/>
    <w:rsid w:val="004C26BF"/>
    <w:rsid w:val="004C6563"/>
    <w:rsid w:val="004C6746"/>
    <w:rsid w:val="004C6833"/>
    <w:rsid w:val="004C6D13"/>
    <w:rsid w:val="004C6E0C"/>
    <w:rsid w:val="004D036D"/>
    <w:rsid w:val="004D1E75"/>
    <w:rsid w:val="004D4047"/>
    <w:rsid w:val="004D4202"/>
    <w:rsid w:val="004E6514"/>
    <w:rsid w:val="004F0A15"/>
    <w:rsid w:val="004F3D79"/>
    <w:rsid w:val="004F65BB"/>
    <w:rsid w:val="005026B4"/>
    <w:rsid w:val="0050496F"/>
    <w:rsid w:val="0050534D"/>
    <w:rsid w:val="00513088"/>
    <w:rsid w:val="00513A12"/>
    <w:rsid w:val="005142B7"/>
    <w:rsid w:val="0051474B"/>
    <w:rsid w:val="0052162B"/>
    <w:rsid w:val="00521645"/>
    <w:rsid w:val="00523514"/>
    <w:rsid w:val="005244C9"/>
    <w:rsid w:val="00527549"/>
    <w:rsid w:val="00535057"/>
    <w:rsid w:val="00536E4E"/>
    <w:rsid w:val="0054407A"/>
    <w:rsid w:val="00544760"/>
    <w:rsid w:val="00555F50"/>
    <w:rsid w:val="00557F70"/>
    <w:rsid w:val="00560021"/>
    <w:rsid w:val="00560068"/>
    <w:rsid w:val="00563F0C"/>
    <w:rsid w:val="005654D3"/>
    <w:rsid w:val="00573673"/>
    <w:rsid w:val="00574A98"/>
    <w:rsid w:val="00580B97"/>
    <w:rsid w:val="00581588"/>
    <w:rsid w:val="00586221"/>
    <w:rsid w:val="00591A83"/>
    <w:rsid w:val="00595EBF"/>
    <w:rsid w:val="005A130A"/>
    <w:rsid w:val="005A1731"/>
    <w:rsid w:val="005A1D8A"/>
    <w:rsid w:val="005A2AD3"/>
    <w:rsid w:val="005A48A3"/>
    <w:rsid w:val="005A7BB0"/>
    <w:rsid w:val="005B0EB9"/>
    <w:rsid w:val="005B19CB"/>
    <w:rsid w:val="005B3D3A"/>
    <w:rsid w:val="005B65F8"/>
    <w:rsid w:val="005B7A1B"/>
    <w:rsid w:val="005C04F4"/>
    <w:rsid w:val="005C0E63"/>
    <w:rsid w:val="005C2168"/>
    <w:rsid w:val="005C34F9"/>
    <w:rsid w:val="005C3A2E"/>
    <w:rsid w:val="005C3C3D"/>
    <w:rsid w:val="005C4CD5"/>
    <w:rsid w:val="005C505F"/>
    <w:rsid w:val="005D05F9"/>
    <w:rsid w:val="005D0EB3"/>
    <w:rsid w:val="005D21D4"/>
    <w:rsid w:val="005D2605"/>
    <w:rsid w:val="005D2709"/>
    <w:rsid w:val="005D36E1"/>
    <w:rsid w:val="005D6521"/>
    <w:rsid w:val="005D66F8"/>
    <w:rsid w:val="005E1296"/>
    <w:rsid w:val="005E21C2"/>
    <w:rsid w:val="005E26D9"/>
    <w:rsid w:val="005E43F9"/>
    <w:rsid w:val="005E5C6E"/>
    <w:rsid w:val="005E615B"/>
    <w:rsid w:val="005E78D1"/>
    <w:rsid w:val="005E7E04"/>
    <w:rsid w:val="005F047E"/>
    <w:rsid w:val="005F08C2"/>
    <w:rsid w:val="005F0C85"/>
    <w:rsid w:val="005F2A74"/>
    <w:rsid w:val="005F7109"/>
    <w:rsid w:val="00601C1C"/>
    <w:rsid w:val="0060679A"/>
    <w:rsid w:val="00606F6F"/>
    <w:rsid w:val="00607049"/>
    <w:rsid w:val="0060751F"/>
    <w:rsid w:val="00607A0A"/>
    <w:rsid w:val="006122AC"/>
    <w:rsid w:val="00613EBD"/>
    <w:rsid w:val="00614270"/>
    <w:rsid w:val="00617D71"/>
    <w:rsid w:val="00620F1A"/>
    <w:rsid w:val="00620F71"/>
    <w:rsid w:val="00621267"/>
    <w:rsid w:val="006226DB"/>
    <w:rsid w:val="006227BB"/>
    <w:rsid w:val="00624ABB"/>
    <w:rsid w:val="00625715"/>
    <w:rsid w:val="0063033E"/>
    <w:rsid w:val="00632D35"/>
    <w:rsid w:val="00635397"/>
    <w:rsid w:val="006356F8"/>
    <w:rsid w:val="006402A9"/>
    <w:rsid w:val="006420F8"/>
    <w:rsid w:val="00645226"/>
    <w:rsid w:val="00645FCB"/>
    <w:rsid w:val="00647777"/>
    <w:rsid w:val="00647C8C"/>
    <w:rsid w:val="00647D29"/>
    <w:rsid w:val="00652745"/>
    <w:rsid w:val="0065528E"/>
    <w:rsid w:val="006619C5"/>
    <w:rsid w:val="006703B7"/>
    <w:rsid w:val="0067121D"/>
    <w:rsid w:val="006730C3"/>
    <w:rsid w:val="00673F59"/>
    <w:rsid w:val="00676857"/>
    <w:rsid w:val="00684CD9"/>
    <w:rsid w:val="00685AB4"/>
    <w:rsid w:val="00686F32"/>
    <w:rsid w:val="00690616"/>
    <w:rsid w:val="0069063A"/>
    <w:rsid w:val="00695D82"/>
    <w:rsid w:val="006A2A13"/>
    <w:rsid w:val="006A2D4F"/>
    <w:rsid w:val="006A2E15"/>
    <w:rsid w:val="006A4843"/>
    <w:rsid w:val="006A5733"/>
    <w:rsid w:val="006A66E0"/>
    <w:rsid w:val="006B0761"/>
    <w:rsid w:val="006B2A80"/>
    <w:rsid w:val="006B4301"/>
    <w:rsid w:val="006C2A98"/>
    <w:rsid w:val="006C324A"/>
    <w:rsid w:val="006C4316"/>
    <w:rsid w:val="006D1B6C"/>
    <w:rsid w:val="006D2CAE"/>
    <w:rsid w:val="006D49F2"/>
    <w:rsid w:val="006D5303"/>
    <w:rsid w:val="006D69A0"/>
    <w:rsid w:val="006E0CA9"/>
    <w:rsid w:val="006E0ED8"/>
    <w:rsid w:val="006E1FEC"/>
    <w:rsid w:val="006E482F"/>
    <w:rsid w:val="006E674D"/>
    <w:rsid w:val="006F038F"/>
    <w:rsid w:val="006F4754"/>
    <w:rsid w:val="006F5DD6"/>
    <w:rsid w:val="006F74EA"/>
    <w:rsid w:val="00700FEE"/>
    <w:rsid w:val="00701638"/>
    <w:rsid w:val="00703609"/>
    <w:rsid w:val="00711805"/>
    <w:rsid w:val="007143BA"/>
    <w:rsid w:val="007148AF"/>
    <w:rsid w:val="0071742B"/>
    <w:rsid w:val="00717907"/>
    <w:rsid w:val="00723AAE"/>
    <w:rsid w:val="00726D3F"/>
    <w:rsid w:val="0073006C"/>
    <w:rsid w:val="00735688"/>
    <w:rsid w:val="00736303"/>
    <w:rsid w:val="007366C3"/>
    <w:rsid w:val="00736A11"/>
    <w:rsid w:val="007375FC"/>
    <w:rsid w:val="00737EBB"/>
    <w:rsid w:val="00740330"/>
    <w:rsid w:val="007433AD"/>
    <w:rsid w:val="007441BA"/>
    <w:rsid w:val="00745960"/>
    <w:rsid w:val="00745FF2"/>
    <w:rsid w:val="00747424"/>
    <w:rsid w:val="00750EA3"/>
    <w:rsid w:val="00752C5D"/>
    <w:rsid w:val="00753481"/>
    <w:rsid w:val="00753564"/>
    <w:rsid w:val="007571CC"/>
    <w:rsid w:val="00760533"/>
    <w:rsid w:val="007621D1"/>
    <w:rsid w:val="00762D16"/>
    <w:rsid w:val="00762FB7"/>
    <w:rsid w:val="00764F5C"/>
    <w:rsid w:val="00765D6E"/>
    <w:rsid w:val="00765F4F"/>
    <w:rsid w:val="0076687C"/>
    <w:rsid w:val="00771C0B"/>
    <w:rsid w:val="00772113"/>
    <w:rsid w:val="007726B4"/>
    <w:rsid w:val="007746DB"/>
    <w:rsid w:val="00774EB8"/>
    <w:rsid w:val="00775748"/>
    <w:rsid w:val="00776116"/>
    <w:rsid w:val="00776EA9"/>
    <w:rsid w:val="00777AF1"/>
    <w:rsid w:val="00781474"/>
    <w:rsid w:val="007843C7"/>
    <w:rsid w:val="00784A1C"/>
    <w:rsid w:val="00787504"/>
    <w:rsid w:val="00791FD4"/>
    <w:rsid w:val="007928B0"/>
    <w:rsid w:val="00793A27"/>
    <w:rsid w:val="0079425B"/>
    <w:rsid w:val="00794F44"/>
    <w:rsid w:val="007A39E2"/>
    <w:rsid w:val="007A6EF6"/>
    <w:rsid w:val="007A75F3"/>
    <w:rsid w:val="007A7E58"/>
    <w:rsid w:val="007B2749"/>
    <w:rsid w:val="007B3303"/>
    <w:rsid w:val="007B4ADE"/>
    <w:rsid w:val="007B750F"/>
    <w:rsid w:val="007C0401"/>
    <w:rsid w:val="007C049F"/>
    <w:rsid w:val="007C3941"/>
    <w:rsid w:val="007D090C"/>
    <w:rsid w:val="007D14BC"/>
    <w:rsid w:val="007D2098"/>
    <w:rsid w:val="007D4941"/>
    <w:rsid w:val="007D6498"/>
    <w:rsid w:val="007D6ACB"/>
    <w:rsid w:val="007E1CDC"/>
    <w:rsid w:val="007E5A52"/>
    <w:rsid w:val="007E6DC4"/>
    <w:rsid w:val="007E732D"/>
    <w:rsid w:val="007F201F"/>
    <w:rsid w:val="007F3311"/>
    <w:rsid w:val="007F4B3C"/>
    <w:rsid w:val="007F5F68"/>
    <w:rsid w:val="007F6FAB"/>
    <w:rsid w:val="00801F22"/>
    <w:rsid w:val="008035D0"/>
    <w:rsid w:val="00807810"/>
    <w:rsid w:val="0081259F"/>
    <w:rsid w:val="008152CD"/>
    <w:rsid w:val="00816D86"/>
    <w:rsid w:val="00817489"/>
    <w:rsid w:val="008210DB"/>
    <w:rsid w:val="00821138"/>
    <w:rsid w:val="0082282C"/>
    <w:rsid w:val="008251C6"/>
    <w:rsid w:val="00827DC7"/>
    <w:rsid w:val="00827FC0"/>
    <w:rsid w:val="008304FA"/>
    <w:rsid w:val="00830A2A"/>
    <w:rsid w:val="0083212B"/>
    <w:rsid w:val="00832C11"/>
    <w:rsid w:val="00832E1D"/>
    <w:rsid w:val="008332B1"/>
    <w:rsid w:val="008339CE"/>
    <w:rsid w:val="00833C0D"/>
    <w:rsid w:val="0083418F"/>
    <w:rsid w:val="00835BFD"/>
    <w:rsid w:val="008368DD"/>
    <w:rsid w:val="008372E4"/>
    <w:rsid w:val="0084191B"/>
    <w:rsid w:val="00843974"/>
    <w:rsid w:val="00843C84"/>
    <w:rsid w:val="00844A58"/>
    <w:rsid w:val="00844BFF"/>
    <w:rsid w:val="00844E7A"/>
    <w:rsid w:val="00854086"/>
    <w:rsid w:val="00856441"/>
    <w:rsid w:val="008566A1"/>
    <w:rsid w:val="008574C4"/>
    <w:rsid w:val="008625D2"/>
    <w:rsid w:val="00862CAC"/>
    <w:rsid w:val="00863075"/>
    <w:rsid w:val="008641CE"/>
    <w:rsid w:val="008641EE"/>
    <w:rsid w:val="00865CC7"/>
    <w:rsid w:val="00870D08"/>
    <w:rsid w:val="00874391"/>
    <w:rsid w:val="00875632"/>
    <w:rsid w:val="008759DF"/>
    <w:rsid w:val="00876078"/>
    <w:rsid w:val="00877D44"/>
    <w:rsid w:val="00880207"/>
    <w:rsid w:val="00880307"/>
    <w:rsid w:val="008811FE"/>
    <w:rsid w:val="00882145"/>
    <w:rsid w:val="008828F8"/>
    <w:rsid w:val="008858EE"/>
    <w:rsid w:val="008862CA"/>
    <w:rsid w:val="00890877"/>
    <w:rsid w:val="00894E1A"/>
    <w:rsid w:val="0089603C"/>
    <w:rsid w:val="00896FC4"/>
    <w:rsid w:val="00897579"/>
    <w:rsid w:val="00897CFD"/>
    <w:rsid w:val="008A0EB4"/>
    <w:rsid w:val="008B3B63"/>
    <w:rsid w:val="008B4940"/>
    <w:rsid w:val="008B4951"/>
    <w:rsid w:val="008C091B"/>
    <w:rsid w:val="008C1023"/>
    <w:rsid w:val="008C1CD6"/>
    <w:rsid w:val="008C275A"/>
    <w:rsid w:val="008C491D"/>
    <w:rsid w:val="008C5666"/>
    <w:rsid w:val="008C5B16"/>
    <w:rsid w:val="008C7A87"/>
    <w:rsid w:val="008D2934"/>
    <w:rsid w:val="008D43C0"/>
    <w:rsid w:val="008E1132"/>
    <w:rsid w:val="008E1ADF"/>
    <w:rsid w:val="008E2531"/>
    <w:rsid w:val="008E2B18"/>
    <w:rsid w:val="008E5444"/>
    <w:rsid w:val="008E5D92"/>
    <w:rsid w:val="008E779E"/>
    <w:rsid w:val="008F0508"/>
    <w:rsid w:val="008F525B"/>
    <w:rsid w:val="008F52E8"/>
    <w:rsid w:val="009006DF"/>
    <w:rsid w:val="0090111F"/>
    <w:rsid w:val="009012DA"/>
    <w:rsid w:val="0090249F"/>
    <w:rsid w:val="00903B96"/>
    <w:rsid w:val="009107F7"/>
    <w:rsid w:val="0091577A"/>
    <w:rsid w:val="009203C0"/>
    <w:rsid w:val="00924CD3"/>
    <w:rsid w:val="009272C3"/>
    <w:rsid w:val="0093034E"/>
    <w:rsid w:val="00933FFD"/>
    <w:rsid w:val="00936C8A"/>
    <w:rsid w:val="00940C34"/>
    <w:rsid w:val="009418B2"/>
    <w:rsid w:val="0094453C"/>
    <w:rsid w:val="00947596"/>
    <w:rsid w:val="0095161C"/>
    <w:rsid w:val="00951907"/>
    <w:rsid w:val="00951A13"/>
    <w:rsid w:val="00954054"/>
    <w:rsid w:val="00957C3A"/>
    <w:rsid w:val="009623B4"/>
    <w:rsid w:val="00963753"/>
    <w:rsid w:val="0096758A"/>
    <w:rsid w:val="00967C18"/>
    <w:rsid w:val="009737EB"/>
    <w:rsid w:val="00973D31"/>
    <w:rsid w:val="00974FBB"/>
    <w:rsid w:val="00980729"/>
    <w:rsid w:val="009834DA"/>
    <w:rsid w:val="009867B3"/>
    <w:rsid w:val="0099037E"/>
    <w:rsid w:val="00990E93"/>
    <w:rsid w:val="00994335"/>
    <w:rsid w:val="009946AF"/>
    <w:rsid w:val="009977A1"/>
    <w:rsid w:val="009978D1"/>
    <w:rsid w:val="009A0031"/>
    <w:rsid w:val="009A045C"/>
    <w:rsid w:val="009A0BFD"/>
    <w:rsid w:val="009A1062"/>
    <w:rsid w:val="009A2000"/>
    <w:rsid w:val="009A244A"/>
    <w:rsid w:val="009A4607"/>
    <w:rsid w:val="009B0E43"/>
    <w:rsid w:val="009B1195"/>
    <w:rsid w:val="009B1C4C"/>
    <w:rsid w:val="009B3331"/>
    <w:rsid w:val="009B4D5B"/>
    <w:rsid w:val="009B51A5"/>
    <w:rsid w:val="009B6E25"/>
    <w:rsid w:val="009B7F82"/>
    <w:rsid w:val="009C5CAF"/>
    <w:rsid w:val="009C76D3"/>
    <w:rsid w:val="009C7E20"/>
    <w:rsid w:val="009D2704"/>
    <w:rsid w:val="009D3361"/>
    <w:rsid w:val="009E4EFA"/>
    <w:rsid w:val="009E524A"/>
    <w:rsid w:val="009E6324"/>
    <w:rsid w:val="009F24E8"/>
    <w:rsid w:val="009F3A34"/>
    <w:rsid w:val="009F5260"/>
    <w:rsid w:val="009F7744"/>
    <w:rsid w:val="00A05180"/>
    <w:rsid w:val="00A05800"/>
    <w:rsid w:val="00A12E05"/>
    <w:rsid w:val="00A14D10"/>
    <w:rsid w:val="00A16C45"/>
    <w:rsid w:val="00A17A5B"/>
    <w:rsid w:val="00A216B9"/>
    <w:rsid w:val="00A2331A"/>
    <w:rsid w:val="00A24FD4"/>
    <w:rsid w:val="00A25555"/>
    <w:rsid w:val="00A26E4B"/>
    <w:rsid w:val="00A30E52"/>
    <w:rsid w:val="00A30EEC"/>
    <w:rsid w:val="00A3184E"/>
    <w:rsid w:val="00A370D5"/>
    <w:rsid w:val="00A379AA"/>
    <w:rsid w:val="00A40E72"/>
    <w:rsid w:val="00A40E7B"/>
    <w:rsid w:val="00A415C4"/>
    <w:rsid w:val="00A451C3"/>
    <w:rsid w:val="00A45859"/>
    <w:rsid w:val="00A46DBF"/>
    <w:rsid w:val="00A47B4E"/>
    <w:rsid w:val="00A5139D"/>
    <w:rsid w:val="00A54079"/>
    <w:rsid w:val="00A56689"/>
    <w:rsid w:val="00A626AB"/>
    <w:rsid w:val="00A6378C"/>
    <w:rsid w:val="00A64571"/>
    <w:rsid w:val="00A663C4"/>
    <w:rsid w:val="00A66660"/>
    <w:rsid w:val="00A66DB6"/>
    <w:rsid w:val="00A66F07"/>
    <w:rsid w:val="00A704F0"/>
    <w:rsid w:val="00A70587"/>
    <w:rsid w:val="00A70AF8"/>
    <w:rsid w:val="00A737D2"/>
    <w:rsid w:val="00A7580E"/>
    <w:rsid w:val="00A8109B"/>
    <w:rsid w:val="00A816BC"/>
    <w:rsid w:val="00A82335"/>
    <w:rsid w:val="00A927B3"/>
    <w:rsid w:val="00A9287D"/>
    <w:rsid w:val="00A93892"/>
    <w:rsid w:val="00A93CD1"/>
    <w:rsid w:val="00A95756"/>
    <w:rsid w:val="00AA03A9"/>
    <w:rsid w:val="00AA0F4D"/>
    <w:rsid w:val="00AA42BB"/>
    <w:rsid w:val="00AB039D"/>
    <w:rsid w:val="00AB0A49"/>
    <w:rsid w:val="00AB1080"/>
    <w:rsid w:val="00AB26E5"/>
    <w:rsid w:val="00AB2AF3"/>
    <w:rsid w:val="00AB32B4"/>
    <w:rsid w:val="00AB40B1"/>
    <w:rsid w:val="00AB6D4A"/>
    <w:rsid w:val="00AB7DE0"/>
    <w:rsid w:val="00AC1B7E"/>
    <w:rsid w:val="00AC2714"/>
    <w:rsid w:val="00AC3120"/>
    <w:rsid w:val="00AC63D5"/>
    <w:rsid w:val="00AD45A6"/>
    <w:rsid w:val="00AD6C66"/>
    <w:rsid w:val="00AE24B5"/>
    <w:rsid w:val="00AE431E"/>
    <w:rsid w:val="00AE454F"/>
    <w:rsid w:val="00AE6089"/>
    <w:rsid w:val="00AE681B"/>
    <w:rsid w:val="00AE6EA7"/>
    <w:rsid w:val="00AF166E"/>
    <w:rsid w:val="00AF676A"/>
    <w:rsid w:val="00AF7852"/>
    <w:rsid w:val="00B00F52"/>
    <w:rsid w:val="00B0144C"/>
    <w:rsid w:val="00B0247B"/>
    <w:rsid w:val="00B03053"/>
    <w:rsid w:val="00B069F2"/>
    <w:rsid w:val="00B101D7"/>
    <w:rsid w:val="00B10864"/>
    <w:rsid w:val="00B1118A"/>
    <w:rsid w:val="00B1169F"/>
    <w:rsid w:val="00B13A94"/>
    <w:rsid w:val="00B173FF"/>
    <w:rsid w:val="00B1740B"/>
    <w:rsid w:val="00B2066A"/>
    <w:rsid w:val="00B214BB"/>
    <w:rsid w:val="00B218EC"/>
    <w:rsid w:val="00B238E5"/>
    <w:rsid w:val="00B23AB3"/>
    <w:rsid w:val="00B23B5F"/>
    <w:rsid w:val="00B2631C"/>
    <w:rsid w:val="00B274D6"/>
    <w:rsid w:val="00B32887"/>
    <w:rsid w:val="00B32F7A"/>
    <w:rsid w:val="00B35FAB"/>
    <w:rsid w:val="00B366FE"/>
    <w:rsid w:val="00B37C78"/>
    <w:rsid w:val="00B40936"/>
    <w:rsid w:val="00B44626"/>
    <w:rsid w:val="00B45A9C"/>
    <w:rsid w:val="00B45D3D"/>
    <w:rsid w:val="00B478BB"/>
    <w:rsid w:val="00B53FF2"/>
    <w:rsid w:val="00B5437A"/>
    <w:rsid w:val="00B54980"/>
    <w:rsid w:val="00B574E5"/>
    <w:rsid w:val="00B60753"/>
    <w:rsid w:val="00B609ED"/>
    <w:rsid w:val="00B60A39"/>
    <w:rsid w:val="00B614DE"/>
    <w:rsid w:val="00B63F13"/>
    <w:rsid w:val="00B65D7F"/>
    <w:rsid w:val="00B67226"/>
    <w:rsid w:val="00B70AFE"/>
    <w:rsid w:val="00B71F82"/>
    <w:rsid w:val="00B72364"/>
    <w:rsid w:val="00B724D8"/>
    <w:rsid w:val="00B73B84"/>
    <w:rsid w:val="00B8234D"/>
    <w:rsid w:val="00B91902"/>
    <w:rsid w:val="00B934F4"/>
    <w:rsid w:val="00B96865"/>
    <w:rsid w:val="00B96F62"/>
    <w:rsid w:val="00BA4500"/>
    <w:rsid w:val="00BA6F15"/>
    <w:rsid w:val="00BC1D31"/>
    <w:rsid w:val="00BC3725"/>
    <w:rsid w:val="00BC393E"/>
    <w:rsid w:val="00BC4700"/>
    <w:rsid w:val="00BC6E14"/>
    <w:rsid w:val="00BD268B"/>
    <w:rsid w:val="00BD6F66"/>
    <w:rsid w:val="00BE6365"/>
    <w:rsid w:val="00BE731A"/>
    <w:rsid w:val="00BF6CE1"/>
    <w:rsid w:val="00C007C8"/>
    <w:rsid w:val="00C01061"/>
    <w:rsid w:val="00C04B6F"/>
    <w:rsid w:val="00C04C2B"/>
    <w:rsid w:val="00C06AB5"/>
    <w:rsid w:val="00C06D78"/>
    <w:rsid w:val="00C11BF3"/>
    <w:rsid w:val="00C16B5A"/>
    <w:rsid w:val="00C21278"/>
    <w:rsid w:val="00C24043"/>
    <w:rsid w:val="00C243A3"/>
    <w:rsid w:val="00C2504A"/>
    <w:rsid w:val="00C303B5"/>
    <w:rsid w:val="00C30BD8"/>
    <w:rsid w:val="00C346C2"/>
    <w:rsid w:val="00C364C7"/>
    <w:rsid w:val="00C40170"/>
    <w:rsid w:val="00C42A5E"/>
    <w:rsid w:val="00C52882"/>
    <w:rsid w:val="00C53A05"/>
    <w:rsid w:val="00C56004"/>
    <w:rsid w:val="00C61779"/>
    <w:rsid w:val="00C6216F"/>
    <w:rsid w:val="00C633F7"/>
    <w:rsid w:val="00C6634D"/>
    <w:rsid w:val="00C676A4"/>
    <w:rsid w:val="00C705D7"/>
    <w:rsid w:val="00C71A8D"/>
    <w:rsid w:val="00C737B5"/>
    <w:rsid w:val="00C749F1"/>
    <w:rsid w:val="00C811F3"/>
    <w:rsid w:val="00C8148F"/>
    <w:rsid w:val="00C814F0"/>
    <w:rsid w:val="00C82E5E"/>
    <w:rsid w:val="00C84349"/>
    <w:rsid w:val="00C84D81"/>
    <w:rsid w:val="00C855B0"/>
    <w:rsid w:val="00C868E4"/>
    <w:rsid w:val="00C86A80"/>
    <w:rsid w:val="00C95541"/>
    <w:rsid w:val="00C9724A"/>
    <w:rsid w:val="00C97B35"/>
    <w:rsid w:val="00CA17E6"/>
    <w:rsid w:val="00CA71BA"/>
    <w:rsid w:val="00CB1813"/>
    <w:rsid w:val="00CB240B"/>
    <w:rsid w:val="00CB4F0F"/>
    <w:rsid w:val="00CB61AF"/>
    <w:rsid w:val="00CC0C22"/>
    <w:rsid w:val="00CC196E"/>
    <w:rsid w:val="00CC2112"/>
    <w:rsid w:val="00CC29D4"/>
    <w:rsid w:val="00CD1CEE"/>
    <w:rsid w:val="00CD26BE"/>
    <w:rsid w:val="00CD34C1"/>
    <w:rsid w:val="00CD3FC1"/>
    <w:rsid w:val="00CD52DF"/>
    <w:rsid w:val="00CD64C9"/>
    <w:rsid w:val="00CD7C8B"/>
    <w:rsid w:val="00CE39E4"/>
    <w:rsid w:val="00CE6FF0"/>
    <w:rsid w:val="00CE7272"/>
    <w:rsid w:val="00CF211C"/>
    <w:rsid w:val="00CF339B"/>
    <w:rsid w:val="00D00806"/>
    <w:rsid w:val="00D0664D"/>
    <w:rsid w:val="00D105F9"/>
    <w:rsid w:val="00D1075C"/>
    <w:rsid w:val="00D13E67"/>
    <w:rsid w:val="00D17DF3"/>
    <w:rsid w:val="00D2122E"/>
    <w:rsid w:val="00D23870"/>
    <w:rsid w:val="00D2395C"/>
    <w:rsid w:val="00D23E81"/>
    <w:rsid w:val="00D24DDB"/>
    <w:rsid w:val="00D267F8"/>
    <w:rsid w:val="00D27762"/>
    <w:rsid w:val="00D27A96"/>
    <w:rsid w:val="00D3010B"/>
    <w:rsid w:val="00D32FE8"/>
    <w:rsid w:val="00D37A68"/>
    <w:rsid w:val="00D459D5"/>
    <w:rsid w:val="00D45B58"/>
    <w:rsid w:val="00D45B70"/>
    <w:rsid w:val="00D4651E"/>
    <w:rsid w:val="00D54312"/>
    <w:rsid w:val="00D55175"/>
    <w:rsid w:val="00D56EA1"/>
    <w:rsid w:val="00D57B1E"/>
    <w:rsid w:val="00D60CEB"/>
    <w:rsid w:val="00D646CC"/>
    <w:rsid w:val="00D64E23"/>
    <w:rsid w:val="00D65370"/>
    <w:rsid w:val="00D65EFB"/>
    <w:rsid w:val="00D67BA5"/>
    <w:rsid w:val="00D73CC5"/>
    <w:rsid w:val="00D75FCB"/>
    <w:rsid w:val="00D76363"/>
    <w:rsid w:val="00D77EB0"/>
    <w:rsid w:val="00D8104F"/>
    <w:rsid w:val="00D811E2"/>
    <w:rsid w:val="00D8145B"/>
    <w:rsid w:val="00D823E8"/>
    <w:rsid w:val="00D8344E"/>
    <w:rsid w:val="00D940B5"/>
    <w:rsid w:val="00D94346"/>
    <w:rsid w:val="00D944A4"/>
    <w:rsid w:val="00D950B4"/>
    <w:rsid w:val="00DA0966"/>
    <w:rsid w:val="00DA1510"/>
    <w:rsid w:val="00DA1F79"/>
    <w:rsid w:val="00DB0E6E"/>
    <w:rsid w:val="00DB27D0"/>
    <w:rsid w:val="00DB4D28"/>
    <w:rsid w:val="00DB5F08"/>
    <w:rsid w:val="00DC0A8F"/>
    <w:rsid w:val="00DC19DD"/>
    <w:rsid w:val="00DC6A7E"/>
    <w:rsid w:val="00DC7CDF"/>
    <w:rsid w:val="00DD0D14"/>
    <w:rsid w:val="00DD2AAE"/>
    <w:rsid w:val="00DD5CDB"/>
    <w:rsid w:val="00DD6411"/>
    <w:rsid w:val="00DD6639"/>
    <w:rsid w:val="00DD66B6"/>
    <w:rsid w:val="00DE05D8"/>
    <w:rsid w:val="00DE085F"/>
    <w:rsid w:val="00DE2C77"/>
    <w:rsid w:val="00DE7E61"/>
    <w:rsid w:val="00DF45DE"/>
    <w:rsid w:val="00DF4B47"/>
    <w:rsid w:val="00E02F39"/>
    <w:rsid w:val="00E06B6C"/>
    <w:rsid w:val="00E110A2"/>
    <w:rsid w:val="00E1760E"/>
    <w:rsid w:val="00E20882"/>
    <w:rsid w:val="00E24D01"/>
    <w:rsid w:val="00E26809"/>
    <w:rsid w:val="00E270EC"/>
    <w:rsid w:val="00E36148"/>
    <w:rsid w:val="00E428E5"/>
    <w:rsid w:val="00E43BFD"/>
    <w:rsid w:val="00E44C5B"/>
    <w:rsid w:val="00E451C5"/>
    <w:rsid w:val="00E459B4"/>
    <w:rsid w:val="00E45A8E"/>
    <w:rsid w:val="00E47750"/>
    <w:rsid w:val="00E47C8F"/>
    <w:rsid w:val="00E55525"/>
    <w:rsid w:val="00E57535"/>
    <w:rsid w:val="00E62C3A"/>
    <w:rsid w:val="00E65BED"/>
    <w:rsid w:val="00E7044B"/>
    <w:rsid w:val="00E704FF"/>
    <w:rsid w:val="00E7222B"/>
    <w:rsid w:val="00E7487D"/>
    <w:rsid w:val="00E77068"/>
    <w:rsid w:val="00E7721D"/>
    <w:rsid w:val="00E773CC"/>
    <w:rsid w:val="00E81690"/>
    <w:rsid w:val="00E86241"/>
    <w:rsid w:val="00E86395"/>
    <w:rsid w:val="00E87DF8"/>
    <w:rsid w:val="00E95E9E"/>
    <w:rsid w:val="00E962C7"/>
    <w:rsid w:val="00E96F82"/>
    <w:rsid w:val="00EA041B"/>
    <w:rsid w:val="00EA2BDC"/>
    <w:rsid w:val="00EA334E"/>
    <w:rsid w:val="00EA38A2"/>
    <w:rsid w:val="00EA42E2"/>
    <w:rsid w:val="00EA4B8D"/>
    <w:rsid w:val="00EA5475"/>
    <w:rsid w:val="00EA79C6"/>
    <w:rsid w:val="00EB0461"/>
    <w:rsid w:val="00EB0DC1"/>
    <w:rsid w:val="00EB208A"/>
    <w:rsid w:val="00EB32C6"/>
    <w:rsid w:val="00EB5224"/>
    <w:rsid w:val="00EB56AC"/>
    <w:rsid w:val="00EB6348"/>
    <w:rsid w:val="00EB7C60"/>
    <w:rsid w:val="00EC1388"/>
    <w:rsid w:val="00EC4FC8"/>
    <w:rsid w:val="00EC560B"/>
    <w:rsid w:val="00EC5760"/>
    <w:rsid w:val="00EC6810"/>
    <w:rsid w:val="00EC737F"/>
    <w:rsid w:val="00ED01F8"/>
    <w:rsid w:val="00ED27CF"/>
    <w:rsid w:val="00ED35AF"/>
    <w:rsid w:val="00ED387E"/>
    <w:rsid w:val="00EE0223"/>
    <w:rsid w:val="00EE15B7"/>
    <w:rsid w:val="00EE504B"/>
    <w:rsid w:val="00EF14CF"/>
    <w:rsid w:val="00EF28B7"/>
    <w:rsid w:val="00EF2DB0"/>
    <w:rsid w:val="00EF2FE6"/>
    <w:rsid w:val="00EF7FB5"/>
    <w:rsid w:val="00F04B55"/>
    <w:rsid w:val="00F06852"/>
    <w:rsid w:val="00F0778B"/>
    <w:rsid w:val="00F10652"/>
    <w:rsid w:val="00F11E9A"/>
    <w:rsid w:val="00F12916"/>
    <w:rsid w:val="00F1371A"/>
    <w:rsid w:val="00F142F6"/>
    <w:rsid w:val="00F160DA"/>
    <w:rsid w:val="00F16EF4"/>
    <w:rsid w:val="00F21152"/>
    <w:rsid w:val="00F2189E"/>
    <w:rsid w:val="00F2211F"/>
    <w:rsid w:val="00F2284F"/>
    <w:rsid w:val="00F23BC9"/>
    <w:rsid w:val="00F2747F"/>
    <w:rsid w:val="00F276A1"/>
    <w:rsid w:val="00F3596C"/>
    <w:rsid w:val="00F37381"/>
    <w:rsid w:val="00F37BB8"/>
    <w:rsid w:val="00F40CB0"/>
    <w:rsid w:val="00F4244A"/>
    <w:rsid w:val="00F42652"/>
    <w:rsid w:val="00F51606"/>
    <w:rsid w:val="00F54065"/>
    <w:rsid w:val="00F55240"/>
    <w:rsid w:val="00F605D1"/>
    <w:rsid w:val="00F60635"/>
    <w:rsid w:val="00F60DB6"/>
    <w:rsid w:val="00F6285B"/>
    <w:rsid w:val="00F64923"/>
    <w:rsid w:val="00F64CE0"/>
    <w:rsid w:val="00F658A8"/>
    <w:rsid w:val="00F67A4A"/>
    <w:rsid w:val="00F707EA"/>
    <w:rsid w:val="00F72634"/>
    <w:rsid w:val="00F73CE2"/>
    <w:rsid w:val="00F74076"/>
    <w:rsid w:val="00F75291"/>
    <w:rsid w:val="00F761A1"/>
    <w:rsid w:val="00F76D2D"/>
    <w:rsid w:val="00F76D79"/>
    <w:rsid w:val="00F8163C"/>
    <w:rsid w:val="00F824B3"/>
    <w:rsid w:val="00F848A6"/>
    <w:rsid w:val="00F8659F"/>
    <w:rsid w:val="00F871BC"/>
    <w:rsid w:val="00F9095D"/>
    <w:rsid w:val="00F93423"/>
    <w:rsid w:val="00F97BFE"/>
    <w:rsid w:val="00FA0503"/>
    <w:rsid w:val="00FA104A"/>
    <w:rsid w:val="00FA3A20"/>
    <w:rsid w:val="00FA5047"/>
    <w:rsid w:val="00FA58A5"/>
    <w:rsid w:val="00FA6604"/>
    <w:rsid w:val="00FB468D"/>
    <w:rsid w:val="00FB6B80"/>
    <w:rsid w:val="00FB7467"/>
    <w:rsid w:val="00FB7774"/>
    <w:rsid w:val="00FB7B5C"/>
    <w:rsid w:val="00FC097A"/>
    <w:rsid w:val="00FC3FAE"/>
    <w:rsid w:val="00FC483C"/>
    <w:rsid w:val="00FC6AC7"/>
    <w:rsid w:val="00FD2E70"/>
    <w:rsid w:val="00FD4155"/>
    <w:rsid w:val="00FD74D7"/>
    <w:rsid w:val="00FE0ACF"/>
    <w:rsid w:val="00FE263E"/>
    <w:rsid w:val="00FE4671"/>
    <w:rsid w:val="00FE523B"/>
    <w:rsid w:val="00FF0101"/>
    <w:rsid w:val="00FF1CFB"/>
    <w:rsid w:val="00FF4463"/>
    <w:rsid w:val="00FF7D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0772B"/>
  <w15:chartTrackingRefBased/>
  <w15:docId w15:val="{95D478A9-4EAB-4342-9B72-EBBCD4405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210"/>
  </w:style>
  <w:style w:type="paragraph" w:styleId="Heading1">
    <w:name w:val="heading 1"/>
    <w:basedOn w:val="Normal"/>
    <w:next w:val="Normal"/>
    <w:link w:val="Heading1Char"/>
    <w:uiPriority w:val="9"/>
    <w:qFormat/>
    <w:rsid w:val="005E78D1"/>
    <w:pPr>
      <w:outlineLvl w:val="0"/>
    </w:pPr>
    <w:rPr>
      <w:b/>
      <w:sz w:val="36"/>
      <w:szCs w:val="36"/>
    </w:rPr>
  </w:style>
  <w:style w:type="paragraph" w:styleId="Heading2">
    <w:name w:val="heading 2"/>
    <w:basedOn w:val="Normal"/>
    <w:next w:val="Normal"/>
    <w:link w:val="Heading2Char"/>
    <w:uiPriority w:val="9"/>
    <w:unhideWhenUsed/>
    <w:qFormat/>
    <w:rsid w:val="005E78D1"/>
    <w:pPr>
      <w:outlineLvl w:val="1"/>
    </w:pPr>
    <w:rPr>
      <w:b/>
    </w:rPr>
  </w:style>
  <w:style w:type="paragraph" w:styleId="Heading3">
    <w:name w:val="heading 3"/>
    <w:basedOn w:val="Normal"/>
    <w:next w:val="Normal"/>
    <w:link w:val="Heading3Char"/>
    <w:uiPriority w:val="9"/>
    <w:unhideWhenUsed/>
    <w:qFormat/>
    <w:rsid w:val="00B478BB"/>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2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87D"/>
    <w:rPr>
      <w:rFonts w:ascii="Segoe UI" w:hAnsi="Segoe UI" w:cs="Segoe UI"/>
      <w:sz w:val="18"/>
      <w:szCs w:val="18"/>
    </w:rPr>
  </w:style>
  <w:style w:type="character" w:styleId="Hyperlink">
    <w:name w:val="Hyperlink"/>
    <w:basedOn w:val="DefaultParagraphFont"/>
    <w:uiPriority w:val="99"/>
    <w:unhideWhenUsed/>
    <w:rsid w:val="00685AB4"/>
    <w:rPr>
      <w:color w:val="0563C1" w:themeColor="hyperlink"/>
      <w:u w:val="single"/>
    </w:rPr>
  </w:style>
  <w:style w:type="character" w:styleId="UnresolvedMention">
    <w:name w:val="Unresolved Mention"/>
    <w:basedOn w:val="DefaultParagraphFont"/>
    <w:uiPriority w:val="99"/>
    <w:semiHidden/>
    <w:unhideWhenUsed/>
    <w:rsid w:val="00685AB4"/>
    <w:rPr>
      <w:color w:val="605E5C"/>
      <w:shd w:val="clear" w:color="auto" w:fill="E1DFDD"/>
    </w:rPr>
  </w:style>
  <w:style w:type="paragraph" w:styleId="ListParagraph">
    <w:name w:val="List Paragraph"/>
    <w:aliases w:val="0Bullet,Bullet point,Indented bullet,L,List Paragraph1,List Paragraph11,List Paragraph2,Recommendation,bullet point list"/>
    <w:basedOn w:val="Normal"/>
    <w:link w:val="ListParagraphChar"/>
    <w:uiPriority w:val="34"/>
    <w:qFormat/>
    <w:rsid w:val="002657C4"/>
    <w:pPr>
      <w:spacing w:after="200" w:line="276" w:lineRule="auto"/>
      <w:ind w:left="720"/>
      <w:contextualSpacing/>
    </w:pPr>
    <w:rPr>
      <w:rFonts w:ascii="Times New Roman" w:hAnsi="Times New Roman"/>
      <w:sz w:val="24"/>
    </w:rPr>
  </w:style>
  <w:style w:type="character" w:customStyle="1" w:styleId="ListParagraphChar">
    <w:name w:val="List Paragraph Char"/>
    <w:aliases w:val="0Bullet Char,Bullet point Char,Indented bullet Char,L Char,List Paragraph1 Char,List Paragraph11 Char,List Paragraph2 Char,Recommendation Char,bullet point list Char"/>
    <w:basedOn w:val="DefaultParagraphFont"/>
    <w:link w:val="ListParagraph"/>
    <w:uiPriority w:val="34"/>
    <w:rsid w:val="002657C4"/>
    <w:rPr>
      <w:rFonts w:ascii="Times New Roman" w:hAnsi="Times New Roman"/>
      <w:sz w:val="24"/>
    </w:rPr>
  </w:style>
  <w:style w:type="paragraph" w:styleId="FootnoteText">
    <w:name w:val="footnote text"/>
    <w:basedOn w:val="Normal"/>
    <w:link w:val="FootnoteTextChar"/>
    <w:uiPriority w:val="99"/>
    <w:unhideWhenUsed/>
    <w:rsid w:val="002B5D19"/>
    <w:pPr>
      <w:spacing w:after="0" w:line="240" w:lineRule="auto"/>
    </w:pPr>
    <w:rPr>
      <w:sz w:val="20"/>
      <w:szCs w:val="20"/>
    </w:rPr>
  </w:style>
  <w:style w:type="character" w:customStyle="1" w:styleId="FootnoteTextChar">
    <w:name w:val="Footnote Text Char"/>
    <w:basedOn w:val="DefaultParagraphFont"/>
    <w:link w:val="FootnoteText"/>
    <w:uiPriority w:val="99"/>
    <w:rsid w:val="002B5D19"/>
    <w:rPr>
      <w:sz w:val="20"/>
      <w:szCs w:val="20"/>
    </w:rPr>
  </w:style>
  <w:style w:type="character" w:styleId="FootnoteReference">
    <w:name w:val="footnote reference"/>
    <w:aliases w:val="(NECG) Footnote Reference"/>
    <w:basedOn w:val="DefaultParagraphFont"/>
    <w:unhideWhenUsed/>
    <w:rsid w:val="002B5D19"/>
    <w:rPr>
      <w:vertAlign w:val="superscript"/>
    </w:rPr>
  </w:style>
  <w:style w:type="paragraph" w:styleId="Subtitle">
    <w:name w:val="Subtitle"/>
    <w:basedOn w:val="Normal"/>
    <w:next w:val="Normal"/>
    <w:link w:val="SubtitleChar"/>
    <w:qFormat/>
    <w:rsid w:val="00264A53"/>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264A53"/>
    <w:rPr>
      <w:rFonts w:asciiTheme="majorHAnsi" w:eastAsiaTheme="majorEastAsia" w:hAnsiTheme="majorHAnsi" w:cstheme="majorBidi"/>
      <w:i/>
      <w:iCs/>
      <w:spacing w:val="13"/>
      <w:sz w:val="24"/>
      <w:szCs w:val="24"/>
    </w:rPr>
  </w:style>
  <w:style w:type="paragraph" w:styleId="Caption">
    <w:name w:val="caption"/>
    <w:basedOn w:val="Normal"/>
    <w:next w:val="Normal"/>
    <w:uiPriority w:val="35"/>
    <w:unhideWhenUsed/>
    <w:rsid w:val="009006DF"/>
    <w:pPr>
      <w:spacing w:after="200" w:line="276" w:lineRule="auto"/>
    </w:pPr>
    <w:rPr>
      <w:rFonts w:eastAsiaTheme="minorEastAsia"/>
    </w:rPr>
  </w:style>
  <w:style w:type="table" w:styleId="TableGrid">
    <w:name w:val="Table Grid"/>
    <w:basedOn w:val="TableNormal"/>
    <w:uiPriority w:val="39"/>
    <w:rsid w:val="00B2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E78D1"/>
    <w:pPr>
      <w:jc w:val="center"/>
    </w:pPr>
    <w:rPr>
      <w:b/>
      <w:sz w:val="96"/>
      <w:szCs w:val="96"/>
    </w:rPr>
  </w:style>
  <w:style w:type="character" w:customStyle="1" w:styleId="TitleChar">
    <w:name w:val="Title Char"/>
    <w:basedOn w:val="DefaultParagraphFont"/>
    <w:link w:val="Title"/>
    <w:uiPriority w:val="10"/>
    <w:rsid w:val="005E78D1"/>
    <w:rPr>
      <w:b/>
      <w:sz w:val="96"/>
      <w:szCs w:val="96"/>
    </w:rPr>
  </w:style>
  <w:style w:type="paragraph" w:styleId="NoSpacing">
    <w:name w:val="No Spacing"/>
    <w:link w:val="NoSpacingChar"/>
    <w:uiPriority w:val="1"/>
    <w:qFormat/>
    <w:rsid w:val="005E78D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78D1"/>
    <w:rPr>
      <w:rFonts w:eastAsiaTheme="minorEastAsia"/>
      <w:lang w:val="en-US"/>
    </w:rPr>
  </w:style>
  <w:style w:type="character" w:customStyle="1" w:styleId="Heading1Char">
    <w:name w:val="Heading 1 Char"/>
    <w:basedOn w:val="DefaultParagraphFont"/>
    <w:link w:val="Heading1"/>
    <w:uiPriority w:val="9"/>
    <w:rsid w:val="005E78D1"/>
    <w:rPr>
      <w:b/>
      <w:sz w:val="36"/>
      <w:szCs w:val="36"/>
    </w:rPr>
  </w:style>
  <w:style w:type="paragraph" w:styleId="TOCHeading">
    <w:name w:val="TOC Heading"/>
    <w:basedOn w:val="Heading1"/>
    <w:next w:val="Normal"/>
    <w:uiPriority w:val="39"/>
    <w:unhideWhenUsed/>
    <w:qFormat/>
    <w:rsid w:val="005E78D1"/>
    <w:pPr>
      <w:outlineLvl w:val="9"/>
    </w:pPr>
    <w:rPr>
      <w:lang w:val="en-US"/>
    </w:rPr>
  </w:style>
  <w:style w:type="paragraph" w:styleId="TOC1">
    <w:name w:val="toc 1"/>
    <w:basedOn w:val="Normal"/>
    <w:next w:val="Normal"/>
    <w:autoRedefine/>
    <w:uiPriority w:val="39"/>
    <w:unhideWhenUsed/>
    <w:rsid w:val="005E78D1"/>
    <w:pPr>
      <w:spacing w:after="100"/>
    </w:pPr>
  </w:style>
  <w:style w:type="character" w:customStyle="1" w:styleId="Heading2Char">
    <w:name w:val="Heading 2 Char"/>
    <w:basedOn w:val="DefaultParagraphFont"/>
    <w:link w:val="Heading2"/>
    <w:uiPriority w:val="9"/>
    <w:rsid w:val="005E78D1"/>
    <w:rPr>
      <w:b/>
    </w:rPr>
  </w:style>
  <w:style w:type="character" w:customStyle="1" w:styleId="Heading3Char">
    <w:name w:val="Heading 3 Char"/>
    <w:basedOn w:val="DefaultParagraphFont"/>
    <w:link w:val="Heading3"/>
    <w:uiPriority w:val="9"/>
    <w:rsid w:val="00B478BB"/>
    <w:rPr>
      <w:i/>
    </w:rPr>
  </w:style>
  <w:style w:type="paragraph" w:styleId="TOC2">
    <w:name w:val="toc 2"/>
    <w:basedOn w:val="Normal"/>
    <w:next w:val="Normal"/>
    <w:autoRedefine/>
    <w:uiPriority w:val="39"/>
    <w:unhideWhenUsed/>
    <w:rsid w:val="00DF4B47"/>
    <w:pPr>
      <w:spacing w:after="100"/>
      <w:ind w:left="220"/>
    </w:pPr>
  </w:style>
  <w:style w:type="paragraph" w:styleId="TOC3">
    <w:name w:val="toc 3"/>
    <w:basedOn w:val="Normal"/>
    <w:next w:val="Normal"/>
    <w:autoRedefine/>
    <w:uiPriority w:val="39"/>
    <w:unhideWhenUsed/>
    <w:rsid w:val="00DF4B47"/>
    <w:pPr>
      <w:spacing w:after="100"/>
      <w:ind w:left="440"/>
    </w:pPr>
  </w:style>
  <w:style w:type="paragraph" w:styleId="Header">
    <w:name w:val="header"/>
    <w:basedOn w:val="Normal"/>
    <w:link w:val="HeaderChar"/>
    <w:uiPriority w:val="99"/>
    <w:unhideWhenUsed/>
    <w:rsid w:val="00D65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EFB"/>
  </w:style>
  <w:style w:type="paragraph" w:styleId="Footer">
    <w:name w:val="footer"/>
    <w:basedOn w:val="Normal"/>
    <w:link w:val="FooterChar"/>
    <w:uiPriority w:val="99"/>
    <w:unhideWhenUsed/>
    <w:rsid w:val="00D65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EFB"/>
  </w:style>
  <w:style w:type="character" w:styleId="CommentReference">
    <w:name w:val="annotation reference"/>
    <w:basedOn w:val="DefaultParagraphFont"/>
    <w:uiPriority w:val="99"/>
    <w:semiHidden/>
    <w:unhideWhenUsed/>
    <w:rsid w:val="006F5DD6"/>
    <w:rPr>
      <w:sz w:val="16"/>
      <w:szCs w:val="16"/>
    </w:rPr>
  </w:style>
  <w:style w:type="paragraph" w:styleId="CommentText">
    <w:name w:val="annotation text"/>
    <w:basedOn w:val="Normal"/>
    <w:link w:val="CommentTextChar"/>
    <w:uiPriority w:val="99"/>
    <w:semiHidden/>
    <w:unhideWhenUsed/>
    <w:rsid w:val="006F5DD6"/>
    <w:pPr>
      <w:spacing w:line="240" w:lineRule="auto"/>
    </w:pPr>
    <w:rPr>
      <w:sz w:val="20"/>
      <w:szCs w:val="20"/>
    </w:rPr>
  </w:style>
  <w:style w:type="character" w:customStyle="1" w:styleId="CommentTextChar">
    <w:name w:val="Comment Text Char"/>
    <w:basedOn w:val="DefaultParagraphFont"/>
    <w:link w:val="CommentText"/>
    <w:uiPriority w:val="99"/>
    <w:semiHidden/>
    <w:rsid w:val="006F5DD6"/>
    <w:rPr>
      <w:sz w:val="20"/>
      <w:szCs w:val="20"/>
    </w:rPr>
  </w:style>
  <w:style w:type="paragraph" w:styleId="CommentSubject">
    <w:name w:val="annotation subject"/>
    <w:basedOn w:val="CommentText"/>
    <w:next w:val="CommentText"/>
    <w:link w:val="CommentSubjectChar"/>
    <w:uiPriority w:val="99"/>
    <w:semiHidden/>
    <w:unhideWhenUsed/>
    <w:rsid w:val="006F5DD6"/>
    <w:rPr>
      <w:b/>
      <w:bCs/>
    </w:rPr>
  </w:style>
  <w:style w:type="character" w:customStyle="1" w:styleId="CommentSubjectChar">
    <w:name w:val="Comment Subject Char"/>
    <w:basedOn w:val="CommentTextChar"/>
    <w:link w:val="CommentSubject"/>
    <w:uiPriority w:val="99"/>
    <w:semiHidden/>
    <w:rsid w:val="006F5DD6"/>
    <w:rPr>
      <w:b/>
      <w:bCs/>
      <w:sz w:val="20"/>
      <w:szCs w:val="20"/>
    </w:rPr>
  </w:style>
  <w:style w:type="paragraph" w:customStyle="1" w:styleId="numberedpara">
    <w:name w:val="numbered para"/>
    <w:basedOn w:val="Normal"/>
    <w:rsid w:val="002B059D"/>
    <w:pPr>
      <w:numPr>
        <w:numId w:val="5"/>
      </w:numPr>
      <w:spacing w:before="120"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625363">
      <w:bodyDiv w:val="1"/>
      <w:marLeft w:val="0"/>
      <w:marRight w:val="0"/>
      <w:marTop w:val="0"/>
      <w:marBottom w:val="0"/>
      <w:divBdr>
        <w:top w:val="none" w:sz="0" w:space="0" w:color="auto"/>
        <w:left w:val="none" w:sz="0" w:space="0" w:color="auto"/>
        <w:bottom w:val="none" w:sz="0" w:space="0" w:color="auto"/>
        <w:right w:val="none" w:sz="0" w:space="0" w:color="auto"/>
      </w:divBdr>
    </w:div>
    <w:div w:id="203906229">
      <w:bodyDiv w:val="1"/>
      <w:marLeft w:val="0"/>
      <w:marRight w:val="0"/>
      <w:marTop w:val="0"/>
      <w:marBottom w:val="0"/>
      <w:divBdr>
        <w:top w:val="none" w:sz="0" w:space="0" w:color="auto"/>
        <w:left w:val="none" w:sz="0" w:space="0" w:color="auto"/>
        <w:bottom w:val="none" w:sz="0" w:space="0" w:color="auto"/>
        <w:right w:val="none" w:sz="0" w:space="0" w:color="auto"/>
      </w:divBdr>
    </w:div>
    <w:div w:id="327101436">
      <w:bodyDiv w:val="1"/>
      <w:marLeft w:val="0"/>
      <w:marRight w:val="0"/>
      <w:marTop w:val="0"/>
      <w:marBottom w:val="0"/>
      <w:divBdr>
        <w:top w:val="none" w:sz="0" w:space="0" w:color="auto"/>
        <w:left w:val="none" w:sz="0" w:space="0" w:color="auto"/>
        <w:bottom w:val="none" w:sz="0" w:space="0" w:color="auto"/>
        <w:right w:val="none" w:sz="0" w:space="0" w:color="auto"/>
      </w:divBdr>
    </w:div>
    <w:div w:id="342557837">
      <w:bodyDiv w:val="1"/>
      <w:marLeft w:val="0"/>
      <w:marRight w:val="0"/>
      <w:marTop w:val="0"/>
      <w:marBottom w:val="0"/>
      <w:divBdr>
        <w:top w:val="none" w:sz="0" w:space="0" w:color="auto"/>
        <w:left w:val="none" w:sz="0" w:space="0" w:color="auto"/>
        <w:bottom w:val="none" w:sz="0" w:space="0" w:color="auto"/>
        <w:right w:val="none" w:sz="0" w:space="0" w:color="auto"/>
      </w:divBdr>
    </w:div>
    <w:div w:id="383985171">
      <w:bodyDiv w:val="1"/>
      <w:marLeft w:val="0"/>
      <w:marRight w:val="0"/>
      <w:marTop w:val="0"/>
      <w:marBottom w:val="0"/>
      <w:divBdr>
        <w:top w:val="none" w:sz="0" w:space="0" w:color="auto"/>
        <w:left w:val="none" w:sz="0" w:space="0" w:color="auto"/>
        <w:bottom w:val="none" w:sz="0" w:space="0" w:color="auto"/>
        <w:right w:val="none" w:sz="0" w:space="0" w:color="auto"/>
      </w:divBdr>
    </w:div>
    <w:div w:id="457574562">
      <w:bodyDiv w:val="1"/>
      <w:marLeft w:val="0"/>
      <w:marRight w:val="0"/>
      <w:marTop w:val="0"/>
      <w:marBottom w:val="0"/>
      <w:divBdr>
        <w:top w:val="none" w:sz="0" w:space="0" w:color="auto"/>
        <w:left w:val="none" w:sz="0" w:space="0" w:color="auto"/>
        <w:bottom w:val="none" w:sz="0" w:space="0" w:color="auto"/>
        <w:right w:val="none" w:sz="0" w:space="0" w:color="auto"/>
      </w:divBdr>
    </w:div>
    <w:div w:id="506214230">
      <w:bodyDiv w:val="1"/>
      <w:marLeft w:val="0"/>
      <w:marRight w:val="0"/>
      <w:marTop w:val="0"/>
      <w:marBottom w:val="0"/>
      <w:divBdr>
        <w:top w:val="none" w:sz="0" w:space="0" w:color="auto"/>
        <w:left w:val="none" w:sz="0" w:space="0" w:color="auto"/>
        <w:bottom w:val="none" w:sz="0" w:space="0" w:color="auto"/>
        <w:right w:val="none" w:sz="0" w:space="0" w:color="auto"/>
      </w:divBdr>
    </w:div>
    <w:div w:id="712578920">
      <w:bodyDiv w:val="1"/>
      <w:marLeft w:val="0"/>
      <w:marRight w:val="0"/>
      <w:marTop w:val="0"/>
      <w:marBottom w:val="0"/>
      <w:divBdr>
        <w:top w:val="none" w:sz="0" w:space="0" w:color="auto"/>
        <w:left w:val="none" w:sz="0" w:space="0" w:color="auto"/>
        <w:bottom w:val="none" w:sz="0" w:space="0" w:color="auto"/>
        <w:right w:val="none" w:sz="0" w:space="0" w:color="auto"/>
      </w:divBdr>
    </w:div>
    <w:div w:id="920795283">
      <w:bodyDiv w:val="1"/>
      <w:marLeft w:val="0"/>
      <w:marRight w:val="0"/>
      <w:marTop w:val="0"/>
      <w:marBottom w:val="0"/>
      <w:divBdr>
        <w:top w:val="none" w:sz="0" w:space="0" w:color="auto"/>
        <w:left w:val="none" w:sz="0" w:space="0" w:color="auto"/>
        <w:bottom w:val="none" w:sz="0" w:space="0" w:color="auto"/>
        <w:right w:val="none" w:sz="0" w:space="0" w:color="auto"/>
      </w:divBdr>
    </w:div>
    <w:div w:id="1122532317">
      <w:bodyDiv w:val="1"/>
      <w:marLeft w:val="0"/>
      <w:marRight w:val="0"/>
      <w:marTop w:val="0"/>
      <w:marBottom w:val="0"/>
      <w:divBdr>
        <w:top w:val="none" w:sz="0" w:space="0" w:color="auto"/>
        <w:left w:val="none" w:sz="0" w:space="0" w:color="auto"/>
        <w:bottom w:val="none" w:sz="0" w:space="0" w:color="auto"/>
        <w:right w:val="none" w:sz="0" w:space="0" w:color="auto"/>
      </w:divBdr>
    </w:div>
    <w:div w:id="1190409913">
      <w:bodyDiv w:val="1"/>
      <w:marLeft w:val="0"/>
      <w:marRight w:val="0"/>
      <w:marTop w:val="0"/>
      <w:marBottom w:val="0"/>
      <w:divBdr>
        <w:top w:val="none" w:sz="0" w:space="0" w:color="auto"/>
        <w:left w:val="none" w:sz="0" w:space="0" w:color="auto"/>
        <w:bottom w:val="none" w:sz="0" w:space="0" w:color="auto"/>
        <w:right w:val="none" w:sz="0" w:space="0" w:color="auto"/>
      </w:divBdr>
    </w:div>
    <w:div w:id="1216772307">
      <w:bodyDiv w:val="1"/>
      <w:marLeft w:val="0"/>
      <w:marRight w:val="0"/>
      <w:marTop w:val="0"/>
      <w:marBottom w:val="0"/>
      <w:divBdr>
        <w:top w:val="none" w:sz="0" w:space="0" w:color="auto"/>
        <w:left w:val="none" w:sz="0" w:space="0" w:color="auto"/>
        <w:bottom w:val="none" w:sz="0" w:space="0" w:color="auto"/>
        <w:right w:val="none" w:sz="0" w:space="0" w:color="auto"/>
      </w:divBdr>
    </w:div>
    <w:div w:id="1403599613">
      <w:bodyDiv w:val="1"/>
      <w:marLeft w:val="0"/>
      <w:marRight w:val="0"/>
      <w:marTop w:val="0"/>
      <w:marBottom w:val="0"/>
      <w:divBdr>
        <w:top w:val="none" w:sz="0" w:space="0" w:color="auto"/>
        <w:left w:val="none" w:sz="0" w:space="0" w:color="auto"/>
        <w:bottom w:val="none" w:sz="0" w:space="0" w:color="auto"/>
        <w:right w:val="none" w:sz="0" w:space="0" w:color="auto"/>
      </w:divBdr>
    </w:div>
    <w:div w:id="1515536997">
      <w:bodyDiv w:val="1"/>
      <w:marLeft w:val="0"/>
      <w:marRight w:val="0"/>
      <w:marTop w:val="0"/>
      <w:marBottom w:val="0"/>
      <w:divBdr>
        <w:top w:val="none" w:sz="0" w:space="0" w:color="auto"/>
        <w:left w:val="none" w:sz="0" w:space="0" w:color="auto"/>
        <w:bottom w:val="none" w:sz="0" w:space="0" w:color="auto"/>
        <w:right w:val="none" w:sz="0" w:space="0" w:color="auto"/>
      </w:divBdr>
    </w:div>
    <w:div w:id="165341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yperlink" Target="https://www.ifs.org.uk/people/profile/3766" TargetMode="External"/><Relationship Id="rId2" Type="http://schemas.openxmlformats.org/officeDocument/2006/relationships/customXml" Target="../customXml/item2.xml"/><Relationship Id="rId16" Type="http://schemas.openxmlformats.org/officeDocument/2006/relationships/hyperlink" Target="http://dnet.hosts.network/education/Resources/Documents/Creative%20Commons%20Attribution%204.0%20International"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oter" Target="footer5.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s://www.ifs.org.uk/people/profile/668"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png"/><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yperlink" Target="https://www.ifs.org.uk/people/profile/4690"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https://www150.statcan.gc.ca/n1/pub/11-626-x/11-626-x2020018-eng.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dnet.hosts.network/education/Resources/Documents/CC%20BY%204.0%20International" TargetMode="External"/><Relationship Id="rId25" Type="http://schemas.openxmlformats.org/officeDocument/2006/relationships/hyperlink" Target="http://www.qilt.edu.au"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hyperlink" Target="https://www.ifs.org.uk/people/profile/7" TargetMode="Externa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s://www.ifs.org.uk/publications/1472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cid:image001.png@01CC5B5E.C6C84990" TargetMode="External"/><Relationship Id="rId23" Type="http://schemas.openxmlformats.org/officeDocument/2006/relationships/hyperlink" Target="http://www.qilt.edu.au" TargetMode="External"/><Relationship Id="rId28" Type="http://schemas.openxmlformats.org/officeDocument/2006/relationships/image" Target="media/image12.png"/><Relationship Id="rId36" Type="http://schemas.openxmlformats.org/officeDocument/2006/relationships/footer" Target="footer4.xml"/><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s://treasury.gov.au/publication/p2020-85098"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hyperlink" Target="https://www.educationcounts.govt.nz/publications/80898/education-and-earning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ndrewnorton.net.au/2020/06/21/jobs-interests-and-student-course-choices/" TargetMode="External"/><Relationship Id="rId2" Type="http://schemas.openxmlformats.org/officeDocument/2006/relationships/hyperlink" Target="http://www.qilt.edu.au" TargetMode="External"/><Relationship Id="rId1" Type="http://schemas.openxmlformats.org/officeDocument/2006/relationships/hyperlink" Target="http://www.qilt.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0D7D1D-CB05-49CB-8A0B-C8301FC4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65</Pages>
  <Words>18283</Words>
  <Characters>104216</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Graduate incomes</vt:lpstr>
    </vt:vector>
  </TitlesOfParts>
  <Company/>
  <LinksUpToDate>false</LinksUpToDate>
  <CharactersWithSpaces>122255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incomes</dc:title>
  <dc:subject>Insights from administrative data</dc:subject>
  <dc:creator>Aungles, phil, HODGSON,Gabrielle</dc:creator>
  <cp:keywords/>
  <dc:description/>
  <cp:lastModifiedBy>AUNGLES,Phil</cp:lastModifiedBy>
  <cp:revision>28</cp:revision>
  <cp:lastPrinted>2021-07-13T02:22:00Z</cp:lastPrinted>
  <dcterms:created xsi:type="dcterms:W3CDTF">2021-08-23T01:30:00Z</dcterms:created>
  <dcterms:modified xsi:type="dcterms:W3CDTF">2021-09-15T02:15:00Z</dcterms:modified>
</cp:coreProperties>
</file>